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 Black" w:hAnsi="Arial Black"/>
          <w:b/>
          <w:color w:val="9B5823"/>
          <w:sz w:val="34"/>
        </w:rPr>
        <w:t>DHAROHAR : THE ANCIENT NALANDA GAME GUIDE</w:t>
      </w:r>
    </w:p>
    <w:p>
      <w:pPr>
        <w:spacing w:before="0" w:after="200"/>
        <w:jc w:val="center"/>
      </w:pPr>
      <w:r>
        <w:rPr>
          <w:rFonts w:ascii="Arial" w:hAnsi="Arial"/>
          <w:i/>
          <w:color w:val="5A3E2B"/>
          <w:sz w:val="19"/>
        </w:rPr>
        <w:t>Complete Walkthrough • Quiz Answer Keys • Puzzle Solutions • Mastery Challenges &amp; Vihara Living Guide</w:t>
      </w:r>
    </w:p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1. GAME CONTROLS &amp; PLAYER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16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Key / Control</w:t>
            </w:r>
          </w:p>
        </w:tc>
        <w:tc>
          <w:tcPr>
            <w:tcW w:type="dxa" w:w="576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Function Description</w:t>
            </w:r>
          </w:p>
        </w:tc>
      </w:tr>
      <w:tr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Movement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 / A / S / D or Arrow Keys</w:t>
            </w:r>
          </w:p>
        </w:tc>
        <w:tc>
          <w:tcPr>
            <w:tcW w:type="dxa" w:w="57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Move player character across Nalanda village, university, library, and viharas</w:t>
            </w:r>
          </w:p>
        </w:tc>
      </w:tr>
      <w:tr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Interaction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E or Enter</w:t>
            </w:r>
          </w:p>
        </w:tc>
        <w:tc>
          <w:tcPr>
            <w:tcW w:type="dxa" w:w="57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Talk to NPCs (Merchant, Silabhadra, Scholars, Monks) &amp; inspect monuments</w:t>
            </w:r>
          </w:p>
        </w:tc>
      </w:tr>
      <w:tr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Continue Dialogue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E or Enter</w:t>
            </w:r>
          </w:p>
        </w:tc>
        <w:tc>
          <w:tcPr>
            <w:tcW w:type="dxa" w:w="57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Advance dialogue messages and confirm conversational choices smoothly</w:t>
            </w:r>
          </w:p>
        </w:tc>
      </w:tr>
      <w:tr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Building Info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I or [ i ] Button</w:t>
            </w:r>
          </w:p>
        </w:tc>
        <w:tc>
          <w:tcPr>
            <w:tcW w:type="dxa" w:w="57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Learn authentic architectural &amp; cultural history of Nalanda monuments</w:t>
            </w:r>
          </w:p>
        </w:tc>
      </w:tr>
      <w:tr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Pause &amp; Volume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ESC</w:t>
            </w:r>
          </w:p>
        </w:tc>
        <w:tc>
          <w:tcPr>
            <w:tcW w:type="dxa" w:w="57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Open Pause Menu with interactive Music Volume Slider, Resume, &amp; Main Menu</w:t>
            </w:r>
          </w:p>
        </w:tc>
      </w:tr>
      <w:tr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Dev Mode Menu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Tab</w:t>
            </w:r>
          </w:p>
        </w:tc>
        <w:tc>
          <w:tcPr>
            <w:tcW w:type="dxa" w:w="57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Open Dev Mode menu for instant teleportation and debug tools (when active)</w:t>
            </w:r>
          </w:p>
        </w:tc>
      </w:tr>
      <w:tr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221B"/>
                <w:sz w:val="17"/>
              </w:rPr>
              <w:t>UI Selection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Mouse / Click</w:t>
            </w:r>
          </w:p>
        </w:tc>
        <w:tc>
          <w:tcPr>
            <w:tcW w:type="dxa" w:w="57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Click dialogue options, puzzle tiles, and interactive elements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2. MERCHANT ENTRANCE KNOWLEDGE QUIZ (ANSWER KEY)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5256"/>
        <w:gridCol w:w="5256"/>
      </w:tblGrid>
      <w:tr>
        <w:tc>
          <w:tcPr>
            <w:tcW w:type="dxa" w:w="648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Question Text</w:t>
            </w:r>
          </w:p>
        </w:tc>
        <w:tc>
          <w:tcPr>
            <w:tcW w:type="dxa" w:w="403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64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Q1: What was Nalanda primarily known for?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 center of higher learning</w:t>
            </w:r>
          </w:p>
        </w:tc>
      </w:tr>
      <w:tr>
        <w:tc>
          <w:tcPr>
            <w:tcW w:type="dxa" w:w="64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Q2: Nalanda Mahavihara was located in which present-day Indian state?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Bihar</w:t>
            </w:r>
          </w:p>
        </w:tc>
      </w:tr>
      <w:tr>
        <w:tc>
          <w:tcPr>
            <w:tcW w:type="dxa" w:w="64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Q3: Which of these was an important part of life at Nalanda?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Learning and scholarly debate</w:t>
            </w:r>
          </w:p>
        </w:tc>
      </w:tr>
      <w:tr>
        <w:tc>
          <w:tcPr>
            <w:tcW w:type="dxa" w:w="64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Q4: Which ancient Indian scholar is strongly associated with math &amp; astronomy?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Aryabhata</w:t>
            </w:r>
          </w:p>
        </w:tc>
      </w:tr>
      <w:tr>
        <w:tc>
          <w:tcPr>
            <w:tcW w:type="dxa" w:w="64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Q5: What was one important feature of Nalanda?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It attracted scholars and students from different regions</w:t>
            </w:r>
          </w:p>
        </w:tc>
      </w:tr>
      <w:tr>
        <w:tc>
          <w:tcPr>
            <w:tcW w:type="dxa" w:w="64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Q6: What was the name of the great library at Nalanda?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Dharmaganja</w:t>
            </w:r>
          </w:p>
        </w:tc>
      </w:tr>
      <w:tr>
        <w:tc>
          <w:tcPr>
            <w:tcW w:type="dxa" w:w="64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Q7: Which famous Chinese scholar spent several years studying at Nalanda?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Xuanzang</w:t>
            </w:r>
          </w:p>
        </w:tc>
      </w:tr>
      <w:tr>
        <w:tc>
          <w:tcPr>
            <w:tcW w:type="dxa" w:w="64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Q8: What role did the Gatekeeper Scholar (Dvarapala) play at Nalanda?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Tested applicants in debate before admission</w:t>
            </w:r>
          </w:p>
        </w:tc>
      </w:tr>
      <w:tr>
        <w:tc>
          <w:tcPr>
            <w:tcW w:type="dxa" w:w="64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Q9: Who was the renowned Abbot and teacher of Xuanzang at Nalanda?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Shilabhadra</w:t>
            </w:r>
          </w:p>
        </w:tc>
      </w:tr>
      <w:tr>
        <w:tc>
          <w:tcPr>
            <w:tcW w:type="dxa" w:w="64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Q10: Which subjects were studied alongside philosophy at Nalanda?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Mathematics, Medicine, Astronomy, and Logic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3. TEACHER SILABHADRA DOMAIN QUIZZES (ALL 4 DOMAINS)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01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32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6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In classical India, what was the science of mathematics known as?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Ganita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is 25 + 17?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42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If one student has 4 manuscripts &amp; another has 3, how many together?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7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does the decimal place-value system allow us to do?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Give digits different values depending on position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scholar is associated with ancient Indian math &amp; astronomy?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Aryabhata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treatise was composed by Aryabhata in 499 CE?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Aryabhatiya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accurate approximation of Pi (π) was formulated by Aryabhata?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3.1416 (62832 / 20000)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7th-century mathematician first treated Zero as an operable number?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Brahmagupta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is 3 × 6?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18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of these is a star?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Sun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scholar is famous for work in Indian astronomy?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Aryabhata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do astronomers primarily study?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Celestial objects and phenomena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of these is a planet?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Mars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Why was observing the sky important to ancient scholars?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To understand celestial movements &amp; develop calendars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ancient instrument (vertical rod) was used to observe solar shadows?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Shanku (Gnomon)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major proposal did Aryabhata make about the Earth's movement?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Earth rotates daily on its own axis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ancient Indian medical text is associated with Charaka?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Charaka Samhita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Sushruta is particularly associated with: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Surgery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was an important focus of Ayurveda?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Health and maintaining balance in the body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of these would be most relevant to a physician?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Understanding medicinal plants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of these is a plant?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Neem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are the three fundamental functional principles (Tridosha) in Ayurveda?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Vata, Pitta, and Kapha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classic herbal formulation combines three sacred fruits?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Triphala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does philosophy generally involve?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Examining ideas about knowledge, reality and ethics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What is a debate?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 structured exchange of different viewpoints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Why would scholars engage in debate?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To examine and challenge ideas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Which skill is especially useful in philosophical debate?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Logical reasoning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If someone makes a claim, what should a good scholar do?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Examine the reasoning and evidence behind it</w:t>
            </w:r>
          </w:p>
        </w:tc>
      </w:tr>
      <w:tr>
        <w:tc>
          <w:tcPr>
            <w:tcW w:type="dxa" w:w="201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In Nyaya philosophy, what is valid means of knowledge called?</w:t>
            </w:r>
          </w:p>
        </w:tc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Pramana</w:t>
            </w:r>
          </w:p>
        </w:tc>
      </w:tr>
      <w:tr>
        <w:tc>
          <w:tcPr>
            <w:tcW w:type="dxa" w:w="201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53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How many steps comprise the classic Nyaya five-limbed syllogism?</w:t>
            </w:r>
          </w:p>
        </w:tc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Five (Pancha-Avayava)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4. NALANDA UNIVERSITY PUZZLE SOLUTIONS (DOMAIN CHALLENGES)</w:t>
      </w:r>
    </w:p>
    <w:p>
      <w:pPr>
        <w:keepNext/>
        <w:spacing w:before="80" w:after="40"/>
      </w:pPr>
      <w:r>
        <w:rPr>
          <w:rFonts w:ascii="Arial" w:hAnsi="Arial"/>
          <w:b/>
          <w:color w:val="5A351D"/>
          <w:sz w:val="21"/>
        </w:rPr>
        <w:t>A. Mathematics Challenge: Nalanda Number Calculation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316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Puzzle Title</w:t>
            </w:r>
          </w:p>
        </w:tc>
        <w:tc>
          <w:tcPr>
            <w:tcW w:type="dxa" w:w="475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Equation / Formula Hint</w:t>
            </w:r>
          </w:p>
        </w:tc>
        <w:tc>
          <w:tcPr>
            <w:tcW w:type="dxa" w:w="259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Target Solution</w:t>
            </w:r>
          </w:p>
        </w:tc>
      </w:tr>
      <w:tr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1. Manuscript Calculation</w:t>
            </w:r>
          </w:p>
        </w:tc>
        <w:tc>
          <w:tcPr>
            <w:tcW w:type="dxa" w:w="47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4 × 12 = ?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48</w:t>
            </w:r>
          </w:p>
        </w:tc>
      </w:tr>
      <w:tr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2. Scroll Assembly</w:t>
            </w:r>
          </w:p>
        </w:tc>
        <w:tc>
          <w:tcPr>
            <w:tcW w:type="dxa" w:w="47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35 + 27 = ?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62</w:t>
            </w:r>
          </w:p>
        </w:tc>
      </w:tr>
      <w:tr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3. Monastery Grain Storage</w:t>
            </w:r>
          </w:p>
        </w:tc>
        <w:tc>
          <w:tcPr>
            <w:tcW w:type="dxa" w:w="47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90 - 43 = ?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47</w:t>
            </w:r>
          </w:p>
        </w:tc>
      </w:tr>
      <w:tr>
        <w:tc>
          <w:tcPr>
            <w:tcW w:type="dxa" w:w="316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4. Tablet Distribution</w:t>
            </w:r>
          </w:p>
        </w:tc>
        <w:tc>
          <w:tcPr>
            <w:tcW w:type="dxa" w:w="47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84 ÷ 7 = ?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12</w:t>
            </w:r>
          </w:p>
        </w:tc>
      </w:tr>
      <w:tr>
        <w:tc>
          <w:tcPr>
            <w:tcW w:type="dxa" w:w="316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5. Monastery Chimes Pattern</w:t>
            </w:r>
          </w:p>
        </w:tc>
        <w:tc>
          <w:tcPr>
            <w:tcW w:type="dxa" w:w="47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24 × 2 = ? (Series: 3, 6, 12, 24, _)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48</w:t>
            </w:r>
          </w:p>
        </w:tc>
      </w:tr>
    </w:tbl>
    <w:p>
      <w:pPr>
        <w:keepNext/>
        <w:spacing w:before="120" w:after="40"/>
      </w:pPr>
      <w:r>
        <w:rPr>
          <w:rFonts w:ascii="Arial" w:hAnsi="Arial"/>
          <w:b/>
          <w:color w:val="5A351D"/>
          <w:sz w:val="21"/>
        </w:rPr>
        <w:t>B. Astronomy Challenge: Constellation Star Alignment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88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Constellation Puzzle</w:t>
            </w:r>
          </w:p>
        </w:tc>
        <w:tc>
          <w:tcPr>
            <w:tcW w:type="dxa" w:w="417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Winning Sequence / Connection</w:t>
            </w:r>
          </w:p>
        </w:tc>
        <w:tc>
          <w:tcPr>
            <w:tcW w:type="dxa" w:w="345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Key Instruction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1. Triangular Alignment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Top Zenith → West → East → Top Zenith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Connect all 3 triangular stars in a closed circuit</w:t>
            </w:r>
          </w:p>
        </w:tc>
      </w:tr>
      <w:tr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2. The Scholar's Arc</w:t>
            </w:r>
          </w:p>
        </w:tc>
        <w:tc>
          <w:tcPr>
            <w:tcW w:type="dxa" w:w="417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West Star → Central Peak Star → East Star</w:t>
            </w:r>
          </w:p>
        </w:tc>
        <w:tc>
          <w:tcPr>
            <w:tcW w:type="dxa" w:w="345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Draw smooth left-to-right arc across sky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3. Zenith Diamond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Top Zenith → West → South → East → Top Zenith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Connect 4 cardinal stars in a closed diamond loop</w:t>
            </w:r>
          </w:p>
        </w:tc>
      </w:tr>
      <w:tr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4. The Quadrant</w:t>
            </w:r>
          </w:p>
        </w:tc>
        <w:tc>
          <w:tcPr>
            <w:tcW w:type="dxa" w:w="417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Top-Left → Top-Right → Bottom-Right → Bottom-Left</w:t>
            </w:r>
          </w:p>
        </w:tc>
        <w:tc>
          <w:tcPr>
            <w:tcW w:type="dxa" w:w="345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Form outer square boundary (Ignore center/far-left stars)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5. Saptarishi (Great Bear)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Bottom-Left Bowl → Base → Top Bowl → Handle (1-2-3-4-5-6-7)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Connect 4-star bowl to 3-star tail handle in order</w:t>
            </w:r>
          </w:p>
        </w:tc>
      </w:tr>
    </w:tbl>
    <w:p>
      <w:pPr>
        <w:keepNext/>
        <w:spacing w:before="120" w:after="40"/>
      </w:pPr>
      <w:r>
        <w:rPr>
          <w:rFonts w:ascii="Arial" w:hAnsi="Arial"/>
          <w:b/>
          <w:color w:val="5A351D"/>
          <w:sz w:val="21"/>
        </w:rPr>
        <w:t>C. Medicine Challenge: Ayurvedic Herbal Healing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88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Case Study Title</w:t>
            </w:r>
          </w:p>
        </w:tc>
        <w:tc>
          <w:tcPr>
            <w:tcW w:type="dxa" w:w="417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Symptom Diagnosis</w:t>
            </w:r>
          </w:p>
        </w:tc>
        <w:tc>
          <w:tcPr>
            <w:tcW w:type="dxa" w:w="345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Required Correct Herbs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1. Sun Travel &amp; Fatigue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Heat exposure, thirst, fatigue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Amla, Tulsi</w:t>
            </w:r>
          </w:p>
        </w:tc>
      </w:tr>
      <w:tr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2. Sluggish Digestion</w:t>
            </w:r>
          </w:p>
        </w:tc>
        <w:tc>
          <w:tcPr>
            <w:tcW w:type="dxa" w:w="417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Heavy meal, sluggish digestion, nausea</w:t>
            </w:r>
          </w:p>
        </w:tc>
        <w:tc>
          <w:tcPr>
            <w:tcW w:type="dxa" w:w="345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Ginger, Turmeric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3. Skin &amp; Bitter Cleansing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Skin irritation from trail dust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Neem, Turmeric</w:t>
            </w:r>
          </w:p>
        </w:tc>
      </w:tr>
      <w:tr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4. Seasonal Rejuvenation</w:t>
            </w:r>
          </w:p>
        </w:tc>
        <w:tc>
          <w:tcPr>
            <w:tcW w:type="dxa" w:w="417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Seasonal weakness, lack of vigor</w:t>
            </w:r>
          </w:p>
        </w:tc>
        <w:tc>
          <w:tcPr>
            <w:tcW w:type="dxa" w:w="345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Tulsi, Ginger, Amla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5. Scholar Exhaustion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Fatigue, overheated blood, exhaustion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Tulsi, Neem, Ashoka</w:t>
            </w:r>
          </w:p>
        </w:tc>
      </w:tr>
    </w:tbl>
    <w:p>
      <w:pPr>
        <w:keepNext/>
        <w:spacing w:before="120" w:after="40"/>
      </w:pPr>
      <w:r>
        <w:rPr>
          <w:rFonts w:ascii="Arial" w:hAnsi="Arial"/>
          <w:b/>
          <w:color w:val="5A351D"/>
          <w:sz w:val="21"/>
        </w:rPr>
        <w:t>D. Philosophy Challenge: Dialectical Debate Rounds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Debate Topic</w:t>
            </w:r>
          </w:p>
        </w:tc>
        <w:tc>
          <w:tcPr>
            <w:tcW w:type="dxa" w:w="403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Winning Argument (Tarka)</w:t>
            </w:r>
          </w:p>
        </w:tc>
        <w:tc>
          <w:tcPr>
            <w:tcW w:type="dxa" w:w="388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Winning Counter-Response</w:t>
            </w:r>
          </w:p>
        </w:tc>
      </w:tr>
      <w:tr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1. Value of Knowledge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Knowledge guides right action and benefits living beings</w:t>
            </w:r>
          </w:p>
        </w:tc>
        <w:tc>
          <w:tcPr>
            <w:tcW w:type="dxa" w:w="388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Pure knowledge remains incomplete until tested and applied in life</w:t>
            </w:r>
          </w:p>
        </w:tc>
      </w:tr>
      <w:tr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2. Knowledge &amp; Wisdom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Wisdom arises when knowledge is combined with reflection and virtue</w:t>
            </w:r>
          </w:p>
        </w:tc>
        <w:tc>
          <w:tcPr>
            <w:tcW w:type="dxa" w:w="388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Memorization without understanding is like a donkey carrying sandalwood</w:t>
            </w:r>
          </w:p>
        </w:tc>
      </w:tr>
      <w:tr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3. Truth &amp; Belief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Truth must be established through reason, not majority opinion</w:t>
            </w:r>
          </w:p>
        </w:tc>
        <w:tc>
          <w:tcPr>
            <w:tcW w:type="dxa" w:w="388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Respecting tradition means examining its reason so truth shines clearly</w:t>
            </w:r>
          </w:p>
        </w:tc>
      </w:tr>
      <w:tr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4. Learning via Questions</w:t>
            </w:r>
          </w:p>
        </w:tc>
        <w:tc>
          <w:tcPr>
            <w:tcW w:type="dxa" w:w="403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Questioning breaks illusions and leads to deeper clarity</w:t>
            </w:r>
          </w:p>
        </w:tc>
        <w:tc>
          <w:tcPr>
            <w:tcW w:type="dxa" w:w="388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Sincere questioning guided by respect leads to genuine conviction</w:t>
            </w:r>
          </w:p>
        </w:tc>
      </w:tr>
      <w:tr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5. Action &amp; Intention</w:t>
            </w:r>
          </w:p>
        </w:tc>
        <w:tc>
          <w:tcPr>
            <w:tcW w:type="dxa" w:w="403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Moral quality depends on intention (Cetana) motivating the deed</w:t>
            </w:r>
          </w:p>
        </w:tc>
        <w:tc>
          <w:tcPr>
            <w:tcW w:type="dxa" w:w="388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Wisdom requires both pure intention and mindful responsibility for consequences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5. GREAT STUPA CONCENTRATION &amp; MEMORY TRIAL (MASTERY)</w:t>
      </w:r>
    </w:p>
    <w:p>
      <w:pPr>
        <w:spacing w:before="0" w:after="80"/>
      </w:pPr>
      <w:r>
        <w:rPr>
          <w:rFonts w:ascii="Arial" w:hAnsi="Arial"/>
          <w:i/>
          <w:color w:val="443322"/>
          <w:sz w:val="17"/>
        </w:rPr>
        <w:t>At the Great Stupa, scholars steady their mind through mindful concentration and memory. Players have 3 Lives. Tiles flash at the start for a preview duration and re-reveal after every right match.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Trial Level</w:t>
            </w:r>
          </w:p>
        </w:tc>
        <w:tc>
          <w:tcPr>
            <w:tcW w:type="dxa" w:w="187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Grid Layout</w:t>
            </w:r>
          </w:p>
        </w:tc>
        <w:tc>
          <w:tcPr>
            <w:tcW w:type="dxa" w:w="187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Preview Timer</w:t>
            </w:r>
          </w:p>
        </w:tc>
        <w:tc>
          <w:tcPr>
            <w:tcW w:type="dxa" w:w="504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Domain Concepts to Match</w:t>
            </w:r>
          </w:p>
        </w:tc>
      </w:tr>
      <w:tr>
        <w:tc>
          <w:tcPr>
            <w:tcW w:type="dxa" w:w="17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Level 1</w:t>
            </w:r>
          </w:p>
        </w:tc>
        <w:tc>
          <w:tcPr>
            <w:tcW w:type="dxa" w:w="187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 × 4 Grid (16 Tiles)</w:t>
            </w:r>
          </w:p>
        </w:tc>
        <w:tc>
          <w:tcPr>
            <w:tcW w:type="dxa" w:w="187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3 Seconds</w:t>
            </w:r>
          </w:p>
        </w:tc>
        <w:tc>
          <w:tcPr>
            <w:tcW w:type="dxa" w:w="504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Match foundational pairs: Place-Value &amp; Zero (Ganita), Earth Rotation &amp; Orbits (Khagola), Tridosha Balance (Ayurveda), 5-Limbed Syllogism (Nyaya)</w:t>
            </w:r>
          </w:p>
        </w:tc>
      </w:tr>
      <w:tr>
        <w:tc>
          <w:tcPr>
            <w:tcW w:type="dxa" w:w="17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Level 2</w:t>
            </w:r>
          </w:p>
        </w:tc>
        <w:tc>
          <w:tcPr>
            <w:tcW w:type="dxa" w:w="187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 × 5 Grid (20 Tiles)</w:t>
            </w:r>
          </w:p>
        </w:tc>
        <w:tc>
          <w:tcPr>
            <w:tcW w:type="dxa" w:w="187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2 Seconds</w:t>
            </w:r>
          </w:p>
        </w:tc>
        <w:tc>
          <w:tcPr>
            <w:tcW w:type="dxa" w:w="504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Match intermediate pairs: Sine Tables &amp; Pi (Ganita), Gnomon Shadows &amp; Lunar Eclipses (Khagola), Triphala Formulations (Ayurveda), Pramana &amp; Debate Rules (Nyaya)</w:t>
            </w:r>
          </w:p>
        </w:tc>
      </w:tr>
      <w:tr>
        <w:tc>
          <w:tcPr>
            <w:tcW w:type="dxa" w:w="17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Level 3</w:t>
            </w:r>
          </w:p>
        </w:tc>
        <w:tc>
          <w:tcPr>
            <w:tcW w:type="dxa" w:w="187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4 × 6 Grid (24 Tiles)</w:t>
            </w:r>
          </w:p>
        </w:tc>
        <w:tc>
          <w:tcPr>
            <w:tcW w:type="dxa" w:w="187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1 Second</w:t>
            </w:r>
          </w:p>
        </w:tc>
        <w:tc>
          <w:tcPr>
            <w:tcW w:type="dxa" w:w="504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Match master-level pairs: Kuttaka Indeterminate Equations (Ganita), Planetary Epicycles (Khagola), Shalyatantra Surgical Instruments (Ayurveda), Vyapti Concomitance (Nyaya)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6. DHARMAGANJA GRAND LIBRARY MANUSCRIPT IDENTIFICATION (MASTERY)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88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Level 1: Authentic Manuscript</w:t>
            </w:r>
          </w:p>
        </w:tc>
        <w:tc>
          <w:tcPr>
            <w:tcW w:type="dxa" w:w="3024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Level 2: Target Verse / Excerpt</w:t>
            </w:r>
          </w:p>
        </w:tc>
        <w:tc>
          <w:tcPr>
            <w:tcW w:type="dxa" w:w="288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Level 3: Scholarly Commentary</w:t>
            </w:r>
          </w:p>
        </w:tc>
      </w:tr>
      <w:tr>
        <w:tc>
          <w:tcPr>
            <w:tcW w:type="dxa" w:w="17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MATHEMATICS</w:t>
            </w:r>
          </w:p>
        </w:tc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Aryabhatiya: Ganitapada</w:t>
              <w:br/>
              <w:t>(Author: Aryabhata)</w:t>
            </w:r>
          </w:p>
        </w:tc>
        <w:tc>
          <w:tcPr>
            <w:tcW w:type="dxa" w:w="3024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Verse: 'Sthanat sthanam dasha-gunam syat' (Positional place-value increasing tenfold)</w:t>
            </w:r>
          </w:p>
        </w:tc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Aryabhatiya-bhasya</w:t>
              <w:br/>
              <w:t>(Commentator: Bhaskara I on root extractions &amp; sine tables)</w:t>
            </w:r>
          </w:p>
        </w:tc>
      </w:tr>
      <w:tr>
        <w:tc>
          <w:tcPr>
            <w:tcW w:type="dxa" w:w="17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ASTRONOMY</w:t>
            </w:r>
          </w:p>
        </w:tc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Ghati-Chhaya Vivarana</w:t>
              <w:br/>
              <w:t>(Author: Varahamihira / Aryabhata)</w:t>
            </w:r>
          </w:p>
        </w:tc>
        <w:tc>
          <w:tcPr>
            <w:tcW w:type="dxa" w:w="3024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Verse: 'Chhaya-gati gnomon solar progression &amp; shadow calculation'</w:t>
            </w:r>
          </w:p>
        </w:tc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Pancha-Siddhantika Vivarana</w:t>
              <w:br/>
              <w:t>(Commentary on solar/lunar astronomical observation)</w:t>
            </w:r>
          </w:p>
        </w:tc>
      </w:tr>
      <w:tr>
        <w:tc>
          <w:tcPr>
            <w:tcW w:type="dxa" w:w="172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MEDICINE</w:t>
            </w:r>
          </w:p>
        </w:tc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Rasayana Tantra: Triphala Kalpana</w:t>
              <w:br/>
              <w:t>(Author: Acharya Charaka)</w:t>
            </w:r>
          </w:p>
        </w:tc>
        <w:tc>
          <w:tcPr>
            <w:tcW w:type="dxa" w:w="3024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Verse: 'Haritaki, Amalaki, Bibhitaki rasayana balance for doshas'</w:t>
            </w:r>
          </w:p>
        </w:tc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Ayurveda Dipika</w:t>
              <w:br/>
              <w:t>(Commentator: Chakrapanidatta on rejuvenation and herb purity)</w:t>
            </w:r>
          </w:p>
        </w:tc>
      </w:tr>
      <w:tr>
        <w:tc>
          <w:tcPr>
            <w:tcW w:type="dxa" w:w="172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PHILOSOPHY</w:t>
            </w:r>
          </w:p>
        </w:tc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Nyaya Sutra Varttika</w:t>
              <w:br/>
              <w:t>(Author: Aksapada Gautama)</w:t>
            </w:r>
          </w:p>
        </w:tc>
        <w:tc>
          <w:tcPr>
            <w:tcW w:type="dxa" w:w="3024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Verse: 'Pratyaksha, Anumana, Upamana, Shabda as four Pramanas'</w:t>
            </w:r>
          </w:p>
        </w:tc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Nyayabhashya</w:t>
              <w:br/>
              <w:t>(Commentator: Vatsyayana on Pancha-Avayava 5-limbed deduction)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7. VIHARA MONASTIC COMMUNITY TASKS (EVENING PREPARATION ROUTINE)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15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Step #</w:t>
            </w:r>
          </w:p>
        </w:tc>
        <w:tc>
          <w:tcPr>
            <w:tcW w:type="dxa" w:w="2592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Location / Entity</w:t>
            </w:r>
          </w:p>
        </w:tc>
        <w:tc>
          <w:tcPr>
            <w:tcW w:type="dxa" w:w="4608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Objective &amp; Action Required</w:t>
            </w:r>
          </w:p>
        </w:tc>
        <w:tc>
          <w:tcPr>
            <w:tcW w:type="dxa" w:w="216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Reward / Result</w:t>
            </w:r>
          </w:p>
        </w:tc>
      </w:tr>
      <w:tr>
        <w:tc>
          <w:tcPr>
            <w:tcW w:type="dxa" w:w="11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1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Senior Monk &amp; Scholar</w:t>
            </w:r>
          </w:p>
        </w:tc>
        <w:tc>
          <w:tcPr>
            <w:tcW w:type="dxa" w:w="460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Talk to Resident Monk and Senior Scholar near courtyard entrance to receive guidance</w:t>
            </w:r>
          </w:p>
        </w:tc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Community Task Activated</w:t>
            </w:r>
          </w:p>
        </w:tc>
      </w:tr>
      <w:tr>
        <w:tc>
          <w:tcPr>
            <w:tcW w:type="dxa" w:w="11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2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Lamp Depot (East Wing)</w:t>
            </w:r>
          </w:p>
        </w:tc>
        <w:tc>
          <w:tcPr>
            <w:tcW w:type="dxa" w:w="460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Collect mustard oil and light the prayer corridor oil lamps for evening reading</w:t>
            </w:r>
          </w:p>
        </w:tc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Lamp Task Completed</w:t>
            </w:r>
          </w:p>
        </w:tc>
      </w:tr>
      <w:tr>
        <w:tc>
          <w:tcPr>
            <w:tcW w:type="dxa" w:w="11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3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Library Courier Scribe</w:t>
            </w:r>
          </w:p>
        </w:tc>
        <w:tc>
          <w:tcPr>
            <w:tcW w:type="dxa" w:w="460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Collect freshly copied palm-leaf folios from the scribe and carry them safely</w:t>
            </w:r>
          </w:p>
        </w:tc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Manuscripts Handled</w:t>
            </w:r>
          </w:p>
        </w:tc>
      </w:tr>
      <w:tr>
        <w:tc>
          <w:tcPr>
            <w:tcW w:type="dxa" w:w="11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4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Water Station (Well)</w:t>
            </w:r>
          </w:p>
        </w:tc>
        <w:tc>
          <w:tcPr>
            <w:tcW w:type="dxa" w:w="460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Fill earthen water pots (Ghata) at reservoir and deliver them to living cells</w:t>
            </w:r>
          </w:p>
        </w:tc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Water Duty Fulfilled</w:t>
            </w:r>
          </w:p>
        </w:tc>
      </w:tr>
      <w:tr>
        <w:tc>
          <w:tcPr>
            <w:tcW w:type="dxa" w:w="11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5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Monastic Supply Shelf</w:t>
            </w:r>
          </w:p>
        </w:tc>
        <w:tc>
          <w:tcPr>
            <w:tcW w:type="dxa" w:w="460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Organize grain bags, medicine jars, and meditation cushions neatly in storage</w:t>
            </w:r>
          </w:p>
        </w:tc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Supplies Categorized</w:t>
            </w:r>
          </w:p>
        </w:tc>
      </w:tr>
      <w:tr>
        <w:tc>
          <w:tcPr>
            <w:tcW w:type="dxa" w:w="11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6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Junior Student</w:t>
            </w:r>
          </w:p>
        </w:tc>
        <w:tc>
          <w:tcPr>
            <w:tcW w:type="dxa" w:w="460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Explain the fundamentals of the evening debate topic to a struggling junior student</w:t>
            </w:r>
          </w:p>
        </w:tc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Knowledge Shared</w:t>
            </w:r>
          </w:p>
        </w:tc>
      </w:tr>
      <w:tr>
        <w:tc>
          <w:tcPr>
            <w:tcW w:type="dxa" w:w="11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7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Central Courtyard</w:t>
            </w:r>
          </w:p>
        </w:tc>
        <w:tc>
          <w:tcPr>
            <w:tcW w:type="dxa" w:w="460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Verify all lamps, water vessels, and study corridors are clean and serene</w:t>
            </w:r>
          </w:p>
        </w:tc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Courtyard Inspected</w:t>
            </w:r>
          </w:p>
        </w:tc>
      </w:tr>
      <w:tr>
        <w:tc>
          <w:tcPr>
            <w:tcW w:type="dxa" w:w="11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8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Evening Bell (Ghanta)</w:t>
            </w:r>
          </w:p>
        </w:tc>
        <w:tc>
          <w:tcPr>
            <w:tcW w:type="dxa" w:w="460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Ring the monumental bronze evening bell to signal prayer, study, and dinner</w:t>
            </w:r>
          </w:p>
        </w:tc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Monastery Chimes Tolled</w:t>
            </w:r>
          </w:p>
        </w:tc>
      </w:tr>
      <w:tr>
        <w:tc>
          <w:tcPr>
            <w:tcW w:type="dxa" w:w="115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9</w:t>
            </w:r>
          </w:p>
        </w:tc>
        <w:tc>
          <w:tcPr>
            <w:tcW w:type="dxa" w:w="2592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Vihara Warden</w:t>
            </w:r>
          </w:p>
        </w:tc>
        <w:tc>
          <w:tcPr>
            <w:tcW w:type="dxa" w:w="4608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Report to the Vihara Warden to confirm the entire monastic routine is complete</w:t>
            </w:r>
          </w:p>
        </w:tc>
        <w:tc>
          <w:tcPr>
            <w:tcW w:type="dxa" w:w="216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Warden Congratulates</w:t>
            </w:r>
          </w:p>
        </w:tc>
      </w:tr>
      <w:tr>
        <w:tc>
          <w:tcPr>
            <w:tcW w:type="dxa" w:w="115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8C481A"/>
                <w:sz w:val="17"/>
              </w:rPr>
              <w:t>Step 10</w:t>
            </w:r>
          </w:p>
        </w:tc>
        <w:tc>
          <w:tcPr>
            <w:tcW w:type="dxa" w:w="2592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Scroll Award</w:t>
            </w:r>
          </w:p>
        </w:tc>
        <w:tc>
          <w:tcPr>
            <w:tcW w:type="dxa" w:w="4608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Receive the official Vihara Scroll of Communal Harmony from the Warden</w:t>
            </w:r>
          </w:p>
        </w:tc>
        <w:tc>
          <w:tcPr>
            <w:tcW w:type="dxa" w:w="216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Vihara Scroll Earned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8C481A"/>
          <w:sz w:val="24"/>
        </w:rPr>
        <w:t>8. ACHARYA 3 (MASTERY MENTOR) &amp; FINAL GRADUATION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B896"/>
          <w:bottom w:val="single" w:sz="6" w:space="0" w:color="A8642A"/>
          <w:left w:val="none"/>
          <w:right w:val="none"/>
          <w:insideH w:val="single" w:sz="4" w:space="0" w:color="EBD8C1"/>
          <w:insideV w:val="none"/>
        </w:tblBorders>
      </w:tblPr>
      <w:tblGrid>
        <w:gridCol w:w="3504"/>
        <w:gridCol w:w="3504"/>
        <w:gridCol w:w="3504"/>
      </w:tblGrid>
      <w:tr>
        <w:tc>
          <w:tcPr>
            <w:tcW w:type="dxa" w:w="2880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5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Location / Source</w:t>
            </w:r>
          </w:p>
        </w:tc>
        <w:tc>
          <w:tcPr>
            <w:tcW w:type="dxa" w:w="4176"/>
            <w:shd w:fill="3D2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Verification &amp; Completion Benefit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1. Grand Library Scroll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Dharmaganja Library Mastery UI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Prove manuscript verification mastery across 3 levels</w:t>
            </w:r>
          </w:p>
        </w:tc>
      </w:tr>
      <w:tr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2. Great Stupa Scroll</w:t>
            </w:r>
          </w:p>
        </w:tc>
        <w:tc>
          <w:tcPr>
            <w:tcW w:type="dxa" w:w="345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Great Stupa Memory Challenge UI</w:t>
            </w:r>
          </w:p>
        </w:tc>
        <w:tc>
          <w:tcPr>
            <w:tcW w:type="dxa" w:w="417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Complete 3 levels of mental concentration &amp; memory tiles</w:t>
            </w:r>
          </w:p>
        </w:tc>
      </w:tr>
      <w:tr>
        <w:tc>
          <w:tcPr>
            <w:tcW w:type="dxa" w:w="2880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3. Vihara Community Scroll</w:t>
            </w:r>
          </w:p>
        </w:tc>
        <w:tc>
          <w:tcPr>
            <w:tcW w:type="dxa" w:w="345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Inner Vihara Monastic Tasks</w:t>
            </w:r>
          </w:p>
        </w:tc>
        <w:tc>
          <w:tcPr>
            <w:tcW w:type="dxa" w:w="4176"/>
            <w:shd w:fill="FDFBF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Complete all 10 evening living and service routines</w:t>
            </w:r>
          </w:p>
        </w:tc>
      </w:tr>
      <w:tr>
        <w:tc>
          <w:tcPr>
            <w:tcW w:type="dxa" w:w="2880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6E38"/>
                <w:sz w:val="17"/>
              </w:rPr>
              <w:t>FINAL DIPLOMA</w:t>
            </w:r>
          </w:p>
        </w:tc>
        <w:tc>
          <w:tcPr>
            <w:tcW w:type="dxa" w:w="345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Mastery Mentor (Teacher 3)</w:t>
            </w:r>
          </w:p>
        </w:tc>
        <w:tc>
          <w:tcPr>
            <w:tcW w:type="dxa" w:w="4176"/>
            <w:shd w:fill="F5ECD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B221B"/>
                <w:sz w:val="17"/>
              </w:rPr>
              <w:t>Present all 3 scrolls to achieve the Nalanda Mahavihara Grand Diploma of Ultimate Mastery</w:t>
            </w:r>
          </w:p>
        </w:tc>
      </w:tr>
    </w:tbl>
    <w:p>
      <w:pPr>
        <w:spacing w:before="200" w:after="40"/>
        <w:jc w:val="center"/>
      </w:pPr>
      <w:r>
        <w:rPr>
          <w:rFonts w:ascii="Arial" w:hAnsi="Arial"/>
          <w:i/>
          <w:color w:val="8C7058"/>
          <w:sz w:val="17"/>
        </w:rPr>
        <w:t>Dharohar 1.0 — Ancient Indian Knowledge Systems &amp; Nalanda Mahavihara Interactive Game Guide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