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3329" w:rsidRDefault="00276F0E" w:rsidP="00276F0E">
      <w:pPr>
        <w:jc w:val="center"/>
        <w:rPr>
          <w:b/>
          <w:sz w:val="40"/>
        </w:rPr>
      </w:pPr>
      <w:r w:rsidRPr="00276F0E">
        <w:rPr>
          <w:b/>
          <w:sz w:val="40"/>
        </w:rPr>
        <w:t>Credit Card Fraud Detection</w:t>
      </w:r>
    </w:p>
    <w:p w:rsidR="00276F0E" w:rsidRDefault="00276F0E" w:rsidP="00276F0E">
      <w:pPr>
        <w:rPr>
          <w:b/>
          <w:sz w:val="40"/>
        </w:rPr>
      </w:pPr>
    </w:p>
    <w:p w:rsidR="003D04A5" w:rsidRDefault="00276F0E" w:rsidP="00276F0E">
      <w:pPr>
        <w:rPr>
          <w:b/>
          <w:sz w:val="40"/>
        </w:rPr>
      </w:pPr>
      <w:r>
        <w:rPr>
          <w:b/>
          <w:sz w:val="40"/>
        </w:rPr>
        <w:t>Abstract:</w:t>
      </w:r>
      <w:bookmarkStart w:id="0" w:name="_GoBack"/>
      <w:bookmarkEnd w:id="0"/>
    </w:p>
    <w:p w:rsidR="00D011D9" w:rsidRPr="00D011D9" w:rsidRDefault="00D011D9" w:rsidP="00D011D9">
      <w:pPr>
        <w:jc w:val="both"/>
        <w:rPr>
          <w:rFonts w:ascii="Times New Roman" w:hAnsi="Times New Roman" w:cs="Times New Roman"/>
          <w:sz w:val="28"/>
          <w:szCs w:val="28"/>
        </w:rPr>
      </w:pPr>
      <w:r w:rsidRPr="00D011D9">
        <w:rPr>
          <w:rFonts w:ascii="Times New Roman" w:hAnsi="Times New Roman" w:cs="Times New Roman"/>
          <w:sz w:val="28"/>
          <w:szCs w:val="28"/>
        </w:rPr>
        <w:t>Credit card fraud detection is a crucial component of preserving monetary integrity and safety in today`s virtual landscape. This challenge gives an intensive exploration of numerous methodologies and technology hired in tackling this pervasive issue. Beginning with a dataset sourced from Kaggle, encompassing a massive array of transactions, consisting of each valid and fraudulent ones, we performed massive exploratory facts analysis (EDA) to advantage insights into the underlying styles and traits of fraudulent activities.</w:t>
      </w:r>
    </w:p>
    <w:p w:rsidR="00D011D9" w:rsidRPr="00D011D9" w:rsidRDefault="00D011D9" w:rsidP="00D011D9">
      <w:pPr>
        <w:jc w:val="both"/>
        <w:rPr>
          <w:rFonts w:ascii="Times New Roman" w:hAnsi="Times New Roman" w:cs="Times New Roman"/>
          <w:sz w:val="28"/>
          <w:szCs w:val="28"/>
        </w:rPr>
      </w:pPr>
      <w:r w:rsidRPr="00D011D9">
        <w:rPr>
          <w:rFonts w:ascii="Times New Roman" w:hAnsi="Times New Roman" w:cs="Times New Roman"/>
          <w:sz w:val="28"/>
          <w:szCs w:val="28"/>
        </w:rPr>
        <w:t>One of the number one demanding situations encountered for the duration of the EDA section changed into the stated magnificence imbalance in the dataset, with fraudulent transactions being notably outnumbered with the aid of using valid ones. To deal with this imbalance, we systematically carried out each undersampling and oversampling strategies. Undersampling concerned randomly choosing a subset of the bulk magnificence (i.e., valid transactions), at the same time as oversampling concerned replicating times of the minority magnificence (i.e., fraudulent transactions) to acquire a balanced distribution.</w:t>
      </w:r>
    </w:p>
    <w:p w:rsidR="00D011D9" w:rsidRPr="00D011D9" w:rsidRDefault="00D011D9" w:rsidP="00D011D9">
      <w:pPr>
        <w:jc w:val="both"/>
        <w:rPr>
          <w:rFonts w:ascii="Times New Roman" w:hAnsi="Times New Roman" w:cs="Times New Roman"/>
          <w:sz w:val="28"/>
          <w:szCs w:val="28"/>
        </w:rPr>
      </w:pPr>
      <w:r w:rsidRPr="00D011D9">
        <w:rPr>
          <w:rFonts w:ascii="Times New Roman" w:hAnsi="Times New Roman" w:cs="Times New Roman"/>
          <w:sz w:val="28"/>
          <w:szCs w:val="28"/>
        </w:rPr>
        <w:t>With the rebalanced datasets in hand, we proceeded to teach and compare numerous system studying fashions, consisting of logistic regression, choice tree classifier, and random wooded area classifier. Each version changed into skilled on each the authentic imbalanced dataset and the rebalanced datasets acquired thru sampling strategies. Evaluation metrics inclusive of accuracy, precision, recall, and F1 rating have been meticulously calculated for every version, offering a nuanced knowledge in their overall performance traits beneath</w:t>
      </w:r>
      <w:r>
        <w:rPr>
          <w:rFonts w:ascii="Times New Roman" w:hAnsi="Times New Roman" w:cs="Times New Roman"/>
          <w:sz w:val="28"/>
          <w:szCs w:val="28"/>
        </w:rPr>
        <w:t xml:space="preserve"> </w:t>
      </w:r>
      <w:r w:rsidRPr="00D011D9">
        <w:rPr>
          <w:rFonts w:ascii="Times New Roman" w:hAnsi="Times New Roman" w:cs="Times New Roman"/>
          <w:sz w:val="28"/>
          <w:szCs w:val="28"/>
        </w:rPr>
        <w:t>neath numerous conditions.</w:t>
      </w:r>
    </w:p>
    <w:p w:rsidR="00D011D9" w:rsidRPr="00D011D9" w:rsidRDefault="00D011D9" w:rsidP="00D011D9">
      <w:pPr>
        <w:jc w:val="both"/>
        <w:rPr>
          <w:rFonts w:ascii="Times New Roman" w:hAnsi="Times New Roman" w:cs="Times New Roman"/>
          <w:sz w:val="28"/>
          <w:szCs w:val="28"/>
        </w:rPr>
      </w:pPr>
      <w:r w:rsidRPr="00D011D9">
        <w:rPr>
          <w:rFonts w:ascii="Times New Roman" w:hAnsi="Times New Roman" w:cs="Times New Roman"/>
          <w:sz w:val="28"/>
          <w:szCs w:val="28"/>
        </w:rPr>
        <w:t>Our complete assessment discovered that the random wooded area classifier constantly outperformed the alternative fashions throughout all metrics, showcasing its robustness in distinguishing fraudulent transactions from valid ones. Encouraged with the aid of using those results, we optimized the hyper parameters of the random wooded area classifier to similarly beautify its overall performance.</w:t>
      </w:r>
    </w:p>
    <w:p w:rsidR="00D011D9" w:rsidRPr="00D011D9" w:rsidRDefault="00D011D9" w:rsidP="00D011D9">
      <w:pPr>
        <w:jc w:val="both"/>
        <w:rPr>
          <w:rFonts w:ascii="Times New Roman" w:hAnsi="Times New Roman" w:cs="Times New Roman"/>
          <w:sz w:val="28"/>
          <w:szCs w:val="28"/>
        </w:rPr>
      </w:pPr>
      <w:r w:rsidRPr="00D011D9">
        <w:rPr>
          <w:rFonts w:ascii="Times New Roman" w:hAnsi="Times New Roman" w:cs="Times New Roman"/>
          <w:sz w:val="28"/>
          <w:szCs w:val="28"/>
        </w:rPr>
        <w:t xml:space="preserve">To democratize get right of entry to </w:t>
      </w:r>
      <w:proofErr w:type="spellStart"/>
      <w:r w:rsidRPr="00D011D9">
        <w:rPr>
          <w:rFonts w:ascii="Times New Roman" w:hAnsi="Times New Roman" w:cs="Times New Roman"/>
          <w:sz w:val="28"/>
          <w:szCs w:val="28"/>
        </w:rPr>
        <w:t>to</w:t>
      </w:r>
      <w:proofErr w:type="spellEnd"/>
      <w:r w:rsidRPr="00D011D9">
        <w:rPr>
          <w:rFonts w:ascii="Times New Roman" w:hAnsi="Times New Roman" w:cs="Times New Roman"/>
          <w:sz w:val="28"/>
          <w:szCs w:val="28"/>
        </w:rPr>
        <w:t xml:space="preserve"> fraud detection capabilities, we evolved an intuitive Graphical User Interface (GUI) the usage of the Tkinter library in Python. This GUI permits customers to enter transaction information and acquire </w:t>
      </w:r>
      <w:r w:rsidRPr="00D011D9">
        <w:rPr>
          <w:rFonts w:ascii="Times New Roman" w:hAnsi="Times New Roman" w:cs="Times New Roman"/>
          <w:sz w:val="28"/>
          <w:szCs w:val="28"/>
        </w:rPr>
        <w:lastRenderedPageBreak/>
        <w:t>on the spot predictions concerning the probability of fraudulence, thereby empowering stakeholders to make knowledgeable choices in real-time.</w:t>
      </w:r>
    </w:p>
    <w:p w:rsidR="00D011D9" w:rsidRPr="00D011D9" w:rsidRDefault="00D011D9" w:rsidP="00D011D9">
      <w:pPr>
        <w:jc w:val="both"/>
        <w:rPr>
          <w:rFonts w:ascii="Times New Roman" w:hAnsi="Times New Roman" w:cs="Times New Roman"/>
          <w:sz w:val="28"/>
          <w:szCs w:val="28"/>
        </w:rPr>
      </w:pPr>
      <w:r w:rsidRPr="00D011D9">
        <w:rPr>
          <w:rFonts w:ascii="Times New Roman" w:hAnsi="Times New Roman" w:cs="Times New Roman"/>
          <w:sz w:val="28"/>
          <w:szCs w:val="28"/>
        </w:rPr>
        <w:t>In addition to version improvement and GUI implementation, we paid meticulous interest to deployment considerations. Leveraging the Joblib library, we serialized and stored the skilled random wooded area classifier version, making sure compatibility and scalability for integration into present operational systems.</w:t>
      </w:r>
    </w:p>
    <w:p w:rsidR="00276F0E" w:rsidRDefault="00D011D9" w:rsidP="00D011D9">
      <w:pPr>
        <w:jc w:val="both"/>
        <w:rPr>
          <w:rFonts w:ascii="Times New Roman" w:hAnsi="Times New Roman" w:cs="Times New Roman"/>
          <w:sz w:val="28"/>
          <w:szCs w:val="28"/>
        </w:rPr>
      </w:pPr>
      <w:r w:rsidRPr="00D011D9">
        <w:rPr>
          <w:rFonts w:ascii="Times New Roman" w:hAnsi="Times New Roman" w:cs="Times New Roman"/>
          <w:sz w:val="28"/>
          <w:szCs w:val="28"/>
        </w:rPr>
        <w:t>In conclusion, this challenge now no longer handiest showcases the efficacy of system studying strategies in mitigating credit score card fraud however additionally emphasizes the significance of user-pleasant interfaces and seamless deployment mechanisms. By combining superior algorithms with intuitive visualization gear and deployment strategies, we goal to set up a framework for proactive fraud detection with</w:t>
      </w:r>
      <w:r>
        <w:rPr>
          <w:rFonts w:ascii="Times New Roman" w:hAnsi="Times New Roman" w:cs="Times New Roman"/>
          <w:sz w:val="28"/>
          <w:szCs w:val="28"/>
        </w:rPr>
        <w:t xml:space="preserve"> </w:t>
      </w:r>
      <w:r w:rsidRPr="00D011D9">
        <w:rPr>
          <w:rFonts w:ascii="Times New Roman" w:hAnsi="Times New Roman" w:cs="Times New Roman"/>
          <w:sz w:val="28"/>
          <w:szCs w:val="28"/>
        </w:rPr>
        <w:t>inside the monetary sector, in the end safeguarding the hobbies of each establishments and purchasers alike.</w:t>
      </w:r>
    </w:p>
    <w:p w:rsidR="00D011D9" w:rsidRDefault="00D011D9">
      <w:pPr>
        <w:rPr>
          <w:rFonts w:ascii="Times New Roman" w:hAnsi="Times New Roman" w:cs="Times New Roman"/>
          <w:sz w:val="28"/>
          <w:szCs w:val="28"/>
        </w:rPr>
      </w:pPr>
      <w:r>
        <w:rPr>
          <w:rFonts w:ascii="Times New Roman" w:hAnsi="Times New Roman" w:cs="Times New Roman"/>
          <w:sz w:val="28"/>
          <w:szCs w:val="28"/>
        </w:rPr>
        <w:br w:type="page"/>
      </w:r>
    </w:p>
    <w:p w:rsidR="00D011D9" w:rsidRPr="00D011D9" w:rsidRDefault="00D011D9" w:rsidP="00D011D9">
      <w:pPr>
        <w:rPr>
          <w:b/>
          <w:sz w:val="40"/>
        </w:rPr>
      </w:pPr>
      <w:r w:rsidRPr="00D011D9">
        <w:rPr>
          <w:b/>
          <w:sz w:val="40"/>
        </w:rPr>
        <w:lastRenderedPageBreak/>
        <w:t>Introduction</w:t>
      </w:r>
      <w:r>
        <w:rPr>
          <w:b/>
          <w:sz w:val="40"/>
        </w:rPr>
        <w:t>:</w:t>
      </w:r>
    </w:p>
    <w:p w:rsidR="00B673EF" w:rsidRDefault="00B673EF" w:rsidP="00B673EF">
      <w:pPr>
        <w:jc w:val="both"/>
        <w:rPr>
          <w:rFonts w:ascii="Times New Roman" w:hAnsi="Times New Roman" w:cs="Times New Roman"/>
          <w:sz w:val="28"/>
          <w:szCs w:val="28"/>
        </w:rPr>
      </w:pPr>
      <w:r w:rsidRPr="00B673EF">
        <w:rPr>
          <w:rFonts w:ascii="Times New Roman" w:hAnsi="Times New Roman" w:cs="Times New Roman"/>
          <w:sz w:val="28"/>
          <w:szCs w:val="28"/>
        </w:rPr>
        <w:t>In the dynamic landscape of global business, digitization of financial transactions has brought unprecedented convenience and accessibility. Along with these advances, however, the proliferation of credit card fraud has become an urgent problem that requires proactive measures to ensure the integrity and security of financial transactions. This project represents a comprehensive effort to address this challenge by using state-of-the-art data science techniques to develop robust credit card fraud detection systems.</w:t>
      </w:r>
      <w:r>
        <w:rPr>
          <w:rFonts w:ascii="Times New Roman" w:hAnsi="Times New Roman" w:cs="Times New Roman"/>
          <w:sz w:val="28"/>
          <w:szCs w:val="28"/>
        </w:rPr>
        <w:t xml:space="preserve"> </w:t>
      </w:r>
    </w:p>
    <w:p w:rsidR="00B673EF" w:rsidRDefault="00B673EF" w:rsidP="00B673EF">
      <w:pPr>
        <w:jc w:val="both"/>
        <w:rPr>
          <w:rFonts w:ascii="Times New Roman" w:hAnsi="Times New Roman" w:cs="Times New Roman"/>
          <w:sz w:val="28"/>
          <w:szCs w:val="28"/>
        </w:rPr>
      </w:pPr>
      <w:r w:rsidRPr="00B673EF">
        <w:rPr>
          <w:rFonts w:ascii="Times New Roman" w:hAnsi="Times New Roman" w:cs="Times New Roman"/>
          <w:sz w:val="28"/>
          <w:szCs w:val="28"/>
        </w:rPr>
        <w:t>Our central approach is to use Kaggle's diverse and large dataset</w:t>
      </w:r>
      <w:r w:rsidR="00FA09A9">
        <w:rPr>
          <w:rFonts w:ascii="Times New Roman" w:hAnsi="Times New Roman" w:cs="Times New Roman"/>
          <w:sz w:val="28"/>
          <w:szCs w:val="28"/>
        </w:rPr>
        <w:t xml:space="preserve"> containing many transactions</w:t>
      </w:r>
      <w:r w:rsidRPr="00B673EF">
        <w:rPr>
          <w:rFonts w:ascii="Times New Roman" w:hAnsi="Times New Roman" w:cs="Times New Roman"/>
          <w:sz w:val="28"/>
          <w:szCs w:val="28"/>
        </w:rPr>
        <w:t xml:space="preserve"> data points spanning different industries, geographies and event types. This data set is the foundation on which we build our analytical framework. This allows us to use careful exploratory data analysis (EDA) to uncover complex patterns, trends and anomalies that characterize fraudulent activities.</w:t>
      </w:r>
      <w:r>
        <w:rPr>
          <w:rFonts w:ascii="Times New Roman" w:hAnsi="Times New Roman" w:cs="Times New Roman"/>
          <w:sz w:val="28"/>
          <w:szCs w:val="28"/>
        </w:rPr>
        <w:t xml:space="preserve"> </w:t>
      </w:r>
    </w:p>
    <w:p w:rsidR="00B673EF" w:rsidRDefault="00B673EF" w:rsidP="00B673EF">
      <w:pPr>
        <w:jc w:val="both"/>
        <w:rPr>
          <w:rFonts w:ascii="Times New Roman" w:hAnsi="Times New Roman" w:cs="Times New Roman"/>
          <w:sz w:val="28"/>
          <w:szCs w:val="28"/>
        </w:rPr>
      </w:pPr>
      <w:r w:rsidRPr="00B673EF">
        <w:rPr>
          <w:rFonts w:ascii="Times New Roman" w:hAnsi="Times New Roman" w:cs="Times New Roman"/>
          <w:sz w:val="28"/>
          <w:szCs w:val="28"/>
        </w:rPr>
        <w:t>During the EDA phase, we use many data visualization techniques to gain a deeper understanding of the underlying structure of the data set. Histograms, scatterplots, boxplots, and heatmaps are visualizations used to examine data distribution, correlations, and outliers. Through these visualizations, we not only identify observable patterns, but also identify potential areas of concern that merit further investigation.</w:t>
      </w:r>
      <w:r>
        <w:rPr>
          <w:rFonts w:ascii="Times New Roman" w:hAnsi="Times New Roman" w:cs="Times New Roman"/>
          <w:sz w:val="28"/>
          <w:szCs w:val="28"/>
        </w:rPr>
        <w:t xml:space="preserve"> </w:t>
      </w:r>
    </w:p>
    <w:p w:rsidR="00B673EF" w:rsidRDefault="00B673EF" w:rsidP="00B673EF">
      <w:pPr>
        <w:jc w:val="both"/>
        <w:rPr>
          <w:rFonts w:ascii="Times New Roman" w:hAnsi="Times New Roman" w:cs="Times New Roman"/>
          <w:sz w:val="28"/>
          <w:szCs w:val="28"/>
        </w:rPr>
      </w:pPr>
      <w:r w:rsidRPr="00B673EF">
        <w:rPr>
          <w:rFonts w:ascii="Times New Roman" w:hAnsi="Times New Roman" w:cs="Times New Roman"/>
          <w:sz w:val="28"/>
          <w:szCs w:val="28"/>
        </w:rPr>
        <w:t>A class challenge that emerged during the research phase is class imbalance in credit card transaction datasets where fraudulent transactions are common. significantly more than legal ones. This class imbalance presents a fundamental problem in the effectiveness of traditional machine learning algorithms, requiring the introduction of sophisticated testing techniques to balance the dataset. To address this challenge, we use combined under- and over-sampling strategies to correct imbalances while maintaining data integrity and representativeness.</w:t>
      </w:r>
      <w:r>
        <w:rPr>
          <w:rFonts w:ascii="Times New Roman" w:hAnsi="Times New Roman" w:cs="Times New Roman"/>
          <w:sz w:val="28"/>
          <w:szCs w:val="28"/>
        </w:rPr>
        <w:t xml:space="preserve"> </w:t>
      </w:r>
      <w:r w:rsidRPr="00B673EF">
        <w:rPr>
          <w:rFonts w:ascii="Times New Roman" w:hAnsi="Times New Roman" w:cs="Times New Roman"/>
          <w:sz w:val="28"/>
          <w:szCs w:val="28"/>
        </w:rPr>
        <w:t xml:space="preserve">With balanced data sets, we move to the heart of our analysis: model development and estimation. </w:t>
      </w:r>
    </w:p>
    <w:p w:rsidR="00B673EF" w:rsidRDefault="00B673EF" w:rsidP="00B673EF">
      <w:pPr>
        <w:jc w:val="both"/>
        <w:rPr>
          <w:rFonts w:ascii="Times New Roman" w:hAnsi="Times New Roman" w:cs="Times New Roman"/>
          <w:sz w:val="28"/>
          <w:szCs w:val="28"/>
        </w:rPr>
      </w:pPr>
      <w:r w:rsidRPr="00B673EF">
        <w:rPr>
          <w:rFonts w:ascii="Times New Roman" w:hAnsi="Times New Roman" w:cs="Times New Roman"/>
          <w:sz w:val="28"/>
          <w:szCs w:val="28"/>
        </w:rPr>
        <w:t>We use a variety of machine learning algorithms, including logistic regression, decision tree classifiers, support vector machines (SVM), and ensemble methods such as random forest and gradient boosting. We build predictive models that can distinguish between fraudulent and legitimate transactions. Through repeated testing and hyperparameter tuning, we aim to optimize the performance of these models, maximizing their predictive accuracy and reliability.</w:t>
      </w:r>
    </w:p>
    <w:p w:rsidR="00B673EF" w:rsidRDefault="00B673EF" w:rsidP="00B673EF">
      <w:pPr>
        <w:jc w:val="both"/>
        <w:rPr>
          <w:rFonts w:ascii="Times New Roman" w:hAnsi="Times New Roman" w:cs="Times New Roman"/>
          <w:sz w:val="28"/>
          <w:szCs w:val="28"/>
        </w:rPr>
      </w:pPr>
      <w:r w:rsidRPr="00B673EF">
        <w:rPr>
          <w:rFonts w:ascii="Times New Roman" w:hAnsi="Times New Roman" w:cs="Times New Roman"/>
          <w:sz w:val="28"/>
          <w:szCs w:val="28"/>
        </w:rPr>
        <w:t>Evaluation of the evolving models includes a comprehensive set of performance metrics, including accuracy, precision,</w:t>
      </w:r>
      <w:r>
        <w:rPr>
          <w:rFonts w:ascii="Times New Roman" w:hAnsi="Times New Roman" w:cs="Times New Roman"/>
          <w:sz w:val="28"/>
          <w:szCs w:val="28"/>
        </w:rPr>
        <w:t xml:space="preserve"> recall, F1 score and</w:t>
      </w:r>
      <w:r w:rsidRPr="00B673EF">
        <w:rPr>
          <w:rFonts w:ascii="Times New Roman" w:hAnsi="Times New Roman" w:cs="Times New Roman"/>
          <w:sz w:val="28"/>
          <w:szCs w:val="28"/>
        </w:rPr>
        <w:t xml:space="preserve"> under the receiver </w:t>
      </w:r>
      <w:r w:rsidRPr="00B673EF">
        <w:rPr>
          <w:rFonts w:ascii="Times New Roman" w:hAnsi="Times New Roman" w:cs="Times New Roman"/>
          <w:sz w:val="28"/>
          <w:szCs w:val="28"/>
        </w:rPr>
        <w:lastRenderedPageBreak/>
        <w:t xml:space="preserve">operating characteristic (ROC) curve. These metrics provide a comprehensive assessment of the models' ability to correctly detect fraudulent transactions while minimizing false positives and false negatives. </w:t>
      </w:r>
    </w:p>
    <w:p w:rsidR="00B673EF" w:rsidRDefault="00B673EF" w:rsidP="00B673EF">
      <w:pPr>
        <w:jc w:val="both"/>
        <w:rPr>
          <w:rFonts w:ascii="Times New Roman" w:hAnsi="Times New Roman" w:cs="Times New Roman"/>
          <w:sz w:val="28"/>
          <w:szCs w:val="28"/>
        </w:rPr>
      </w:pPr>
      <w:r w:rsidRPr="00B673EF">
        <w:rPr>
          <w:rFonts w:ascii="Times New Roman" w:hAnsi="Times New Roman" w:cs="Times New Roman"/>
          <w:sz w:val="28"/>
          <w:szCs w:val="28"/>
        </w:rPr>
        <w:t>In addition, visualization techniques such as confusion matrices, accuracy recovery curves, and ROC curves provide nuanced insights into model performance at v</w:t>
      </w:r>
      <w:r w:rsidR="008C6E2C">
        <w:rPr>
          <w:rFonts w:ascii="Times New Roman" w:hAnsi="Times New Roman" w:cs="Times New Roman"/>
          <w:sz w:val="28"/>
          <w:szCs w:val="28"/>
        </w:rPr>
        <w:t xml:space="preserve">arious thresholds and </w:t>
      </w:r>
      <w:r w:rsidR="0031580F">
        <w:rPr>
          <w:rFonts w:ascii="Times New Roman" w:hAnsi="Times New Roman" w:cs="Times New Roman"/>
          <w:sz w:val="28"/>
          <w:szCs w:val="28"/>
        </w:rPr>
        <w:t>trade-offs</w:t>
      </w:r>
      <w:r w:rsidRPr="00B673EF">
        <w:rPr>
          <w:rFonts w:ascii="Times New Roman" w:hAnsi="Times New Roman" w:cs="Times New Roman"/>
          <w:sz w:val="28"/>
          <w:szCs w:val="28"/>
        </w:rPr>
        <w:t xml:space="preserve"> facilitating informed decision-making and model selection.</w:t>
      </w:r>
      <w:r>
        <w:rPr>
          <w:rFonts w:ascii="Times New Roman" w:hAnsi="Times New Roman" w:cs="Times New Roman"/>
          <w:sz w:val="28"/>
          <w:szCs w:val="28"/>
        </w:rPr>
        <w:t xml:space="preserve"> </w:t>
      </w:r>
      <w:proofErr w:type="gramStart"/>
      <w:r w:rsidRPr="00B673EF">
        <w:rPr>
          <w:rFonts w:ascii="Times New Roman" w:hAnsi="Times New Roman" w:cs="Times New Roman"/>
          <w:sz w:val="28"/>
          <w:szCs w:val="28"/>
        </w:rPr>
        <w:t>In</w:t>
      </w:r>
      <w:proofErr w:type="gramEnd"/>
      <w:r w:rsidRPr="00B673EF">
        <w:rPr>
          <w:rFonts w:ascii="Times New Roman" w:hAnsi="Times New Roman" w:cs="Times New Roman"/>
          <w:sz w:val="28"/>
          <w:szCs w:val="28"/>
        </w:rPr>
        <w:t xml:space="preserve"> addition to model development and evaluation, this project places a strong emphasis on usability and accessibility. creating an intuitive graphical user interface (GUI). </w:t>
      </w:r>
    </w:p>
    <w:p w:rsidR="00B673EF" w:rsidRDefault="00B673EF" w:rsidP="00B673EF">
      <w:pPr>
        <w:jc w:val="both"/>
        <w:rPr>
          <w:rFonts w:ascii="Times New Roman" w:hAnsi="Times New Roman" w:cs="Times New Roman"/>
          <w:sz w:val="28"/>
          <w:szCs w:val="28"/>
        </w:rPr>
      </w:pPr>
      <w:r w:rsidRPr="00B673EF">
        <w:rPr>
          <w:rFonts w:ascii="Times New Roman" w:hAnsi="Times New Roman" w:cs="Times New Roman"/>
          <w:sz w:val="28"/>
          <w:szCs w:val="28"/>
        </w:rPr>
        <w:t>Developed using Python's Tkinter library, the GUI provides a user-friendly platform for stakeholders to enter transaction data and receive instant fraud detection predictions. The intuitive design of the GUI not only increases user engagement, but also facilitates real-time decision making and proactive risk management, enabling stakeholders to quickly respond to potential fraud incidents.</w:t>
      </w:r>
    </w:p>
    <w:p w:rsidR="00B673EF" w:rsidRDefault="00B673EF" w:rsidP="00B673EF">
      <w:pPr>
        <w:jc w:val="both"/>
        <w:rPr>
          <w:rFonts w:ascii="Times New Roman" w:hAnsi="Times New Roman" w:cs="Times New Roman"/>
          <w:sz w:val="28"/>
          <w:szCs w:val="28"/>
        </w:rPr>
      </w:pPr>
      <w:r w:rsidRPr="00B673EF">
        <w:rPr>
          <w:rFonts w:ascii="Times New Roman" w:hAnsi="Times New Roman" w:cs="Times New Roman"/>
          <w:sz w:val="28"/>
          <w:szCs w:val="28"/>
        </w:rPr>
        <w:t xml:space="preserve">In addition, the models have been developed for smooth implementation and integration into operations. systems are guaranteed. most important for the success of the project. Using the serialization capabilities of the </w:t>
      </w:r>
      <w:proofErr w:type="spellStart"/>
      <w:r w:rsidRPr="00B673EF">
        <w:rPr>
          <w:rFonts w:ascii="Times New Roman" w:hAnsi="Times New Roman" w:cs="Times New Roman"/>
          <w:sz w:val="28"/>
          <w:szCs w:val="28"/>
        </w:rPr>
        <w:t>Joblib</w:t>
      </w:r>
      <w:proofErr w:type="spellEnd"/>
      <w:r w:rsidRPr="00B673EF">
        <w:rPr>
          <w:rFonts w:ascii="Times New Roman" w:hAnsi="Times New Roman" w:cs="Times New Roman"/>
          <w:sz w:val="28"/>
          <w:szCs w:val="28"/>
        </w:rPr>
        <w:t xml:space="preserve"> library, we enable the storage and retrieval of trained models, facilitating scalability, compatibility, and seamless integration with existing technology infrastructures.</w:t>
      </w:r>
    </w:p>
    <w:p w:rsidR="009E45CE" w:rsidRPr="009E45CE" w:rsidRDefault="00B673EF" w:rsidP="009E45CE">
      <w:pPr>
        <w:jc w:val="both"/>
        <w:rPr>
          <w:rFonts w:ascii="Times New Roman" w:hAnsi="Times New Roman" w:cs="Times New Roman"/>
          <w:b/>
          <w:sz w:val="28"/>
          <w:szCs w:val="28"/>
        </w:rPr>
      </w:pPr>
      <w:r w:rsidRPr="00B673EF">
        <w:rPr>
          <w:rFonts w:ascii="Times New Roman" w:hAnsi="Times New Roman" w:cs="Times New Roman"/>
          <w:sz w:val="28"/>
          <w:szCs w:val="28"/>
        </w:rPr>
        <w:t>In summary, this project represents a comprehensive and meticulously detailed study of credit card fraud. . . detection, which includes aspects of data exploration, model development, evaluation, user interface design, implementation, and visualization techniques. Using advanced analytics, visualization techniques, and user-centered design principles, we strive to empower stakeholders with the tools and insights they need to effectively fight fraud, protect financial integrity, and restor</w:t>
      </w:r>
      <w:r w:rsidR="008C6E2C">
        <w:rPr>
          <w:rFonts w:ascii="Times New Roman" w:hAnsi="Times New Roman" w:cs="Times New Roman"/>
          <w:sz w:val="28"/>
          <w:szCs w:val="28"/>
        </w:rPr>
        <w:t>e trust in the digital economy.</w:t>
      </w:r>
      <w:r w:rsidR="00096310">
        <w:rPr>
          <w:rFonts w:ascii="Times New Roman" w:hAnsi="Times New Roman" w:cs="Times New Roman"/>
          <w:b/>
          <w:sz w:val="28"/>
          <w:szCs w:val="28"/>
        </w:rPr>
        <w:br w:type="page"/>
      </w:r>
      <w:r w:rsidR="009E45CE">
        <w:rPr>
          <w:rFonts w:ascii="Times New Roman" w:hAnsi="Times New Roman" w:cs="Times New Roman"/>
          <w:b/>
          <w:sz w:val="28"/>
          <w:szCs w:val="28"/>
        </w:rPr>
        <w:lastRenderedPageBreak/>
        <w:t>Objectives:</w:t>
      </w:r>
    </w:p>
    <w:p w:rsidR="009E45CE" w:rsidRPr="009E45CE" w:rsidRDefault="009E45CE" w:rsidP="009E45CE">
      <w:pPr>
        <w:jc w:val="both"/>
        <w:rPr>
          <w:rFonts w:ascii="Times New Roman" w:hAnsi="Times New Roman" w:cs="Times New Roman"/>
          <w:sz w:val="28"/>
          <w:szCs w:val="28"/>
        </w:rPr>
      </w:pPr>
      <w:r w:rsidRPr="009E45CE">
        <w:rPr>
          <w:rFonts w:ascii="Times New Roman" w:hAnsi="Times New Roman" w:cs="Times New Roman"/>
          <w:sz w:val="28"/>
          <w:szCs w:val="28"/>
        </w:rPr>
        <w:t>Develop Robust Fraud Detection Models: The primary objective of this project is to develop and optimize machine learning models capable of accurately detecting fraudulent credit card transactions. Leveraging advanced algorithms and techniques, we aim to construct models that can effectively distinguish between legitimate and fraudulent transactions, thereby minimizing financial losses and preserving trust in financial systems.</w:t>
      </w:r>
    </w:p>
    <w:p w:rsidR="009E45CE" w:rsidRPr="009E45CE" w:rsidRDefault="009E45CE" w:rsidP="009E45CE">
      <w:pPr>
        <w:jc w:val="both"/>
        <w:rPr>
          <w:rFonts w:ascii="Times New Roman" w:hAnsi="Times New Roman" w:cs="Times New Roman"/>
          <w:sz w:val="28"/>
          <w:szCs w:val="28"/>
        </w:rPr>
      </w:pPr>
      <w:r w:rsidRPr="009E45CE">
        <w:rPr>
          <w:rFonts w:ascii="Times New Roman" w:hAnsi="Times New Roman" w:cs="Times New Roman"/>
          <w:sz w:val="28"/>
          <w:szCs w:val="28"/>
        </w:rPr>
        <w:t xml:space="preserve">Address Class Imbalance: A key goal of this project is to address the inherent class imbalance within credit card transaction datasets. By employing sophisticated sampling techniques such as </w:t>
      </w:r>
      <w:proofErr w:type="spellStart"/>
      <w:r w:rsidRPr="009E45CE">
        <w:rPr>
          <w:rFonts w:ascii="Times New Roman" w:hAnsi="Times New Roman" w:cs="Times New Roman"/>
          <w:sz w:val="28"/>
          <w:szCs w:val="28"/>
        </w:rPr>
        <w:t>undersampling</w:t>
      </w:r>
      <w:proofErr w:type="spellEnd"/>
      <w:r w:rsidRPr="009E45CE">
        <w:rPr>
          <w:rFonts w:ascii="Times New Roman" w:hAnsi="Times New Roman" w:cs="Times New Roman"/>
          <w:sz w:val="28"/>
          <w:szCs w:val="28"/>
        </w:rPr>
        <w:t xml:space="preserve"> and oversampling, we aim to rebalance the dataset while preserving its integrity and representativeness, thus enhancing the efficacy and generalizability of our fraud detection models.</w:t>
      </w:r>
    </w:p>
    <w:p w:rsidR="009E45CE" w:rsidRPr="009E45CE" w:rsidRDefault="009E45CE" w:rsidP="009E45CE">
      <w:pPr>
        <w:jc w:val="both"/>
        <w:rPr>
          <w:rFonts w:ascii="Times New Roman" w:hAnsi="Times New Roman" w:cs="Times New Roman"/>
          <w:sz w:val="28"/>
          <w:szCs w:val="28"/>
        </w:rPr>
      </w:pPr>
      <w:r w:rsidRPr="009E45CE">
        <w:rPr>
          <w:rFonts w:ascii="Times New Roman" w:hAnsi="Times New Roman" w:cs="Times New Roman"/>
          <w:sz w:val="28"/>
          <w:szCs w:val="28"/>
        </w:rPr>
        <w:t>Evaluate Model Performance: An essential objective is to comprehensively evaluate the performance of the developed fraud detection models. Through the calculation of metrics such as accuracy, precision, recall, F1 score, and area under the receiver operating characteristic (ROC) curve, we aim to assess the models' ability to correctly identify fraudulent transactions while minimizing false positives and false negatives.</w:t>
      </w:r>
    </w:p>
    <w:p w:rsidR="009E45CE" w:rsidRPr="009E45CE" w:rsidRDefault="009E45CE" w:rsidP="009E45CE">
      <w:pPr>
        <w:jc w:val="both"/>
        <w:rPr>
          <w:rFonts w:ascii="Times New Roman" w:hAnsi="Times New Roman" w:cs="Times New Roman"/>
          <w:sz w:val="28"/>
          <w:szCs w:val="28"/>
        </w:rPr>
      </w:pPr>
      <w:r w:rsidRPr="009E45CE">
        <w:rPr>
          <w:rFonts w:ascii="Times New Roman" w:hAnsi="Times New Roman" w:cs="Times New Roman"/>
          <w:sz w:val="28"/>
          <w:szCs w:val="28"/>
        </w:rPr>
        <w:t>Develop User-Friendly Interface: In addition to model development, we aim to create an intuitive Graphical User Interface (GUI) that enables stakeholders, including financial institutions and consumers, to interact with the fraud detection system seamlessly. The GUI will provide a user-friendly platform for inputting transaction details and obtaining real-time fraud detection predictions, thereby facilitating proactive risk management and decision-making.</w:t>
      </w:r>
    </w:p>
    <w:p w:rsidR="009E45CE" w:rsidRPr="009E45CE" w:rsidRDefault="009E45CE" w:rsidP="009E45CE">
      <w:pPr>
        <w:jc w:val="both"/>
        <w:rPr>
          <w:rFonts w:ascii="Times New Roman" w:hAnsi="Times New Roman" w:cs="Times New Roman"/>
          <w:sz w:val="28"/>
          <w:szCs w:val="28"/>
        </w:rPr>
      </w:pPr>
      <w:r w:rsidRPr="009E45CE">
        <w:rPr>
          <w:rFonts w:ascii="Times New Roman" w:hAnsi="Times New Roman" w:cs="Times New Roman"/>
          <w:sz w:val="28"/>
          <w:szCs w:val="28"/>
        </w:rPr>
        <w:t>Ensure Seamless Deployment: A crucial objective is to ensure the seamless deployment and integration of the developed fraud detection models into operational systems. By leveraging serialization techniques and compatibility considerations, we aim to streamline the deployment process, enabling efficient integration into existing technological infrastructures and operational workflows.</w:t>
      </w:r>
    </w:p>
    <w:p w:rsidR="009E45CE" w:rsidRPr="009E45CE" w:rsidRDefault="009E45CE" w:rsidP="009E45CE">
      <w:pPr>
        <w:jc w:val="both"/>
        <w:rPr>
          <w:rFonts w:ascii="Times New Roman" w:hAnsi="Times New Roman" w:cs="Times New Roman"/>
          <w:sz w:val="28"/>
          <w:szCs w:val="28"/>
        </w:rPr>
      </w:pPr>
      <w:r w:rsidRPr="009E45CE">
        <w:rPr>
          <w:rFonts w:ascii="Times New Roman" w:hAnsi="Times New Roman" w:cs="Times New Roman"/>
          <w:sz w:val="28"/>
          <w:szCs w:val="28"/>
        </w:rPr>
        <w:t>Enhance Interpretability: Another goal is to enhance the interpretability of the fraud detection models, enabling stakeholders to gain deeper insights into the factors driving fraud detection decisions. Through visualization techniques such as confusion matrices, precision-recall curves, and feature importance plots, we aim to elucidate the underlying patterns and relationships within the data, facilitating informed decision-making and model refinement.</w:t>
      </w:r>
    </w:p>
    <w:p w:rsidR="009E45CE" w:rsidRPr="009E45CE" w:rsidRDefault="009E45CE" w:rsidP="009E45CE">
      <w:pPr>
        <w:jc w:val="both"/>
        <w:rPr>
          <w:rFonts w:ascii="Times New Roman" w:hAnsi="Times New Roman" w:cs="Times New Roman"/>
          <w:sz w:val="28"/>
          <w:szCs w:val="28"/>
        </w:rPr>
      </w:pPr>
      <w:r w:rsidRPr="009E45CE">
        <w:rPr>
          <w:rFonts w:ascii="Times New Roman" w:hAnsi="Times New Roman" w:cs="Times New Roman"/>
          <w:sz w:val="28"/>
          <w:szCs w:val="28"/>
        </w:rPr>
        <w:t xml:space="preserve">Foster Collaboration and Knowledge Sharing: Finally, we aim to foster collaboration and knowledge sharing within the data science community by </w:t>
      </w:r>
      <w:r w:rsidRPr="009E45CE">
        <w:rPr>
          <w:rFonts w:ascii="Times New Roman" w:hAnsi="Times New Roman" w:cs="Times New Roman"/>
          <w:sz w:val="28"/>
          <w:szCs w:val="28"/>
        </w:rPr>
        <w:lastRenderedPageBreak/>
        <w:t>documenting our methodologies, findings, and best practices. Through transparent reporting and dissemination of results, we seek to contribute to the collective understanding of credit card fraud detection and inspire further research and innovation in this critical domain.</w:t>
      </w:r>
    </w:p>
    <w:p w:rsidR="009E45CE" w:rsidRPr="00D011D9" w:rsidRDefault="009E45CE" w:rsidP="009E45CE">
      <w:pPr>
        <w:jc w:val="both"/>
        <w:rPr>
          <w:rFonts w:ascii="Times New Roman" w:hAnsi="Times New Roman" w:cs="Times New Roman"/>
          <w:b/>
          <w:sz w:val="28"/>
          <w:szCs w:val="28"/>
        </w:rPr>
      </w:pPr>
    </w:p>
    <w:sectPr w:rsidR="009E45CE" w:rsidRPr="00D011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6D1A26"/>
    <w:multiLevelType w:val="multilevel"/>
    <w:tmpl w:val="A2923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F0E"/>
    <w:rsid w:val="00096310"/>
    <w:rsid w:val="00276F0E"/>
    <w:rsid w:val="0031580F"/>
    <w:rsid w:val="003D04A5"/>
    <w:rsid w:val="00773329"/>
    <w:rsid w:val="008C6E2C"/>
    <w:rsid w:val="009E45CE"/>
    <w:rsid w:val="00B673EF"/>
    <w:rsid w:val="00C73839"/>
    <w:rsid w:val="00D011D9"/>
    <w:rsid w:val="00FA09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7C0D6"/>
  <w15:chartTrackingRefBased/>
  <w15:docId w15:val="{28495176-964C-4F95-86FF-038C0D76C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6F0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480064">
      <w:bodyDiv w:val="1"/>
      <w:marLeft w:val="0"/>
      <w:marRight w:val="0"/>
      <w:marTop w:val="0"/>
      <w:marBottom w:val="0"/>
      <w:divBdr>
        <w:top w:val="none" w:sz="0" w:space="0" w:color="auto"/>
        <w:left w:val="none" w:sz="0" w:space="0" w:color="auto"/>
        <w:bottom w:val="none" w:sz="0" w:space="0" w:color="auto"/>
        <w:right w:val="none" w:sz="0" w:space="0" w:color="auto"/>
      </w:divBdr>
    </w:div>
    <w:div w:id="488786456">
      <w:bodyDiv w:val="1"/>
      <w:marLeft w:val="0"/>
      <w:marRight w:val="0"/>
      <w:marTop w:val="0"/>
      <w:marBottom w:val="0"/>
      <w:divBdr>
        <w:top w:val="none" w:sz="0" w:space="0" w:color="auto"/>
        <w:left w:val="none" w:sz="0" w:space="0" w:color="auto"/>
        <w:bottom w:val="none" w:sz="0" w:space="0" w:color="auto"/>
        <w:right w:val="none" w:sz="0" w:space="0" w:color="auto"/>
      </w:divBdr>
    </w:div>
    <w:div w:id="1163859689">
      <w:bodyDiv w:val="1"/>
      <w:marLeft w:val="0"/>
      <w:marRight w:val="0"/>
      <w:marTop w:val="0"/>
      <w:marBottom w:val="0"/>
      <w:divBdr>
        <w:top w:val="none" w:sz="0" w:space="0" w:color="auto"/>
        <w:left w:val="none" w:sz="0" w:space="0" w:color="auto"/>
        <w:bottom w:val="none" w:sz="0" w:space="0" w:color="auto"/>
        <w:right w:val="none" w:sz="0" w:space="0" w:color="auto"/>
      </w:divBdr>
    </w:div>
    <w:div w:id="1675693319">
      <w:bodyDiv w:val="1"/>
      <w:marLeft w:val="0"/>
      <w:marRight w:val="0"/>
      <w:marTop w:val="0"/>
      <w:marBottom w:val="0"/>
      <w:divBdr>
        <w:top w:val="none" w:sz="0" w:space="0" w:color="auto"/>
        <w:left w:val="none" w:sz="0" w:space="0" w:color="auto"/>
        <w:bottom w:val="none" w:sz="0" w:space="0" w:color="auto"/>
        <w:right w:val="none" w:sz="0" w:space="0" w:color="auto"/>
      </w:divBdr>
    </w:div>
    <w:div w:id="2127113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6</Pages>
  <Words>1630</Words>
  <Characters>9294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30</cp:revision>
  <dcterms:created xsi:type="dcterms:W3CDTF">2024-03-08T17:20:00Z</dcterms:created>
  <dcterms:modified xsi:type="dcterms:W3CDTF">2024-03-08T19:55:00Z</dcterms:modified>
</cp:coreProperties>
</file>