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Canteen Food Ordering System - SRS Document</w:t>
      </w:r>
    </w:p>
    <w:p>
      <w:pPr>
        <w:pStyle w:val="Heading2"/>
      </w:pPr>
      <w:r>
        <w:t>1. System Scope</w:t>
      </w:r>
    </w:p>
    <w:p>
      <w:r>
        <w:t>Enables students to pre-order food online, eliminating peak lunch queue congestion.</w:t>
      </w:r>
    </w:p>
    <w:p>
      <w:pPr>
        <w:pStyle w:val="Heading2"/>
      </w:pPr>
      <w:r>
        <w:t>2. Functional Requirements</w:t>
      </w:r>
    </w:p>
    <w:p>
      <w:r>
        <w:t>FR-01: College Email Auth</w:t>
        <w:br/>
        <w:t>FR-02: Real-time Menu Viewing</w:t>
        <w:br/>
        <w:t>FR-03: Cart &amp; Pickup Slot Selection</w:t>
        <w:br/>
        <w:t>FR-04: UPI Payment Verification</w:t>
        <w:br/>
        <w:t>FR-05: Real-time Token Status Updates</w:t>
      </w:r>
    </w:p>
    <w:p>
      <w:pPr>
        <w:pStyle w:val="Heading2"/>
      </w:pPr>
      <w:r>
        <w:t>3. Non-Functional Requirements</w:t>
      </w:r>
    </w:p>
    <w:p>
      <w:r>
        <w:t>NFR-01: &lt;2.0s Response time</w:t>
        <w:br/>
        <w:t>NFR-02: TLS 1.3 Security</w:t>
        <w:br/>
        <w:t>NFR-03: 500 Concurrent users capacity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