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0B685" w14:textId="36E46ED0" w:rsidR="0052517A" w:rsidRPr="002E152C" w:rsidRDefault="0052517A" w:rsidP="0052517A">
      <w:pPr>
        <w:rPr>
          <w:b/>
          <w:bCs/>
          <w:color w:val="0C3512" w:themeColor="accent3" w:themeShade="80"/>
          <w:sz w:val="44"/>
          <w:szCs w:val="44"/>
        </w:rPr>
      </w:pPr>
      <w:r w:rsidRPr="0052517A">
        <w:rPr>
          <w:b/>
          <w:bCs/>
          <w:color w:val="0C3512" w:themeColor="accent3" w:themeShade="80"/>
          <w:sz w:val="44"/>
          <w:szCs w:val="44"/>
        </w:rPr>
        <w:t>Functional Requirements Document (FRD)</w:t>
      </w:r>
    </w:p>
    <w:p w14:paraId="7B3703E6" w14:textId="6DA8DC38" w:rsidR="0052517A" w:rsidRDefault="0052517A" w:rsidP="0052517A">
      <w:pPr>
        <w:pStyle w:val="Heading1"/>
      </w:pPr>
      <w:r>
        <w:t>1.1 Scope</w:t>
      </w:r>
    </w:p>
    <w:p w14:paraId="1EE500F3" w14:textId="5E76D884" w:rsidR="0052517A" w:rsidRDefault="0052517A" w:rsidP="0052517A">
      <w:r>
        <w:t>Build a high-concurrency event ticketing platform capable of handling flash-sale scenarios where inventory (seats) is limited and demand exceeds supply. The system must guarantee no double-bookings while maintaining sub-second response times for seat availability checks.</w:t>
      </w:r>
    </w:p>
    <w:p w14:paraId="52623AC0" w14:textId="1D8C70CF" w:rsidR="0052517A" w:rsidRDefault="0052517A" w:rsidP="0052517A">
      <w:pPr>
        <w:pStyle w:val="Heading1"/>
      </w:pPr>
      <w:r>
        <w:t>1.2 User Roles</w:t>
      </w:r>
    </w:p>
    <w:p w14:paraId="1D74B4BD" w14:textId="74CB21CB" w:rsidR="0052517A" w:rsidRDefault="0052517A" w:rsidP="0052517A">
      <w:r>
        <w:t xml:space="preserve">1.  </w:t>
      </w:r>
      <w:r w:rsidRPr="002E152C">
        <w:rPr>
          <w:b/>
          <w:bCs/>
        </w:rPr>
        <w:t>Attendee:</w:t>
      </w:r>
      <w:r>
        <w:t xml:space="preserve"> Browses events, selects seats, completes payment, downloads tickets.</w:t>
      </w:r>
    </w:p>
    <w:p w14:paraId="21467A19" w14:textId="377AAE1E" w:rsidR="0052517A" w:rsidRDefault="0052517A" w:rsidP="0052517A">
      <w:r>
        <w:t xml:space="preserve">2.  </w:t>
      </w:r>
      <w:r w:rsidRPr="002E152C">
        <w:rPr>
          <w:b/>
          <w:bCs/>
        </w:rPr>
        <w:t>Organizer:</w:t>
      </w:r>
      <w:r>
        <w:t xml:space="preserve"> Creates events, defines seating charts, views sales analytics, refunds tickets.</w:t>
      </w:r>
    </w:p>
    <w:p w14:paraId="122CD412" w14:textId="7987A876" w:rsidR="0052517A" w:rsidRDefault="0052517A" w:rsidP="0052517A">
      <w:r>
        <w:t xml:space="preserve">3.  </w:t>
      </w:r>
      <w:r w:rsidRPr="002E152C">
        <w:rPr>
          <w:b/>
          <w:bCs/>
        </w:rPr>
        <w:t>Admin:</w:t>
      </w:r>
      <w:r>
        <w:t xml:space="preserve"> System oversight, user management, dispute resolution.</w:t>
      </w:r>
    </w:p>
    <w:p w14:paraId="41383BDE" w14:textId="368A0775" w:rsidR="0052517A" w:rsidRDefault="0052517A" w:rsidP="0052517A">
      <w:pPr>
        <w:pStyle w:val="Heading1"/>
      </w:pPr>
      <w:r>
        <w:t>1.3 Functional Requirements</w:t>
      </w:r>
    </w:p>
    <w:p w14:paraId="255D967B" w14:textId="0729EB48" w:rsidR="0052517A" w:rsidRDefault="0052517A" w:rsidP="0052517A">
      <w:pPr>
        <w:pStyle w:val="Heading2"/>
      </w:pPr>
      <w:r>
        <w:t>1.3.1 Event &amp; Inventory Management</w:t>
      </w:r>
    </w:p>
    <w:p w14:paraId="1262B691" w14:textId="3938B2A2" w:rsidR="0052517A" w:rsidRDefault="0052517A" w:rsidP="002E152C">
      <w:pPr>
        <w:pStyle w:val="ListParagraph"/>
        <w:numPr>
          <w:ilvl w:val="0"/>
          <w:numId w:val="1"/>
        </w:numPr>
      </w:pPr>
      <w:r w:rsidRPr="002E152C">
        <w:rPr>
          <w:b/>
          <w:bCs/>
        </w:rPr>
        <w:t>FR-01:</w:t>
      </w:r>
      <w:r>
        <w:t xml:space="preserve"> Organizers must define events with configurable seating layouts (General Admission vs. Reserved Seating).</w:t>
      </w:r>
    </w:p>
    <w:p w14:paraId="70028FE5" w14:textId="0ACA1D26" w:rsidR="0052517A" w:rsidRDefault="0052517A" w:rsidP="002E152C">
      <w:pPr>
        <w:pStyle w:val="ListParagraph"/>
        <w:numPr>
          <w:ilvl w:val="0"/>
          <w:numId w:val="1"/>
        </w:numPr>
      </w:pPr>
      <w:r w:rsidRPr="002E152C">
        <w:rPr>
          <w:b/>
          <w:bCs/>
        </w:rPr>
        <w:t>FR-02:</w:t>
      </w:r>
      <w:r>
        <w:t xml:space="preserve"> System must support multiple ticket tiers (VIP, Early Bird, Standard) with distinct quotas.</w:t>
      </w:r>
    </w:p>
    <w:p w14:paraId="07271108" w14:textId="38D1D668" w:rsidR="0052517A" w:rsidRDefault="0052517A" w:rsidP="002E152C">
      <w:pPr>
        <w:pStyle w:val="ListParagraph"/>
        <w:numPr>
          <w:ilvl w:val="0"/>
          <w:numId w:val="1"/>
        </w:numPr>
      </w:pPr>
      <w:r w:rsidRPr="002E152C">
        <w:rPr>
          <w:b/>
          <w:bCs/>
        </w:rPr>
        <w:t>FR-03:</w:t>
      </w:r>
      <w:r>
        <w:t xml:space="preserve"> Inventory counts must be accurate in real-time. No overselling allowed.</w:t>
      </w:r>
    </w:p>
    <w:p w14:paraId="00C51A81" w14:textId="67FBE84A" w:rsidR="0052517A" w:rsidRDefault="0052517A" w:rsidP="0052517A">
      <w:pPr>
        <w:pStyle w:val="Heading2"/>
      </w:pPr>
      <w:r>
        <w:t>1.3.2 Booking Flow (Critical Path)</w:t>
      </w:r>
    </w:p>
    <w:p w14:paraId="24967BFD" w14:textId="714C07D8" w:rsidR="0052517A" w:rsidRDefault="0052517A" w:rsidP="002E152C">
      <w:pPr>
        <w:pStyle w:val="ListParagraph"/>
        <w:numPr>
          <w:ilvl w:val="0"/>
          <w:numId w:val="2"/>
        </w:numPr>
      </w:pPr>
      <w:r w:rsidRPr="002E152C">
        <w:rPr>
          <w:b/>
          <w:bCs/>
        </w:rPr>
        <w:t>FR-04:</w:t>
      </w:r>
      <w:r>
        <w:t xml:space="preserve"> </w:t>
      </w:r>
      <w:r w:rsidRPr="002E152C">
        <w:rPr>
          <w:b/>
          <w:bCs/>
        </w:rPr>
        <w:t>Seat Reservation:</w:t>
      </w:r>
      <w:r>
        <w:t xml:space="preserve"> Users can temporarily lock seats for a fixed TTL (e.g., 5 minutes) while proceeding to checkout.</w:t>
      </w:r>
    </w:p>
    <w:p w14:paraId="3C1F6A6F" w14:textId="5263D17C" w:rsidR="0052517A" w:rsidRDefault="0052517A" w:rsidP="002E152C">
      <w:pPr>
        <w:pStyle w:val="ListParagraph"/>
        <w:numPr>
          <w:ilvl w:val="0"/>
          <w:numId w:val="2"/>
        </w:numPr>
      </w:pPr>
      <w:r w:rsidRPr="002E152C">
        <w:rPr>
          <w:b/>
          <w:bCs/>
        </w:rPr>
        <w:t>FR-05:</w:t>
      </w:r>
      <w:r w:rsidR="002E152C" w:rsidRPr="002E152C">
        <w:rPr>
          <w:lang w:val="en-US"/>
        </w:rPr>
        <w:t xml:space="preserve"> </w:t>
      </w:r>
      <w:r w:rsidRPr="002E152C">
        <w:rPr>
          <w:b/>
          <w:bCs/>
        </w:rPr>
        <w:t>Concurrency Control:</w:t>
      </w:r>
      <w:r>
        <w:t xml:space="preserve"> If two users attempt to lock the same seat simultaneously, only one succeeds. The other receives an immediate "Unavailable" response.</w:t>
      </w:r>
    </w:p>
    <w:p w14:paraId="1C42FB48" w14:textId="2D76BF76" w:rsidR="0052517A" w:rsidRDefault="0052517A" w:rsidP="002E152C">
      <w:pPr>
        <w:pStyle w:val="ListParagraph"/>
        <w:numPr>
          <w:ilvl w:val="0"/>
          <w:numId w:val="2"/>
        </w:numPr>
      </w:pPr>
      <w:r w:rsidRPr="002E152C">
        <w:rPr>
          <w:b/>
          <w:bCs/>
        </w:rPr>
        <w:t>FR-06:</w:t>
      </w:r>
      <w:r w:rsidR="002E152C">
        <w:t xml:space="preserve"> </w:t>
      </w:r>
      <w:r w:rsidRPr="002E152C">
        <w:rPr>
          <w:b/>
          <w:bCs/>
        </w:rPr>
        <w:t>Expiration:</w:t>
      </w:r>
      <w:r>
        <w:t xml:space="preserve"> Unpaid reservations must auto-release after TTL expiry.</w:t>
      </w:r>
    </w:p>
    <w:p w14:paraId="50AEB7F2" w14:textId="2EC861E4" w:rsidR="0052517A" w:rsidRDefault="0052517A" w:rsidP="002E152C">
      <w:pPr>
        <w:pStyle w:val="ListParagraph"/>
        <w:numPr>
          <w:ilvl w:val="0"/>
          <w:numId w:val="2"/>
        </w:numPr>
      </w:pPr>
      <w:r w:rsidRPr="002E152C">
        <w:rPr>
          <w:b/>
          <w:bCs/>
        </w:rPr>
        <w:t>FR-07:</w:t>
      </w:r>
      <w:r w:rsidR="002E152C">
        <w:t xml:space="preserve"> </w:t>
      </w:r>
      <w:r w:rsidRPr="002E152C">
        <w:rPr>
          <w:b/>
          <w:bCs/>
        </w:rPr>
        <w:t>Idempotency:</w:t>
      </w:r>
      <w:r>
        <w:t xml:space="preserve"> Payment processing must be idempotent. Retrying a payment request with the same idempotency key must not charge the user twice.</w:t>
      </w:r>
    </w:p>
    <w:p w14:paraId="59D3A0FE" w14:textId="77777777" w:rsidR="0052517A" w:rsidRDefault="0052517A" w:rsidP="0052517A"/>
    <w:p w14:paraId="26D42790" w14:textId="66B48879" w:rsidR="0052517A" w:rsidRDefault="0052517A" w:rsidP="002E152C">
      <w:pPr>
        <w:pStyle w:val="Heading2"/>
      </w:pPr>
      <w:r>
        <w:lastRenderedPageBreak/>
        <w:t xml:space="preserve">1.3.3 Payment &amp; </w:t>
      </w:r>
      <w:r w:rsidR="002E152C">
        <w:t>Fulfilment</w:t>
      </w:r>
    </w:p>
    <w:p w14:paraId="33FE7962" w14:textId="44381AEF" w:rsidR="0052517A" w:rsidRDefault="0052517A" w:rsidP="002E152C">
      <w:pPr>
        <w:pStyle w:val="ListParagraph"/>
        <w:numPr>
          <w:ilvl w:val="0"/>
          <w:numId w:val="3"/>
        </w:numPr>
      </w:pPr>
      <w:r w:rsidRPr="002E152C">
        <w:rPr>
          <w:b/>
          <w:bCs/>
        </w:rPr>
        <w:t>FR-08:</w:t>
      </w:r>
      <w:r>
        <w:t xml:space="preserve"> Integration with a payment gateway (Stripe/PayPal). Support for webhooks to handle async payment confirmation.</w:t>
      </w:r>
    </w:p>
    <w:p w14:paraId="448375AD" w14:textId="2C000C91" w:rsidR="0052517A" w:rsidRDefault="0052517A" w:rsidP="002E152C">
      <w:pPr>
        <w:pStyle w:val="ListParagraph"/>
        <w:numPr>
          <w:ilvl w:val="0"/>
          <w:numId w:val="3"/>
        </w:numPr>
      </w:pPr>
      <w:r w:rsidRPr="002E152C">
        <w:rPr>
          <w:b/>
          <w:bCs/>
        </w:rPr>
        <w:t>FR-09:</w:t>
      </w:r>
      <w:r>
        <w:t xml:space="preserve"> Upon successful payment, generate a unique QR code ticket (PDF) and email it to the user.</w:t>
      </w:r>
    </w:p>
    <w:p w14:paraId="5A8CDB63" w14:textId="5FA429F2" w:rsidR="0052517A" w:rsidRDefault="0052517A" w:rsidP="0052517A">
      <w:pPr>
        <w:pStyle w:val="ListParagraph"/>
        <w:numPr>
          <w:ilvl w:val="0"/>
          <w:numId w:val="3"/>
        </w:numPr>
      </w:pPr>
      <w:r w:rsidRPr="002E152C">
        <w:rPr>
          <w:b/>
          <w:bCs/>
        </w:rPr>
        <w:t>FR-10:</w:t>
      </w:r>
      <w:r>
        <w:t xml:space="preserve"> If payment fails, release the seat lock immediately.</w:t>
      </w:r>
    </w:p>
    <w:p w14:paraId="68C95415" w14:textId="19292DAE" w:rsidR="0052517A" w:rsidRDefault="0052517A" w:rsidP="002E152C">
      <w:pPr>
        <w:pStyle w:val="Heading2"/>
      </w:pPr>
      <w:r>
        <w:t>1.3.4 Refunds &amp; Cancellations</w:t>
      </w:r>
    </w:p>
    <w:p w14:paraId="6A76E3DC" w14:textId="01789CD7" w:rsidR="0052517A" w:rsidRDefault="0052517A" w:rsidP="0052517A">
      <w:pPr>
        <w:pStyle w:val="ListParagraph"/>
        <w:numPr>
          <w:ilvl w:val="0"/>
          <w:numId w:val="4"/>
        </w:numPr>
      </w:pPr>
      <w:r w:rsidRPr="002E152C">
        <w:rPr>
          <w:b/>
          <w:bCs/>
        </w:rPr>
        <w:t>FR-11:</w:t>
      </w:r>
      <w:r>
        <w:t xml:space="preserve"> Organizers can initiate refunds. System must revert inventory count and invalidate the generated ticket QR code.</w:t>
      </w:r>
    </w:p>
    <w:p w14:paraId="6E105BA4" w14:textId="34CF99A9" w:rsidR="0052517A" w:rsidRDefault="0052517A" w:rsidP="002E152C">
      <w:pPr>
        <w:pStyle w:val="Heading1"/>
      </w:pPr>
      <w:r>
        <w:t>1.4 Non-Functional Requirements (NFRs)</w:t>
      </w:r>
    </w:p>
    <w:p w14:paraId="049891ED" w14:textId="0C22F760" w:rsidR="0052517A" w:rsidRDefault="0052517A" w:rsidP="002E152C">
      <w:pPr>
        <w:pStyle w:val="ListParagraph"/>
        <w:numPr>
          <w:ilvl w:val="0"/>
          <w:numId w:val="4"/>
        </w:numPr>
      </w:pPr>
      <w:r w:rsidRPr="002E152C">
        <w:rPr>
          <w:b/>
          <w:bCs/>
        </w:rPr>
        <w:t>NFR-01 (Consistency):</w:t>
      </w:r>
      <w:r w:rsidR="002E152C">
        <w:t xml:space="preserve"> </w:t>
      </w:r>
      <w:r>
        <w:t>Strong consistency required for seat inventory (CP in CAP theorem).</w:t>
      </w:r>
    </w:p>
    <w:p w14:paraId="6C22E193" w14:textId="41D17BC1" w:rsidR="0052517A" w:rsidRDefault="0052517A" w:rsidP="002E152C">
      <w:pPr>
        <w:pStyle w:val="ListParagraph"/>
        <w:numPr>
          <w:ilvl w:val="0"/>
          <w:numId w:val="4"/>
        </w:numPr>
      </w:pPr>
      <w:r w:rsidRPr="002E152C">
        <w:rPr>
          <w:b/>
          <w:bCs/>
        </w:rPr>
        <w:t>NFR-02 (Latency):</w:t>
      </w:r>
      <w:r>
        <w:t xml:space="preserve"> Seat availability check &lt; 200ms. Booking confirmation &lt; 2s.</w:t>
      </w:r>
    </w:p>
    <w:p w14:paraId="1134B240" w14:textId="48D8A8A1" w:rsidR="0052517A" w:rsidRDefault="0052517A" w:rsidP="002E152C">
      <w:pPr>
        <w:pStyle w:val="ListParagraph"/>
        <w:numPr>
          <w:ilvl w:val="0"/>
          <w:numId w:val="4"/>
        </w:numPr>
      </w:pPr>
      <w:r w:rsidRPr="002E152C">
        <w:rPr>
          <w:b/>
          <w:bCs/>
        </w:rPr>
        <w:t>NFR-03 (Availability):</w:t>
      </w:r>
      <w:r>
        <w:t xml:space="preserve"> 99.9% uptime during event sales windows.</w:t>
      </w:r>
    </w:p>
    <w:p w14:paraId="2DA6FFD1" w14:textId="010C9DE0" w:rsidR="0052517A" w:rsidRDefault="0052517A" w:rsidP="002E152C">
      <w:pPr>
        <w:pStyle w:val="ListParagraph"/>
        <w:numPr>
          <w:ilvl w:val="0"/>
          <w:numId w:val="4"/>
        </w:numPr>
      </w:pPr>
      <w:r w:rsidRPr="002E152C">
        <w:rPr>
          <w:b/>
          <w:bCs/>
        </w:rPr>
        <w:t>NFR-04 (Security):</w:t>
      </w:r>
      <w:r>
        <w:t xml:space="preserve"> PCI-DSS compliance (no raw card data stored). Rate limiting on booking endpoints.</w:t>
      </w:r>
    </w:p>
    <w:p w14:paraId="49D1BF53" w14:textId="1901F5AB" w:rsidR="007D55C4" w:rsidRDefault="0052517A" w:rsidP="0052517A">
      <w:pPr>
        <w:pStyle w:val="ListParagraph"/>
        <w:numPr>
          <w:ilvl w:val="0"/>
          <w:numId w:val="4"/>
        </w:numPr>
      </w:pPr>
      <w:r w:rsidRPr="002E152C">
        <w:rPr>
          <w:b/>
          <w:bCs/>
        </w:rPr>
        <w:t>NFR-05 (Scalability):</w:t>
      </w:r>
      <w:r>
        <w:t xml:space="preserve"> System must handle 10x traffic spike during ticket launch without manual intervention.</w:t>
      </w:r>
    </w:p>
    <w:p w14:paraId="0BA916C5" w14:textId="77777777" w:rsidR="002E152C" w:rsidRDefault="002E152C" w:rsidP="002E152C"/>
    <w:sectPr w:rsidR="002E1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6477C"/>
    <w:multiLevelType w:val="hybridMultilevel"/>
    <w:tmpl w:val="438CD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75FE1"/>
    <w:multiLevelType w:val="hybridMultilevel"/>
    <w:tmpl w:val="773EE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57E52"/>
    <w:multiLevelType w:val="hybridMultilevel"/>
    <w:tmpl w:val="84AE8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E35A91"/>
    <w:multiLevelType w:val="hybridMultilevel"/>
    <w:tmpl w:val="429EF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545964">
    <w:abstractNumId w:val="2"/>
  </w:num>
  <w:num w:numId="2" w16cid:durableId="504397277">
    <w:abstractNumId w:val="0"/>
  </w:num>
  <w:num w:numId="3" w16cid:durableId="1799298262">
    <w:abstractNumId w:val="1"/>
  </w:num>
  <w:num w:numId="4" w16cid:durableId="676423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7A"/>
    <w:rsid w:val="000D551F"/>
    <w:rsid w:val="002E152C"/>
    <w:rsid w:val="0052517A"/>
    <w:rsid w:val="006C53D4"/>
    <w:rsid w:val="007D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E28AA"/>
  <w15:chartTrackingRefBased/>
  <w15:docId w15:val="{B432134A-CA94-4DD3-A92A-3B025C60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2DFDB-F886-4101-BE16-6D120AEC3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1</cp:revision>
  <dcterms:created xsi:type="dcterms:W3CDTF">2026-03-04T11:11:00Z</dcterms:created>
  <dcterms:modified xsi:type="dcterms:W3CDTF">2026-03-04T11:45:00Z</dcterms:modified>
</cp:coreProperties>
</file>