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D31A6" w14:textId="77777777" w:rsidR="00AD02F1" w:rsidRPr="00AD02F1" w:rsidRDefault="00AD02F1" w:rsidP="00AD02F1">
      <w:pPr>
        <w:rPr>
          <w:b/>
          <w:bCs/>
        </w:rPr>
      </w:pPr>
      <w:r w:rsidRPr="00AD02F1">
        <w:rPr>
          <w:b/>
          <w:bCs/>
        </w:rPr>
        <w:t>Step 12 — Contact Section</w:t>
      </w:r>
    </w:p>
    <w:p w14:paraId="4A2680D9" w14:textId="77777777" w:rsidR="00AD02F1" w:rsidRPr="00AD02F1" w:rsidRDefault="00AD02F1" w:rsidP="00AD02F1">
      <w:pPr>
        <w:rPr>
          <w:b/>
          <w:bCs/>
        </w:rPr>
      </w:pPr>
      <w:r w:rsidRPr="00AD02F1">
        <w:rPr>
          <w:b/>
          <w:bCs/>
        </w:rPr>
        <w:t>What we're building</w:t>
      </w:r>
    </w:p>
    <w:p w14:paraId="4229F2FA" w14:textId="77777777" w:rsidR="00AD02F1" w:rsidRPr="00AD02F1" w:rsidRDefault="00AD02F1" w:rsidP="00AD02F1">
      <w:r w:rsidRPr="00AD02F1">
        <w:t xml:space="preserve">The Contact section has a </w:t>
      </w:r>
      <w:r w:rsidRPr="00AD02F1">
        <w:rPr>
          <w:b/>
          <w:bCs/>
        </w:rPr>
        <w:t>dual-path layout</w:t>
      </w:r>
      <w:r w:rsidRPr="00AD02F1">
        <w:t xml:space="preserve"> — one side for recruiters, one for freelance clients:</w:t>
      </w:r>
    </w:p>
    <w:p w14:paraId="5E5B3B1B" w14:textId="77777777" w:rsidR="00AD02F1" w:rsidRPr="00AD02F1" w:rsidRDefault="00AD02F1" w:rsidP="00AD02F1">
      <w:pPr>
        <w:numPr>
          <w:ilvl w:val="0"/>
          <w:numId w:val="1"/>
        </w:numPr>
        <w:spacing w:after="0"/>
      </w:pPr>
      <w:r w:rsidRPr="00AD02F1">
        <w:t>Left column (Recruiters): "Open to new opportunities" card with role titles, Download Resume + Book a Call CTAs, quick stats</w:t>
      </w:r>
    </w:p>
    <w:p w14:paraId="6CF7764A" w14:textId="77777777" w:rsidR="00AD02F1" w:rsidRPr="00AD02F1" w:rsidRDefault="00AD02F1" w:rsidP="00AD02F1">
      <w:pPr>
        <w:numPr>
          <w:ilvl w:val="0"/>
          <w:numId w:val="1"/>
        </w:numPr>
        <w:spacing w:after="0"/>
      </w:pPr>
      <w:r w:rsidRPr="00AD02F1">
        <w:t>Right column (Freelance): Contact form with name, email, message fields, submit button, direct email link</w:t>
      </w:r>
    </w:p>
    <w:p w14:paraId="6C81DBE8" w14:textId="77777777" w:rsidR="00AD02F1" w:rsidRPr="00AD02F1" w:rsidRDefault="00AD02F1" w:rsidP="00AD02F1">
      <w:pPr>
        <w:numPr>
          <w:ilvl w:val="0"/>
          <w:numId w:val="1"/>
        </w:numPr>
        <w:spacing w:after="0"/>
      </w:pPr>
      <w:r w:rsidRPr="00AD02F1">
        <w:t>"Say Hi" watermark in background</w:t>
      </w:r>
    </w:p>
    <w:p w14:paraId="4CDE4A31" w14:textId="77777777" w:rsidR="00AD02F1" w:rsidRPr="00AD02F1" w:rsidRDefault="00AD02F1" w:rsidP="00AD02F1">
      <w:pPr>
        <w:numPr>
          <w:ilvl w:val="0"/>
          <w:numId w:val="1"/>
        </w:numPr>
        <w:spacing w:after="0"/>
      </w:pPr>
      <w:r w:rsidRPr="00AD02F1">
        <w:t>Dot grid background</w:t>
      </w:r>
    </w:p>
    <w:p w14:paraId="06D11DD5" w14:textId="77777777" w:rsidR="00AD02F1" w:rsidRPr="00AD02F1" w:rsidRDefault="00AD02F1" w:rsidP="00AD02F1">
      <w:r w:rsidRPr="00AD02F1">
        <w:rPr>
          <w:b/>
          <w:bCs/>
        </w:rPr>
        <w:t>1 file to create: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4"/>
        <w:gridCol w:w="1965"/>
      </w:tblGrid>
      <w:tr w:rsidR="00AD02F1" w:rsidRPr="00AD02F1" w14:paraId="70515960" w14:textId="77777777" w:rsidTr="00AD02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23AAA" w14:textId="77777777" w:rsidR="00AD02F1" w:rsidRPr="00AD02F1" w:rsidRDefault="00AD02F1" w:rsidP="00AD02F1">
            <w:pPr>
              <w:rPr>
                <w:b/>
                <w:bCs/>
              </w:rPr>
            </w:pPr>
            <w:r w:rsidRPr="00AD02F1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C414DC4" w14:textId="77777777" w:rsidR="00AD02F1" w:rsidRPr="00AD02F1" w:rsidRDefault="00AD02F1" w:rsidP="00AD02F1">
            <w:pPr>
              <w:rPr>
                <w:b/>
                <w:bCs/>
              </w:rPr>
            </w:pPr>
            <w:r w:rsidRPr="00AD02F1">
              <w:rPr>
                <w:b/>
                <w:bCs/>
              </w:rPr>
              <w:t>Type</w:t>
            </w:r>
          </w:p>
        </w:tc>
      </w:tr>
      <w:tr w:rsidR="00AD02F1" w:rsidRPr="00AD02F1" w14:paraId="7D702836" w14:textId="77777777" w:rsidTr="00AD02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BDC5" w14:textId="77777777" w:rsidR="00AD02F1" w:rsidRPr="00AD02F1" w:rsidRDefault="00AD02F1" w:rsidP="00AD02F1">
            <w:proofErr w:type="spellStart"/>
            <w:r w:rsidRPr="00AD02F1">
              <w:t>src</w:t>
            </w:r>
            <w:proofErr w:type="spellEnd"/>
            <w:r w:rsidRPr="00AD02F1">
              <w:t>/components/sections/</w:t>
            </w:r>
            <w:proofErr w:type="spellStart"/>
            <w:r w:rsidRPr="00AD02F1">
              <w:t>Contact.tsx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31F2F" w14:textId="77777777" w:rsidR="00AD02F1" w:rsidRPr="00AD02F1" w:rsidRDefault="00AD02F1" w:rsidP="00AD02F1">
            <w:r w:rsidRPr="00AD02F1">
              <w:t>Client component</w:t>
            </w:r>
          </w:p>
        </w:tc>
      </w:tr>
    </w:tbl>
    <w:p w14:paraId="52C38D29" w14:textId="77777777" w:rsidR="00AD02F1" w:rsidRPr="00AD02F1" w:rsidRDefault="00AD02F1" w:rsidP="00AD02F1">
      <w:pPr>
        <w:rPr>
          <w:b/>
          <w:bCs/>
        </w:rPr>
      </w:pPr>
      <w:r w:rsidRPr="00AD02F1">
        <w:rPr>
          <w:b/>
          <w:bCs/>
        </w:rPr>
        <w:t>Concepts to learn</w:t>
      </w:r>
    </w:p>
    <w:p w14:paraId="330B4D50" w14:textId="77777777" w:rsidR="00AD02F1" w:rsidRPr="00AD02F1" w:rsidRDefault="00AD02F1" w:rsidP="00AD02F1">
      <w:r w:rsidRPr="00AD02F1">
        <w:rPr>
          <w:b/>
          <w:bCs/>
        </w:rPr>
        <w:t>1. Form state management without a form library</w:t>
      </w:r>
    </w:p>
    <w:p w14:paraId="53A1D3B9" w14:textId="77777777" w:rsidR="00AD02F1" w:rsidRPr="00AD02F1" w:rsidRDefault="00AD02F1" w:rsidP="00AD02F1">
      <w:r w:rsidRPr="00AD02F1">
        <w:t xml:space="preserve">We use simple </w:t>
      </w:r>
      <w:proofErr w:type="spellStart"/>
      <w:r w:rsidRPr="00AD02F1">
        <w:t>useState</w:t>
      </w:r>
      <w:proofErr w:type="spellEnd"/>
      <w:r w:rsidRPr="00AD02F1">
        <w:t xml:space="preserve"> for form fields — no need for react-hook-form or </w:t>
      </w:r>
      <w:proofErr w:type="spellStart"/>
      <w:r w:rsidRPr="00AD02F1">
        <w:t>Formik</w:t>
      </w:r>
      <w:proofErr w:type="spellEnd"/>
      <w:r w:rsidRPr="00AD02F1">
        <w:t xml:space="preserve"> for a 3-field contact form. This keeps the bundle light (Rule 8).</w:t>
      </w:r>
    </w:p>
    <w:p w14:paraId="02443C00" w14:textId="77777777" w:rsidR="00AD02F1" w:rsidRPr="00AD02F1" w:rsidRDefault="00AD02F1" w:rsidP="00AD02F1">
      <w:r w:rsidRPr="00AD02F1">
        <w:t xml:space="preserve">The form state is a single object: </w:t>
      </w:r>
      <w:proofErr w:type="gramStart"/>
      <w:r w:rsidRPr="00AD02F1">
        <w:t>{ name</w:t>
      </w:r>
      <w:proofErr w:type="gramEnd"/>
      <w:r w:rsidRPr="00AD02F1">
        <w:t xml:space="preserve">: "", email: "", message: "" }. We update it with spread syntax: </w:t>
      </w:r>
      <w:proofErr w:type="spellStart"/>
      <w:proofErr w:type="gramStart"/>
      <w:r w:rsidRPr="00AD02F1">
        <w:t>setForm</w:t>
      </w:r>
      <w:proofErr w:type="spellEnd"/>
      <w:r w:rsidRPr="00AD02F1">
        <w:t>(</w:t>
      </w:r>
      <w:proofErr w:type="gramEnd"/>
      <w:r w:rsidRPr="00AD02F1">
        <w:t>{ ...form, [</w:t>
      </w:r>
      <w:proofErr w:type="spellStart"/>
      <w:r w:rsidRPr="00AD02F1">
        <w:t>fieldName</w:t>
      </w:r>
      <w:proofErr w:type="spellEnd"/>
      <w:r w:rsidRPr="00AD02F1">
        <w:t>]: value }).</w:t>
      </w:r>
    </w:p>
    <w:p w14:paraId="0EBE6CAC" w14:textId="77777777" w:rsidR="00AD02F1" w:rsidRPr="00AD02F1" w:rsidRDefault="00AD02F1" w:rsidP="00AD02F1">
      <w:r w:rsidRPr="00AD02F1">
        <w:rPr>
          <w:b/>
          <w:bCs/>
        </w:rPr>
        <w:t>2. Focus state for input styling</w:t>
      </w:r>
    </w:p>
    <w:p w14:paraId="3A5BBD75" w14:textId="77777777" w:rsidR="00AD02F1" w:rsidRPr="00AD02F1" w:rsidRDefault="00AD02F1" w:rsidP="00AD02F1">
      <w:r w:rsidRPr="00AD02F1">
        <w:t xml:space="preserve">Each input tracks whether it's focused via </w:t>
      </w:r>
      <w:proofErr w:type="spellStart"/>
      <w:r w:rsidRPr="00AD02F1">
        <w:t>focusedField</w:t>
      </w:r>
      <w:proofErr w:type="spellEnd"/>
      <w:r w:rsidRPr="00AD02F1">
        <w:t xml:space="preserve"> state. When focused, the input gets an accent border and subtle glow. This is a visual feedback pattern — the user knows which field is active.</w:t>
      </w:r>
    </w:p>
    <w:p w14:paraId="6C7FFA1B" w14:textId="77777777" w:rsidR="00AD02F1" w:rsidRPr="00AD02F1" w:rsidRDefault="00AD02F1" w:rsidP="00AD02F1">
      <w:r w:rsidRPr="00AD02F1">
        <w:rPr>
          <w:b/>
          <w:bCs/>
        </w:rPr>
        <w:t>3. Form submission (placeholder for now)</w:t>
      </w:r>
    </w:p>
    <w:p w14:paraId="04AADE64" w14:textId="77777777" w:rsidR="00AD02F1" w:rsidRPr="00AD02F1" w:rsidRDefault="00AD02F1" w:rsidP="00AD02F1">
      <w:r w:rsidRPr="00AD02F1">
        <w:t xml:space="preserve">The submit handler prevents default, shows a success state for 3 seconds, then resets. In a real implementation, you'd replace this with a </w:t>
      </w:r>
      <w:proofErr w:type="spellStart"/>
      <w:r w:rsidRPr="00AD02F1">
        <w:t>Formspree</w:t>
      </w:r>
      <w:proofErr w:type="spellEnd"/>
      <w:r w:rsidRPr="00AD02F1">
        <w:t xml:space="preserve"> submission, a Next.js server action, or an API route. We'll keep it as a placeholder — the form structure is ready for any backend.</w:t>
      </w:r>
    </w:p>
    <w:p w14:paraId="2A224A1E" w14:textId="77777777" w:rsidR="00AD02F1" w:rsidRPr="00AD02F1" w:rsidRDefault="00AD02F1" w:rsidP="00AD02F1">
      <w:r w:rsidRPr="00AD02F1">
        <w:rPr>
          <w:b/>
          <w:bCs/>
        </w:rPr>
        <w:t xml:space="preserve">4. Data from </w:t>
      </w:r>
      <w:proofErr w:type="spellStart"/>
      <w:r w:rsidRPr="00AD02F1">
        <w:rPr>
          <w:b/>
          <w:bCs/>
        </w:rPr>
        <w:t>constants.ts</w:t>
      </w:r>
      <w:proofErr w:type="spellEnd"/>
    </w:p>
    <w:p w14:paraId="008225B0" w14:textId="77777777" w:rsidR="00AD02F1" w:rsidRPr="00AD02F1" w:rsidRDefault="00AD02F1" w:rsidP="00AD02F1">
      <w:r w:rsidRPr="00AD02F1">
        <w:t>CONTACT_ROLES, CONTACT_SERVICES, CONTACT_STATS, SITE — all imported from constants. Zero hardcoded strings.</w:t>
      </w:r>
    </w:p>
    <w:p w14:paraId="1BEC7AAD" w14:textId="77777777" w:rsidR="00AD02F1" w:rsidRPr="00AD02F1" w:rsidRDefault="00AD02F1" w:rsidP="00AD02F1">
      <w:r w:rsidRPr="00AD02F1">
        <w:pict w14:anchorId="176E7B08">
          <v:rect id="_x0000_i1049" style="width:0;height:1.5pt" o:hralign="center" o:hrstd="t" o:hr="t" fillcolor="#a0a0a0" stroked="f"/>
        </w:pict>
      </w:r>
    </w:p>
    <w:p w14:paraId="5A2AF8FE" w14:textId="77777777" w:rsidR="00AD02F1" w:rsidRPr="00AD02F1" w:rsidRDefault="00AD02F1" w:rsidP="00AD02F1">
      <w:pPr>
        <w:rPr>
          <w:b/>
          <w:bCs/>
        </w:rPr>
      </w:pPr>
      <w:r w:rsidRPr="00AD02F1">
        <w:rPr>
          <w:b/>
          <w:bCs/>
        </w:rPr>
        <w:t>Exact code</w:t>
      </w:r>
    </w:p>
    <w:p w14:paraId="3D9F0BD1" w14:textId="77777777" w:rsidR="00AD02F1" w:rsidRPr="00AD02F1" w:rsidRDefault="00AD02F1" w:rsidP="00AD02F1">
      <w:r w:rsidRPr="00AD02F1">
        <w:rPr>
          <w:b/>
          <w:bCs/>
        </w:rPr>
        <w:t xml:space="preserve">File: </w:t>
      </w:r>
      <w:proofErr w:type="spellStart"/>
      <w:r w:rsidRPr="00AD02F1">
        <w:rPr>
          <w:b/>
          <w:bCs/>
        </w:rPr>
        <w:t>src</w:t>
      </w:r>
      <w:proofErr w:type="spellEnd"/>
      <w:r w:rsidRPr="00AD02F1">
        <w:rPr>
          <w:b/>
          <w:bCs/>
        </w:rPr>
        <w:t>/components/sections/</w:t>
      </w:r>
      <w:proofErr w:type="spellStart"/>
      <w:r w:rsidRPr="00AD02F1">
        <w:rPr>
          <w:b/>
          <w:bCs/>
        </w:rPr>
        <w:t>Contact.tsx</w:t>
      </w:r>
      <w:proofErr w:type="spellEnd"/>
    </w:p>
    <w:p w14:paraId="3E307F89" w14:textId="77777777" w:rsidR="00AD02F1" w:rsidRPr="00AD02F1" w:rsidRDefault="00AD02F1" w:rsidP="00AD02F1">
      <w:r w:rsidRPr="00AD02F1">
        <w:pict w14:anchorId="04729396">
          <v:rect id="_x0000_i1050" style="width:0;height:1.5pt" o:hralign="center" o:hrstd="t" o:hr="t" fillcolor="#a0a0a0" stroked="f"/>
        </w:pict>
      </w:r>
    </w:p>
    <w:p w14:paraId="65997B2A" w14:textId="77777777" w:rsidR="00AD02F1" w:rsidRPr="00AD02F1" w:rsidRDefault="00AD02F1" w:rsidP="00AD02F1">
      <w:pPr>
        <w:rPr>
          <w:b/>
          <w:bCs/>
        </w:rPr>
      </w:pPr>
      <w:r w:rsidRPr="00AD02F1">
        <w:rPr>
          <w:b/>
          <w:bCs/>
        </w:rPr>
        <w:t xml:space="preserve">Update </w:t>
      </w:r>
      <w:proofErr w:type="spellStart"/>
      <w:r w:rsidRPr="00AD02F1">
        <w:rPr>
          <w:b/>
          <w:bCs/>
        </w:rPr>
        <w:t>page.tsx</w:t>
      </w:r>
      <w:proofErr w:type="spellEnd"/>
    </w:p>
    <w:p w14:paraId="4C16F6A3" w14:textId="77777777" w:rsidR="00AD02F1" w:rsidRPr="00AD02F1" w:rsidRDefault="00AD02F1" w:rsidP="00AD02F1">
      <w:r w:rsidRPr="00AD02F1">
        <w:t>Add the import and replace the last placeholder:</w:t>
      </w:r>
    </w:p>
    <w:p w14:paraId="6A60C0FB" w14:textId="77777777" w:rsidR="00AD02F1" w:rsidRPr="00AD02F1" w:rsidRDefault="00AD02F1" w:rsidP="00AD02F1">
      <w:r w:rsidRPr="00AD02F1">
        <w:t xml:space="preserve">Note: there are no more </w:t>
      </w:r>
      <w:proofErr w:type="spellStart"/>
      <w:r w:rsidRPr="00AD02F1">
        <w:t>SectionPlaceholder</w:t>
      </w:r>
      <w:proofErr w:type="spellEnd"/>
      <w:r w:rsidRPr="00AD02F1">
        <w:t xml:space="preserve"> usages — you can remove the </w:t>
      </w:r>
      <w:proofErr w:type="spellStart"/>
      <w:r w:rsidRPr="00AD02F1">
        <w:t>SectionPlaceholder</w:t>
      </w:r>
      <w:proofErr w:type="spellEnd"/>
      <w:r w:rsidRPr="00AD02F1">
        <w:t xml:space="preserve"> function entirely from </w:t>
      </w:r>
      <w:proofErr w:type="spellStart"/>
      <w:r w:rsidRPr="00AD02F1">
        <w:t>page.tsx</w:t>
      </w:r>
      <w:proofErr w:type="spellEnd"/>
      <w:r w:rsidRPr="00AD02F1">
        <w:t xml:space="preserve">. The only remaining components to build are Footer and </w:t>
      </w:r>
      <w:proofErr w:type="spellStart"/>
      <w:r w:rsidRPr="00AD02F1">
        <w:t>ScrollToTop</w:t>
      </w:r>
      <w:proofErr w:type="spellEnd"/>
      <w:r w:rsidRPr="00AD02F1">
        <w:t xml:space="preserve"> (Step 13), which go outside of the section flow.</w:t>
      </w:r>
    </w:p>
    <w:p w14:paraId="1CD83B12" w14:textId="77777777" w:rsidR="00AD02F1" w:rsidRPr="00AD02F1" w:rsidRDefault="00AD02F1" w:rsidP="00AD02F1">
      <w:r w:rsidRPr="00AD02F1">
        <w:pict w14:anchorId="3A94A561">
          <v:rect id="_x0000_i1051" style="width:0;height:1.5pt" o:hralign="center" o:hrstd="t" o:hr="t" fillcolor="#a0a0a0" stroked="f"/>
        </w:pict>
      </w:r>
    </w:p>
    <w:p w14:paraId="2E5EEBDF" w14:textId="77777777" w:rsidR="00AD02F1" w:rsidRPr="00AD02F1" w:rsidRDefault="00AD02F1" w:rsidP="00AD02F1">
      <w:pPr>
        <w:rPr>
          <w:b/>
          <w:bCs/>
        </w:rPr>
      </w:pPr>
      <w:r w:rsidRPr="00AD02F1">
        <w:rPr>
          <w:b/>
          <w:bCs/>
        </w:rPr>
        <w:t>Verification checklist</w:t>
      </w:r>
    </w:p>
    <w:p w14:paraId="0A8B84AF" w14:textId="77777777" w:rsidR="00AD02F1" w:rsidRPr="00AD02F1" w:rsidRDefault="00AD02F1" w:rsidP="00AD02F1">
      <w:pPr>
        <w:numPr>
          <w:ilvl w:val="0"/>
          <w:numId w:val="2"/>
        </w:numPr>
        <w:spacing w:after="0"/>
      </w:pPr>
      <w:proofErr w:type="gramStart"/>
      <w:r w:rsidRPr="00AD02F1">
        <w:t>[ ]</w:t>
      </w:r>
      <w:proofErr w:type="gramEnd"/>
      <w:r w:rsidRPr="00AD02F1">
        <w:t xml:space="preserve"> </w:t>
      </w:r>
      <w:proofErr w:type="spellStart"/>
      <w:r w:rsidRPr="00AD02F1">
        <w:t>npm</w:t>
      </w:r>
      <w:proofErr w:type="spellEnd"/>
      <w:r w:rsidRPr="00AD02F1">
        <w:t xml:space="preserve"> run dev runs without errors</w:t>
      </w:r>
    </w:p>
    <w:p w14:paraId="256DE9AB" w14:textId="77777777" w:rsidR="00AD02F1" w:rsidRPr="00AD02F1" w:rsidRDefault="00AD02F1" w:rsidP="00AD02F1">
      <w:pPr>
        <w:numPr>
          <w:ilvl w:val="0"/>
          <w:numId w:val="2"/>
        </w:numPr>
        <w:spacing w:after="0"/>
      </w:pPr>
      <w:proofErr w:type="gramStart"/>
      <w:r w:rsidRPr="00AD02F1">
        <w:t>[ ]</w:t>
      </w:r>
      <w:proofErr w:type="gramEnd"/>
      <w:r w:rsidRPr="00AD02F1">
        <w:t xml:space="preserve"> Dot grid background and section divider visible</w:t>
      </w:r>
    </w:p>
    <w:p w14:paraId="04AA1287" w14:textId="77777777" w:rsidR="00AD02F1" w:rsidRPr="00AD02F1" w:rsidRDefault="00AD02F1" w:rsidP="00AD02F1">
      <w:pPr>
        <w:numPr>
          <w:ilvl w:val="0"/>
          <w:numId w:val="2"/>
        </w:numPr>
        <w:spacing w:after="0"/>
      </w:pPr>
      <w:proofErr w:type="gramStart"/>
      <w:r w:rsidRPr="00AD02F1">
        <w:t>[ ]</w:t>
      </w:r>
      <w:proofErr w:type="gramEnd"/>
      <w:r w:rsidRPr="00AD02F1">
        <w:t xml:space="preserve"> Faded "Say Hi" watermark in background</w:t>
      </w:r>
    </w:p>
    <w:p w14:paraId="0B956A83" w14:textId="77777777" w:rsidR="00AD02F1" w:rsidRPr="00AD02F1" w:rsidRDefault="00AD02F1" w:rsidP="00AD02F1">
      <w:pPr>
        <w:numPr>
          <w:ilvl w:val="0"/>
          <w:numId w:val="2"/>
        </w:numPr>
        <w:spacing w:after="0"/>
      </w:pPr>
      <w:proofErr w:type="gramStart"/>
      <w:r w:rsidRPr="00AD02F1">
        <w:t>[ ]</w:t>
      </w:r>
      <w:proofErr w:type="gramEnd"/>
      <w:r w:rsidRPr="00AD02F1">
        <w:t xml:space="preserve"> // contact tag and "Let's connect" heading</w:t>
      </w:r>
    </w:p>
    <w:p w14:paraId="7E23D02B" w14:textId="77777777" w:rsidR="00AD02F1" w:rsidRPr="00AD02F1" w:rsidRDefault="00AD02F1" w:rsidP="00AD02F1">
      <w:pPr>
        <w:numPr>
          <w:ilvl w:val="0"/>
          <w:numId w:val="2"/>
        </w:numPr>
        <w:spacing w:after="0"/>
      </w:pPr>
      <w:proofErr w:type="gramStart"/>
      <w:r w:rsidRPr="00AD02F1">
        <w:t>[ ]</w:t>
      </w:r>
      <w:proofErr w:type="gramEnd"/>
      <w:r w:rsidRPr="00AD02F1">
        <w:t xml:space="preserve"> </w:t>
      </w:r>
      <w:r w:rsidRPr="00AD02F1">
        <w:rPr>
          <w:b/>
          <w:bCs/>
        </w:rPr>
        <w:t>Left column:</w:t>
      </w:r>
      <w:r w:rsidRPr="00AD02F1">
        <w:t xml:space="preserve"> "Open to new opportunities" card with role titles, yellow "Download Resume" button (dark text), outlined "Book a Call" button, 3 quick stat cards (2.5+ Years, 2 Companies, 1 Product Built)</w:t>
      </w:r>
    </w:p>
    <w:p w14:paraId="3EF604BF" w14:textId="77777777" w:rsidR="00AD02F1" w:rsidRPr="00AD02F1" w:rsidRDefault="00AD02F1" w:rsidP="00AD02F1">
      <w:pPr>
        <w:numPr>
          <w:ilvl w:val="0"/>
          <w:numId w:val="2"/>
        </w:numPr>
        <w:spacing w:after="0"/>
      </w:pPr>
      <w:proofErr w:type="gramStart"/>
      <w:r w:rsidRPr="00AD02F1">
        <w:t>[ ]</w:t>
      </w:r>
      <w:proofErr w:type="gramEnd"/>
      <w:r w:rsidRPr="00AD02F1">
        <w:t xml:space="preserve"> </w:t>
      </w:r>
      <w:r w:rsidRPr="00AD02F1">
        <w:rPr>
          <w:b/>
          <w:bCs/>
        </w:rPr>
        <w:t>Right column:</w:t>
      </w:r>
      <w:r w:rsidRPr="00AD02F1">
        <w:t xml:space="preserve"> "Have a project?" heading, services subtitle, 3 form fields (Name, Email, Message)</w:t>
      </w:r>
    </w:p>
    <w:p w14:paraId="7F20E86D" w14:textId="77777777" w:rsidR="00AD02F1" w:rsidRPr="00AD02F1" w:rsidRDefault="00AD02F1" w:rsidP="00AD02F1">
      <w:pPr>
        <w:numPr>
          <w:ilvl w:val="0"/>
          <w:numId w:val="2"/>
        </w:numPr>
        <w:spacing w:after="0"/>
      </w:pPr>
      <w:proofErr w:type="gramStart"/>
      <w:r w:rsidRPr="00AD02F1">
        <w:t>[ ]</w:t>
      </w:r>
      <w:proofErr w:type="gramEnd"/>
      <w:r w:rsidRPr="00AD02F1">
        <w:t xml:space="preserve"> Form inputs: yellow border and glow appear on focus</w:t>
      </w:r>
    </w:p>
    <w:p w14:paraId="2C81A405" w14:textId="77777777" w:rsidR="00AD02F1" w:rsidRPr="00AD02F1" w:rsidRDefault="00AD02F1" w:rsidP="00AD02F1">
      <w:pPr>
        <w:numPr>
          <w:ilvl w:val="0"/>
          <w:numId w:val="2"/>
        </w:numPr>
        <w:spacing w:after="0"/>
      </w:pPr>
      <w:proofErr w:type="gramStart"/>
      <w:r w:rsidRPr="00AD02F1">
        <w:t>[ ]</w:t>
      </w:r>
      <w:proofErr w:type="gramEnd"/>
      <w:r w:rsidRPr="00AD02F1">
        <w:t xml:space="preserve"> Submit button: yellow, full width, "Send Message" with send icon</w:t>
      </w:r>
    </w:p>
    <w:p w14:paraId="047E2890" w14:textId="77777777" w:rsidR="00AD02F1" w:rsidRPr="00AD02F1" w:rsidRDefault="00AD02F1" w:rsidP="00AD02F1">
      <w:pPr>
        <w:numPr>
          <w:ilvl w:val="0"/>
          <w:numId w:val="2"/>
        </w:numPr>
        <w:spacing w:after="0"/>
      </w:pPr>
      <w:proofErr w:type="gramStart"/>
      <w:r w:rsidRPr="00AD02F1">
        <w:t>[ ]</w:t>
      </w:r>
      <w:proofErr w:type="gramEnd"/>
      <w:r w:rsidRPr="00AD02F1">
        <w:t xml:space="preserve"> Submitting shows success state with sparkle icon and "Thanks for reaching out!"</w:t>
      </w:r>
    </w:p>
    <w:p w14:paraId="76E6E07F" w14:textId="77777777" w:rsidR="00AD02F1" w:rsidRPr="00AD02F1" w:rsidRDefault="00AD02F1" w:rsidP="00AD02F1">
      <w:pPr>
        <w:numPr>
          <w:ilvl w:val="0"/>
          <w:numId w:val="2"/>
        </w:numPr>
        <w:spacing w:after="0"/>
      </w:pPr>
      <w:proofErr w:type="gramStart"/>
      <w:r w:rsidRPr="00AD02F1">
        <w:t>[ ]</w:t>
      </w:r>
      <w:proofErr w:type="gramEnd"/>
      <w:r w:rsidRPr="00AD02F1">
        <w:t xml:space="preserve"> Success state resets after 3 seconds</w:t>
      </w:r>
    </w:p>
    <w:p w14:paraId="123F4D38" w14:textId="77777777" w:rsidR="00AD02F1" w:rsidRPr="00AD02F1" w:rsidRDefault="00AD02F1" w:rsidP="00AD02F1">
      <w:pPr>
        <w:numPr>
          <w:ilvl w:val="0"/>
          <w:numId w:val="2"/>
        </w:numPr>
        <w:spacing w:after="0"/>
      </w:pPr>
      <w:proofErr w:type="gramStart"/>
      <w:r w:rsidRPr="00AD02F1">
        <w:t>[ ]</w:t>
      </w:r>
      <w:proofErr w:type="gramEnd"/>
      <w:r w:rsidRPr="00AD02F1">
        <w:t xml:space="preserve"> Direct email link below the form</w:t>
      </w:r>
    </w:p>
    <w:p w14:paraId="2182122C" w14:textId="77777777" w:rsidR="00AD02F1" w:rsidRPr="00AD02F1" w:rsidRDefault="00AD02F1" w:rsidP="00AD02F1">
      <w:pPr>
        <w:numPr>
          <w:ilvl w:val="0"/>
          <w:numId w:val="2"/>
        </w:numPr>
        <w:spacing w:after="0"/>
      </w:pPr>
      <w:proofErr w:type="gramStart"/>
      <w:r w:rsidRPr="00AD02F1">
        <w:t>[ ]</w:t>
      </w:r>
      <w:proofErr w:type="gramEnd"/>
      <w:r w:rsidRPr="00AD02F1">
        <w:t xml:space="preserve"> Vertical divider line between columns on desktop</w:t>
      </w:r>
    </w:p>
    <w:p w14:paraId="15FFD7A3" w14:textId="77777777" w:rsidR="00AD02F1" w:rsidRPr="00AD02F1" w:rsidRDefault="00AD02F1" w:rsidP="00AD02F1">
      <w:pPr>
        <w:numPr>
          <w:ilvl w:val="0"/>
          <w:numId w:val="2"/>
        </w:numPr>
        <w:spacing w:after="0"/>
      </w:pPr>
      <w:proofErr w:type="gramStart"/>
      <w:r w:rsidRPr="00AD02F1">
        <w:t>[ ]</w:t>
      </w:r>
      <w:proofErr w:type="gramEnd"/>
      <w:r w:rsidRPr="00AD02F1">
        <w:t xml:space="preserve"> Mobile: columns stack vertically</w:t>
      </w:r>
    </w:p>
    <w:p w14:paraId="13003DCB" w14:textId="77777777" w:rsidR="00AD02F1" w:rsidRPr="00AD02F1" w:rsidRDefault="00AD02F1" w:rsidP="00AD02F1">
      <w:pPr>
        <w:numPr>
          <w:ilvl w:val="0"/>
          <w:numId w:val="2"/>
        </w:numPr>
        <w:spacing w:after="0"/>
      </w:pPr>
      <w:proofErr w:type="gramStart"/>
      <w:r w:rsidRPr="00AD02F1">
        <w:t>[ ]</w:t>
      </w:r>
      <w:proofErr w:type="gramEnd"/>
      <w:r w:rsidRPr="00AD02F1">
        <w:t xml:space="preserve"> All elements animate in when scrolling to the section</w:t>
      </w:r>
    </w:p>
    <w:p w14:paraId="06F65497" w14:textId="7C868656" w:rsidR="007D55C4" w:rsidRPr="00AD02F1" w:rsidRDefault="00AD02F1" w:rsidP="00AD02F1">
      <w:r w:rsidRPr="00AD02F1">
        <w:pict w14:anchorId="73994371">
          <v:rect id="_x0000_i1052" style="width:0;height:1.5pt" o:hralign="center" o:hrstd="t" o:hr="t" fillcolor="#a0a0a0" stroked="f"/>
        </w:pict>
      </w:r>
    </w:p>
    <w:sectPr w:rsidR="007D55C4" w:rsidRPr="00AD0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D7A7B"/>
    <w:multiLevelType w:val="multilevel"/>
    <w:tmpl w:val="276A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854AC4"/>
    <w:multiLevelType w:val="multilevel"/>
    <w:tmpl w:val="0C2A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493284">
    <w:abstractNumId w:val="0"/>
  </w:num>
  <w:num w:numId="2" w16cid:durableId="271481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371"/>
    <w:rsid w:val="00173371"/>
    <w:rsid w:val="006C53D4"/>
    <w:rsid w:val="007D55C4"/>
    <w:rsid w:val="00AD02F1"/>
    <w:rsid w:val="00DE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78643"/>
  <w15:chartTrackingRefBased/>
  <w15:docId w15:val="{BEDB1272-C3BF-4F8D-B92D-6376D5ACC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4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Sontakke</dc:creator>
  <cp:keywords/>
  <dc:description/>
  <cp:lastModifiedBy>Piyush Sontakke</cp:lastModifiedBy>
  <cp:revision>2</cp:revision>
  <dcterms:created xsi:type="dcterms:W3CDTF">2026-04-03T04:02:00Z</dcterms:created>
  <dcterms:modified xsi:type="dcterms:W3CDTF">2026-04-03T04:09:00Z</dcterms:modified>
</cp:coreProperties>
</file>