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C8DAA" w14:textId="77777777" w:rsidR="00372064" w:rsidRPr="00372064" w:rsidRDefault="00372064" w:rsidP="00372064">
      <w:pPr>
        <w:rPr>
          <w:b/>
          <w:bCs/>
        </w:rPr>
      </w:pPr>
      <w:r w:rsidRPr="00372064">
        <w:rPr>
          <w:b/>
          <w:bCs/>
        </w:rPr>
        <w:t>Step 2 — Complete Guide (Final Version)</w:t>
      </w:r>
    </w:p>
    <w:p w14:paraId="44D365C9" w14:textId="77777777" w:rsidR="00372064" w:rsidRPr="00372064" w:rsidRDefault="00372064" w:rsidP="00372064">
      <w:pPr>
        <w:rPr>
          <w:b/>
          <w:bCs/>
        </w:rPr>
      </w:pPr>
      <w:r w:rsidRPr="00372064">
        <w:rPr>
          <w:b/>
          <w:bCs/>
        </w:rPr>
        <w:t>What we built</w:t>
      </w:r>
    </w:p>
    <w:p w14:paraId="7CF49E3E" w14:textId="77777777" w:rsidR="00372064" w:rsidRPr="00372064" w:rsidRDefault="00372064" w:rsidP="00372064">
      <w:r w:rsidRPr="00372064">
        <w:t>The app shell — the structural skeleton that wraps all sections. Three files:</w:t>
      </w:r>
    </w:p>
    <w:p w14:paraId="4F67A2A3" w14:textId="77777777" w:rsidR="00372064" w:rsidRPr="00372064" w:rsidRDefault="00372064" w:rsidP="00372064">
      <w:pPr>
        <w:numPr>
          <w:ilvl w:val="0"/>
          <w:numId w:val="1"/>
        </w:numPr>
        <w:spacing w:after="0"/>
      </w:pPr>
      <w:proofErr w:type="spellStart"/>
      <w:r w:rsidRPr="00372064">
        <w:rPr>
          <w:b/>
          <w:bCs/>
        </w:rPr>
        <w:t>src</w:t>
      </w:r>
      <w:proofErr w:type="spellEnd"/>
      <w:r w:rsidRPr="00372064">
        <w:rPr>
          <w:b/>
          <w:bCs/>
        </w:rPr>
        <w:t>/components/</w:t>
      </w:r>
      <w:proofErr w:type="spellStart"/>
      <w:r w:rsidRPr="00372064">
        <w:rPr>
          <w:b/>
          <w:bCs/>
        </w:rPr>
        <w:t>ui</w:t>
      </w:r>
      <w:proofErr w:type="spellEnd"/>
      <w:r w:rsidRPr="00372064">
        <w:rPr>
          <w:b/>
          <w:bCs/>
        </w:rPr>
        <w:t>/</w:t>
      </w:r>
      <w:proofErr w:type="spellStart"/>
      <w:r w:rsidRPr="00372064">
        <w:rPr>
          <w:b/>
          <w:bCs/>
        </w:rPr>
        <w:t>CursorGlow.tsx</w:t>
      </w:r>
      <w:proofErr w:type="spellEnd"/>
      <w:r w:rsidRPr="00372064">
        <w:t xml:space="preserve"> — Mouse-follow yellow glow (desktop only)</w:t>
      </w:r>
    </w:p>
    <w:p w14:paraId="55D739A1" w14:textId="77777777" w:rsidR="00372064" w:rsidRPr="00372064" w:rsidRDefault="00372064" w:rsidP="00372064">
      <w:pPr>
        <w:numPr>
          <w:ilvl w:val="0"/>
          <w:numId w:val="1"/>
        </w:numPr>
        <w:spacing w:after="0"/>
      </w:pPr>
      <w:proofErr w:type="spellStart"/>
      <w:r w:rsidRPr="00372064">
        <w:rPr>
          <w:b/>
          <w:bCs/>
        </w:rPr>
        <w:t>src</w:t>
      </w:r>
      <w:proofErr w:type="spellEnd"/>
      <w:r w:rsidRPr="00372064">
        <w:rPr>
          <w:b/>
          <w:bCs/>
        </w:rPr>
        <w:t>/components/layout/</w:t>
      </w:r>
      <w:proofErr w:type="spellStart"/>
      <w:r w:rsidRPr="00372064">
        <w:rPr>
          <w:b/>
          <w:bCs/>
        </w:rPr>
        <w:t>Sidebar.tsx</w:t>
      </w:r>
      <w:proofErr w:type="spellEnd"/>
      <w:r w:rsidRPr="00372064">
        <w:t xml:space="preserve"> — Fixed left nav (desktop) + floating pill nav (mobile) with scroll-aware highlighting</w:t>
      </w:r>
    </w:p>
    <w:p w14:paraId="3CCABD57" w14:textId="77777777" w:rsidR="00372064" w:rsidRPr="00372064" w:rsidRDefault="00372064" w:rsidP="00372064">
      <w:pPr>
        <w:numPr>
          <w:ilvl w:val="0"/>
          <w:numId w:val="1"/>
        </w:numPr>
        <w:spacing w:after="0"/>
      </w:pPr>
      <w:proofErr w:type="spellStart"/>
      <w:r w:rsidRPr="00372064">
        <w:rPr>
          <w:b/>
          <w:bCs/>
        </w:rPr>
        <w:t>src</w:t>
      </w:r>
      <w:proofErr w:type="spellEnd"/>
      <w:r w:rsidRPr="00372064">
        <w:rPr>
          <w:b/>
          <w:bCs/>
        </w:rPr>
        <w:t>/app/</w:t>
      </w:r>
      <w:proofErr w:type="spellStart"/>
      <w:r w:rsidRPr="00372064">
        <w:rPr>
          <w:b/>
          <w:bCs/>
        </w:rPr>
        <w:t>page.tsx</w:t>
      </w:r>
      <w:proofErr w:type="spellEnd"/>
      <w:r w:rsidRPr="00372064">
        <w:t xml:space="preserve"> — Page assembly that imports everything</w:t>
      </w:r>
    </w:p>
    <w:p w14:paraId="48CE8301" w14:textId="77777777" w:rsidR="00372064" w:rsidRPr="00372064" w:rsidRDefault="00372064" w:rsidP="00372064">
      <w:pPr>
        <w:rPr>
          <w:b/>
          <w:bCs/>
        </w:rPr>
      </w:pPr>
      <w:r w:rsidRPr="00372064">
        <w:rPr>
          <w:b/>
          <w:bCs/>
        </w:rPr>
        <w:t>What changed after initial plan</w:t>
      </w:r>
    </w:p>
    <w:p w14:paraId="35849362" w14:textId="77777777" w:rsidR="00372064" w:rsidRPr="00372064" w:rsidRDefault="00372064" w:rsidP="00372064">
      <w:pPr>
        <w:numPr>
          <w:ilvl w:val="0"/>
          <w:numId w:val="2"/>
        </w:numPr>
        <w:spacing w:after="0"/>
      </w:pPr>
      <w:r w:rsidRPr="00372064">
        <w:rPr>
          <w:b/>
          <w:bCs/>
        </w:rPr>
        <w:t>Accent color changed from purple to yellow</w:t>
      </w:r>
      <w:r w:rsidRPr="00372064">
        <w:t xml:space="preserve"> (#7C3AED → #EAB308) — this affected </w:t>
      </w:r>
      <w:proofErr w:type="spellStart"/>
      <w:r w:rsidRPr="00372064">
        <w:t>CursorGlow</w:t>
      </w:r>
      <w:proofErr w:type="spellEnd"/>
      <w:r w:rsidRPr="00372064">
        <w:t xml:space="preserve"> gradient </w:t>
      </w:r>
      <w:proofErr w:type="spellStart"/>
      <w:r w:rsidRPr="00372064">
        <w:t>colors</w:t>
      </w:r>
      <w:proofErr w:type="spellEnd"/>
      <w:r w:rsidRPr="00372064">
        <w:t xml:space="preserve"> and Sidebar button text color</w:t>
      </w:r>
    </w:p>
    <w:p w14:paraId="3A16DE29" w14:textId="77777777" w:rsidR="00372064" w:rsidRPr="00372064" w:rsidRDefault="00372064" w:rsidP="00372064">
      <w:pPr>
        <w:numPr>
          <w:ilvl w:val="0"/>
          <w:numId w:val="2"/>
        </w:numPr>
        <w:spacing w:after="0"/>
      </w:pPr>
      <w:r w:rsidRPr="00372064">
        <w:rPr>
          <w:b/>
          <w:bCs/>
        </w:rPr>
        <w:t>Resume button text</w:t>
      </w:r>
      <w:r w:rsidRPr="00372064">
        <w:t xml:space="preserve"> changed from text-content (white) to text-surface (dark) because white text on yellow has poor contrast</w:t>
      </w:r>
    </w:p>
    <w:p w14:paraId="1A559048" w14:textId="77777777" w:rsidR="00372064" w:rsidRPr="00372064" w:rsidRDefault="00372064" w:rsidP="00372064">
      <w:pPr>
        <w:numPr>
          <w:ilvl w:val="0"/>
          <w:numId w:val="2"/>
        </w:numPr>
        <w:spacing w:after="0"/>
      </w:pPr>
      <w:proofErr w:type="spellStart"/>
      <w:r w:rsidRPr="00372064">
        <w:rPr>
          <w:b/>
          <w:bCs/>
        </w:rPr>
        <w:t>CursorGlow</w:t>
      </w:r>
      <w:proofErr w:type="spellEnd"/>
      <w:r w:rsidRPr="00372064">
        <w:rPr>
          <w:b/>
          <w:bCs/>
        </w:rPr>
        <w:t xml:space="preserve"> gradient opacity</w:t>
      </w:r>
      <w:r w:rsidRPr="00372064">
        <w:t xml:space="preserve"> reduced slightly (0.12 → 0.10) because yellow glows are naturally brighter than purple</w:t>
      </w:r>
    </w:p>
    <w:p w14:paraId="5F8CD546" w14:textId="77777777" w:rsidR="00372064" w:rsidRPr="00372064" w:rsidRDefault="00372064" w:rsidP="00372064">
      <w:r w:rsidRPr="00372064">
        <w:pict w14:anchorId="6F28271F">
          <v:rect id="_x0000_i1061" style="width:0;height:1.5pt" o:hralign="center" o:hrstd="t" o:hr="t" fillcolor="#a0a0a0" stroked="f"/>
        </w:pict>
      </w:r>
    </w:p>
    <w:p w14:paraId="38DEC455" w14:textId="77777777" w:rsidR="00372064" w:rsidRPr="00372064" w:rsidRDefault="00372064" w:rsidP="00372064">
      <w:pPr>
        <w:rPr>
          <w:b/>
          <w:bCs/>
        </w:rPr>
      </w:pPr>
      <w:r w:rsidRPr="00372064">
        <w:rPr>
          <w:b/>
          <w:bCs/>
        </w:rPr>
        <w:t>Concepts to learn</w:t>
      </w:r>
    </w:p>
    <w:p w14:paraId="551ECBEA" w14:textId="77777777" w:rsidR="00372064" w:rsidRPr="00372064" w:rsidRDefault="00372064" w:rsidP="00372064">
      <w:r w:rsidRPr="00372064">
        <w:rPr>
          <w:b/>
          <w:bCs/>
        </w:rPr>
        <w:t>1. "use client" vs Server Components</w:t>
      </w:r>
    </w:p>
    <w:p w14:paraId="1981C473" w14:textId="77777777" w:rsidR="00372064" w:rsidRPr="00372064" w:rsidRDefault="00372064" w:rsidP="00372064">
      <w:r w:rsidRPr="00372064">
        <w:t>In Next.js App Router, components are server components by default — they render on the server and ship zero JavaScript. Add "use client" when you need interactivity (hooks, event listeners, browser APIs).</w:t>
      </w:r>
    </w:p>
    <w:p w14:paraId="225A2D98" w14:textId="77777777" w:rsidR="00372064" w:rsidRPr="00372064" w:rsidRDefault="00372064" w:rsidP="00372064">
      <w:pPr>
        <w:numPr>
          <w:ilvl w:val="0"/>
          <w:numId w:val="3"/>
        </w:numPr>
        <w:spacing w:after="0"/>
      </w:pPr>
      <w:proofErr w:type="spellStart"/>
      <w:r w:rsidRPr="00372064">
        <w:t>CursorGlow</w:t>
      </w:r>
      <w:proofErr w:type="spellEnd"/>
      <w:r w:rsidRPr="00372064">
        <w:t xml:space="preserve"> needs it: </w:t>
      </w:r>
      <w:proofErr w:type="spellStart"/>
      <w:r w:rsidRPr="00372064">
        <w:t>useEffect</w:t>
      </w:r>
      <w:proofErr w:type="spellEnd"/>
      <w:r w:rsidRPr="00372064">
        <w:t xml:space="preserve">, </w:t>
      </w:r>
      <w:proofErr w:type="spellStart"/>
      <w:r w:rsidRPr="00372064">
        <w:t>useRef</w:t>
      </w:r>
      <w:proofErr w:type="spellEnd"/>
      <w:r w:rsidRPr="00372064">
        <w:t xml:space="preserve">, </w:t>
      </w:r>
      <w:proofErr w:type="spellStart"/>
      <w:r w:rsidRPr="00372064">
        <w:t>mousemove</w:t>
      </w:r>
      <w:proofErr w:type="spellEnd"/>
      <w:r w:rsidRPr="00372064">
        <w:t xml:space="preserve"> listener, </w:t>
      </w:r>
      <w:proofErr w:type="spellStart"/>
      <w:r w:rsidRPr="00372064">
        <w:t>requestAnimationFrame</w:t>
      </w:r>
      <w:proofErr w:type="spellEnd"/>
    </w:p>
    <w:p w14:paraId="7893F46F" w14:textId="77777777" w:rsidR="00372064" w:rsidRPr="00372064" w:rsidRDefault="00372064" w:rsidP="00372064">
      <w:pPr>
        <w:numPr>
          <w:ilvl w:val="0"/>
          <w:numId w:val="3"/>
        </w:numPr>
        <w:spacing w:after="0"/>
      </w:pPr>
      <w:r w:rsidRPr="00372064">
        <w:t xml:space="preserve">Sidebar needs it: </w:t>
      </w:r>
      <w:proofErr w:type="spellStart"/>
      <w:r w:rsidRPr="00372064">
        <w:t>useState</w:t>
      </w:r>
      <w:proofErr w:type="spellEnd"/>
      <w:r w:rsidRPr="00372064">
        <w:t xml:space="preserve">, </w:t>
      </w:r>
      <w:proofErr w:type="spellStart"/>
      <w:r w:rsidRPr="00372064">
        <w:t>useEffect</w:t>
      </w:r>
      <w:proofErr w:type="spellEnd"/>
      <w:r w:rsidRPr="00372064">
        <w:t xml:space="preserve">, </w:t>
      </w:r>
      <w:proofErr w:type="spellStart"/>
      <w:r w:rsidRPr="00372064">
        <w:t>IntersectionObserver</w:t>
      </w:r>
      <w:proofErr w:type="spellEnd"/>
      <w:r w:rsidRPr="00372064">
        <w:t>, click handlers</w:t>
      </w:r>
    </w:p>
    <w:p w14:paraId="5F154CD2" w14:textId="77777777" w:rsidR="00372064" w:rsidRPr="00372064" w:rsidRDefault="00372064" w:rsidP="00372064">
      <w:pPr>
        <w:numPr>
          <w:ilvl w:val="0"/>
          <w:numId w:val="3"/>
        </w:numPr>
        <w:spacing w:after="0"/>
      </w:pPr>
      <w:proofErr w:type="spellStart"/>
      <w:r w:rsidRPr="00372064">
        <w:t>page.tsx</w:t>
      </w:r>
      <w:proofErr w:type="spellEnd"/>
      <w:r w:rsidRPr="00372064">
        <w:t xml:space="preserve"> does NOT need it: just imports and renders other components</w:t>
      </w:r>
    </w:p>
    <w:p w14:paraId="4F30EFED" w14:textId="77777777" w:rsidR="00372064" w:rsidRPr="00372064" w:rsidRDefault="00372064" w:rsidP="00372064">
      <w:r w:rsidRPr="00372064">
        <w:t xml:space="preserve">Read: </w:t>
      </w:r>
      <w:hyperlink r:id="rId5" w:history="1">
        <w:r w:rsidRPr="00372064">
          <w:rPr>
            <w:rStyle w:val="Hyperlink"/>
          </w:rPr>
          <w:t>nextjs.org/docs/app/building-your-application/rendering/client-components</w:t>
        </w:r>
      </w:hyperlink>
    </w:p>
    <w:p w14:paraId="2371368F" w14:textId="77777777" w:rsidR="00372064" w:rsidRPr="00372064" w:rsidRDefault="00372064" w:rsidP="00372064">
      <w:r w:rsidRPr="00372064">
        <w:rPr>
          <w:b/>
          <w:bCs/>
        </w:rPr>
        <w:t xml:space="preserve">2. </w:t>
      </w:r>
      <w:proofErr w:type="spellStart"/>
      <w:r w:rsidRPr="00372064">
        <w:rPr>
          <w:b/>
          <w:bCs/>
        </w:rPr>
        <w:t>requestAnimationFrame</w:t>
      </w:r>
      <w:proofErr w:type="spellEnd"/>
      <w:r w:rsidRPr="00372064">
        <w:rPr>
          <w:b/>
          <w:bCs/>
        </w:rPr>
        <w:t xml:space="preserve"> + </w:t>
      </w:r>
      <w:proofErr w:type="spellStart"/>
      <w:r w:rsidRPr="00372064">
        <w:rPr>
          <w:b/>
          <w:bCs/>
        </w:rPr>
        <w:t>lerping</w:t>
      </w:r>
      <w:proofErr w:type="spellEnd"/>
      <w:r w:rsidRPr="00372064">
        <w:rPr>
          <w:b/>
          <w:bCs/>
        </w:rPr>
        <w:t xml:space="preserve"> (for </w:t>
      </w:r>
      <w:proofErr w:type="spellStart"/>
      <w:r w:rsidRPr="00372064">
        <w:rPr>
          <w:b/>
          <w:bCs/>
        </w:rPr>
        <w:t>CursorGlow</w:t>
      </w:r>
      <w:proofErr w:type="spellEnd"/>
      <w:r w:rsidRPr="00372064">
        <w:rPr>
          <w:b/>
          <w:bCs/>
        </w:rPr>
        <w:t>)</w:t>
      </w:r>
    </w:p>
    <w:p w14:paraId="4946CF29" w14:textId="77777777" w:rsidR="00372064" w:rsidRPr="00372064" w:rsidRDefault="00372064" w:rsidP="00372064">
      <w:r w:rsidRPr="00372064">
        <w:t xml:space="preserve">Instead of updating the glow position on every </w:t>
      </w:r>
      <w:proofErr w:type="spellStart"/>
      <w:r w:rsidRPr="00372064">
        <w:t>mousemove</w:t>
      </w:r>
      <w:proofErr w:type="spellEnd"/>
      <w:r w:rsidRPr="00372064">
        <w:t xml:space="preserve"> event (60+ times/sec), we store the target position and use </w:t>
      </w:r>
      <w:proofErr w:type="spellStart"/>
      <w:r w:rsidRPr="00372064">
        <w:t>requestAnimationFrame</w:t>
      </w:r>
      <w:proofErr w:type="spellEnd"/>
      <w:r w:rsidRPr="00372064">
        <w:t xml:space="preserve"> to smoothly interpolate toward it. Each frame, the glow moves 12% closer to the actual mouse position (</w:t>
      </w:r>
      <w:proofErr w:type="spellStart"/>
      <w:r w:rsidRPr="00372064">
        <w:t>current.x</w:t>
      </w:r>
      <w:proofErr w:type="spellEnd"/>
      <w:r w:rsidRPr="00372064">
        <w:t xml:space="preserve"> += (</w:t>
      </w:r>
      <w:proofErr w:type="spellStart"/>
      <w:r w:rsidRPr="00372064">
        <w:t>pos.x</w:t>
      </w:r>
      <w:proofErr w:type="spellEnd"/>
      <w:r w:rsidRPr="00372064">
        <w:t xml:space="preserve"> - </w:t>
      </w:r>
      <w:proofErr w:type="spellStart"/>
      <w:r w:rsidRPr="00372064">
        <w:t>current.x</w:t>
      </w:r>
      <w:proofErr w:type="spellEnd"/>
      <w:r w:rsidRPr="00372064">
        <w:t>) * 0.12). This creates a smooth trailing effect.</w:t>
      </w:r>
    </w:p>
    <w:p w14:paraId="3C862F1D" w14:textId="77777777" w:rsidR="00372064" w:rsidRPr="00372064" w:rsidRDefault="00372064" w:rsidP="00372064">
      <w:r w:rsidRPr="00372064">
        <w:t xml:space="preserve">Read: </w:t>
      </w:r>
      <w:hyperlink r:id="rId6" w:history="1">
        <w:r w:rsidRPr="00372064">
          <w:rPr>
            <w:rStyle w:val="Hyperlink"/>
          </w:rPr>
          <w:t>developer.mozilla.org/en-US/docs/Web/API/window/requestAnimationFrame</w:t>
        </w:r>
      </w:hyperlink>
    </w:p>
    <w:p w14:paraId="02CA2F80" w14:textId="77777777" w:rsidR="00372064" w:rsidRPr="00372064" w:rsidRDefault="00372064" w:rsidP="00372064">
      <w:r w:rsidRPr="00372064">
        <w:rPr>
          <w:b/>
          <w:bCs/>
        </w:rPr>
        <w:t>3. motion library (for Sidebar animations)</w:t>
      </w:r>
    </w:p>
    <w:p w14:paraId="218CEB50" w14:textId="77777777" w:rsidR="00372064" w:rsidRPr="00372064" w:rsidRDefault="00372064" w:rsidP="00372064">
      <w:pPr>
        <w:numPr>
          <w:ilvl w:val="0"/>
          <w:numId w:val="4"/>
        </w:numPr>
        <w:spacing w:after="0"/>
      </w:pPr>
      <w:proofErr w:type="spellStart"/>
      <w:r w:rsidRPr="00372064">
        <w:lastRenderedPageBreak/>
        <w:t>layoutId</w:t>
      </w:r>
      <w:proofErr w:type="spellEnd"/>
      <w:r w:rsidRPr="00372064">
        <w:t>="</w:t>
      </w:r>
      <w:proofErr w:type="spellStart"/>
      <w:r w:rsidRPr="00372064">
        <w:t>activeSection</w:t>
      </w:r>
      <w:proofErr w:type="spellEnd"/>
      <w:r w:rsidRPr="00372064">
        <w:t xml:space="preserve">" — shared layout animation. The active indicator bar smoothly slides between nav items instead of jumping. Read: </w:t>
      </w:r>
      <w:hyperlink r:id="rId7" w:history="1">
        <w:proofErr w:type="spellStart"/>
        <w:r w:rsidRPr="00372064">
          <w:rPr>
            <w:rStyle w:val="Hyperlink"/>
          </w:rPr>
          <w:t>motion.dev</w:t>
        </w:r>
        <w:proofErr w:type="spellEnd"/>
        <w:r w:rsidRPr="00372064">
          <w:rPr>
            <w:rStyle w:val="Hyperlink"/>
          </w:rPr>
          <w:t>/docs/react-layout-animations</w:t>
        </w:r>
      </w:hyperlink>
    </w:p>
    <w:p w14:paraId="362C1D2E" w14:textId="77777777" w:rsidR="00372064" w:rsidRPr="00372064" w:rsidRDefault="00372064" w:rsidP="00372064">
      <w:pPr>
        <w:numPr>
          <w:ilvl w:val="0"/>
          <w:numId w:val="4"/>
        </w:numPr>
        <w:spacing w:after="0"/>
      </w:pPr>
      <w:r w:rsidRPr="00372064">
        <w:t>&lt;</w:t>
      </w:r>
      <w:proofErr w:type="spellStart"/>
      <w:r w:rsidRPr="00372064">
        <w:t>AnimatePresence</w:t>
      </w:r>
      <w:proofErr w:type="spellEnd"/>
      <w:r w:rsidRPr="00372064">
        <w:t xml:space="preserve">&gt; — enables exit animations for the mobile menu. Read: </w:t>
      </w:r>
      <w:hyperlink r:id="rId8" w:history="1">
        <w:proofErr w:type="spellStart"/>
        <w:r w:rsidRPr="00372064">
          <w:rPr>
            <w:rStyle w:val="Hyperlink"/>
          </w:rPr>
          <w:t>motion.dev</w:t>
        </w:r>
        <w:proofErr w:type="spellEnd"/>
        <w:r w:rsidRPr="00372064">
          <w:rPr>
            <w:rStyle w:val="Hyperlink"/>
          </w:rPr>
          <w:t>/docs/react-animate-presence</w:t>
        </w:r>
      </w:hyperlink>
    </w:p>
    <w:p w14:paraId="55683245" w14:textId="77777777" w:rsidR="00372064" w:rsidRPr="00372064" w:rsidRDefault="00372064" w:rsidP="00372064">
      <w:pPr>
        <w:numPr>
          <w:ilvl w:val="0"/>
          <w:numId w:val="4"/>
        </w:numPr>
        <w:spacing w:after="0"/>
      </w:pPr>
      <w:r w:rsidRPr="00372064">
        <w:t xml:space="preserve">initial, animate, exit, transition — define animation states. Read: </w:t>
      </w:r>
      <w:hyperlink r:id="rId9" w:history="1">
        <w:proofErr w:type="spellStart"/>
        <w:r w:rsidRPr="00372064">
          <w:rPr>
            <w:rStyle w:val="Hyperlink"/>
          </w:rPr>
          <w:t>motion.dev</w:t>
        </w:r>
        <w:proofErr w:type="spellEnd"/>
        <w:r w:rsidRPr="00372064">
          <w:rPr>
            <w:rStyle w:val="Hyperlink"/>
          </w:rPr>
          <w:t>/docs/react-animation</w:t>
        </w:r>
      </w:hyperlink>
    </w:p>
    <w:p w14:paraId="195D62A0" w14:textId="77777777" w:rsidR="00372064" w:rsidRPr="00372064" w:rsidRDefault="00372064" w:rsidP="00372064">
      <w:r w:rsidRPr="00372064">
        <w:t xml:space="preserve">Import: import </w:t>
      </w:r>
      <w:proofErr w:type="gramStart"/>
      <w:r w:rsidRPr="00372064">
        <w:t>{ motion</w:t>
      </w:r>
      <w:proofErr w:type="gramEnd"/>
      <w:r w:rsidRPr="00372064">
        <w:t xml:space="preserve">, </w:t>
      </w:r>
      <w:proofErr w:type="spellStart"/>
      <w:r w:rsidRPr="00372064">
        <w:t>AnimatePresence</w:t>
      </w:r>
      <w:proofErr w:type="spellEnd"/>
      <w:r w:rsidRPr="00372064">
        <w:t xml:space="preserve"> } from "motion/react"</w:t>
      </w:r>
    </w:p>
    <w:p w14:paraId="2E9D5AA2" w14:textId="77777777" w:rsidR="00372064" w:rsidRPr="00372064" w:rsidRDefault="00372064" w:rsidP="00372064">
      <w:r w:rsidRPr="00372064">
        <w:rPr>
          <w:b/>
          <w:bCs/>
        </w:rPr>
        <w:t xml:space="preserve">4. </w:t>
      </w:r>
      <w:proofErr w:type="spellStart"/>
      <w:r w:rsidRPr="00372064">
        <w:rPr>
          <w:b/>
          <w:bCs/>
        </w:rPr>
        <w:t>lucide</w:t>
      </w:r>
      <w:proofErr w:type="spellEnd"/>
      <w:r w:rsidRPr="00372064">
        <w:rPr>
          <w:b/>
          <w:bCs/>
        </w:rPr>
        <w:t>-react icons</w:t>
      </w:r>
    </w:p>
    <w:p w14:paraId="65AACFC4" w14:textId="77777777" w:rsidR="00372064" w:rsidRPr="00372064" w:rsidRDefault="00372064" w:rsidP="00372064">
      <w:r w:rsidRPr="00372064">
        <w:t>Tree-shakeable — only icons you import are included in the bundle. Each icon is a React component.</w:t>
      </w:r>
    </w:p>
    <w:p w14:paraId="64F18704" w14:textId="77777777" w:rsidR="00372064" w:rsidRPr="00372064" w:rsidRDefault="00372064" w:rsidP="00372064">
      <w:r w:rsidRPr="00372064">
        <w:t xml:space="preserve">Import: import </w:t>
      </w:r>
      <w:proofErr w:type="gramStart"/>
      <w:r w:rsidRPr="00372064">
        <w:t xml:space="preserve">{ </w:t>
      </w:r>
      <w:proofErr w:type="spellStart"/>
      <w:r w:rsidRPr="00372064">
        <w:t>Github</w:t>
      </w:r>
      <w:proofErr w:type="spellEnd"/>
      <w:proofErr w:type="gramEnd"/>
      <w:r w:rsidRPr="00372064">
        <w:t xml:space="preserve">, </w:t>
      </w:r>
      <w:proofErr w:type="spellStart"/>
      <w:r w:rsidRPr="00372064">
        <w:t>Linkedin</w:t>
      </w:r>
      <w:proofErr w:type="spellEnd"/>
      <w:r w:rsidRPr="00372064">
        <w:t>, Mail, Menu, X, Download } from "</w:t>
      </w:r>
      <w:proofErr w:type="spellStart"/>
      <w:r w:rsidRPr="00372064">
        <w:t>lucide</w:t>
      </w:r>
      <w:proofErr w:type="spellEnd"/>
      <w:r w:rsidRPr="00372064">
        <w:t>-react"</w:t>
      </w:r>
    </w:p>
    <w:p w14:paraId="20D5851D" w14:textId="77777777" w:rsidR="00372064" w:rsidRPr="00372064" w:rsidRDefault="00372064" w:rsidP="00372064">
      <w:r w:rsidRPr="00372064">
        <w:t xml:space="preserve">Read: </w:t>
      </w:r>
      <w:hyperlink r:id="rId10" w:history="1">
        <w:proofErr w:type="spellStart"/>
        <w:r w:rsidRPr="00372064">
          <w:rPr>
            <w:rStyle w:val="Hyperlink"/>
          </w:rPr>
          <w:t>lucide.dev</w:t>
        </w:r>
        <w:proofErr w:type="spellEnd"/>
        <w:r w:rsidRPr="00372064">
          <w:rPr>
            <w:rStyle w:val="Hyperlink"/>
          </w:rPr>
          <w:t>/guide/packages/</w:t>
        </w:r>
        <w:proofErr w:type="spellStart"/>
        <w:r w:rsidRPr="00372064">
          <w:rPr>
            <w:rStyle w:val="Hyperlink"/>
          </w:rPr>
          <w:t>lucide</w:t>
        </w:r>
        <w:proofErr w:type="spellEnd"/>
        <w:r w:rsidRPr="00372064">
          <w:rPr>
            <w:rStyle w:val="Hyperlink"/>
          </w:rPr>
          <w:t>-react</w:t>
        </w:r>
      </w:hyperlink>
    </w:p>
    <w:p w14:paraId="3A606926" w14:textId="77777777" w:rsidR="00372064" w:rsidRPr="00372064" w:rsidRDefault="00372064" w:rsidP="00372064">
      <w:r w:rsidRPr="00372064">
        <w:rPr>
          <w:b/>
          <w:bCs/>
        </w:rPr>
        <w:t xml:space="preserve">5. </w:t>
      </w:r>
      <w:proofErr w:type="spellStart"/>
      <w:r w:rsidRPr="00372064">
        <w:rPr>
          <w:b/>
          <w:bCs/>
        </w:rPr>
        <w:t>IntersectionObserver</w:t>
      </w:r>
      <w:proofErr w:type="spellEnd"/>
      <w:r w:rsidRPr="00372064">
        <w:rPr>
          <w:b/>
          <w:bCs/>
        </w:rPr>
        <w:t xml:space="preserve"> for scroll-aware nav (in Sidebar)</w:t>
      </w:r>
    </w:p>
    <w:p w14:paraId="1FAEB8D0" w14:textId="77777777" w:rsidR="00372064" w:rsidRPr="00372064" w:rsidRDefault="00372064" w:rsidP="00372064">
      <w:r w:rsidRPr="00372064">
        <w:t xml:space="preserve">The Sidebar uses a separate </w:t>
      </w:r>
      <w:proofErr w:type="spellStart"/>
      <w:r w:rsidRPr="00372064">
        <w:t>IntersectionObserver</w:t>
      </w:r>
      <w:proofErr w:type="spellEnd"/>
      <w:r w:rsidRPr="00372064">
        <w:t xml:space="preserve"> (different from the </w:t>
      </w:r>
      <w:proofErr w:type="spellStart"/>
      <w:r w:rsidRPr="00372064">
        <w:t>useInView</w:t>
      </w:r>
      <w:proofErr w:type="spellEnd"/>
      <w:r w:rsidRPr="00372064">
        <w:t xml:space="preserve"> hook) that does NOT disconnect — it continuously watches all 9 sections to update the active nav item as you scroll. The </w:t>
      </w:r>
      <w:proofErr w:type="spellStart"/>
      <w:r w:rsidRPr="00372064">
        <w:t>rootMargin</w:t>
      </w:r>
      <w:proofErr w:type="spellEnd"/>
      <w:r w:rsidRPr="00372064">
        <w:t>: "-10% 0px -70% 0px" means a section is considered "active" when it's in the top 20-30% of the viewport.</w:t>
      </w:r>
    </w:p>
    <w:p w14:paraId="0CF4CD85" w14:textId="77777777" w:rsidR="00372064" w:rsidRPr="00372064" w:rsidRDefault="00372064" w:rsidP="00372064">
      <w:r w:rsidRPr="00372064">
        <w:t xml:space="preserve">The </w:t>
      </w:r>
      <w:proofErr w:type="spellStart"/>
      <w:r w:rsidRPr="00372064">
        <w:t>useInView</w:t>
      </w:r>
      <w:proofErr w:type="spellEnd"/>
      <w:r w:rsidRPr="00372064">
        <w:t xml:space="preserve"> hook (Step 1) fires once and disconnects — for section animations. The Sidebar observer stays alive — for continuous scroll tracking.</w:t>
      </w:r>
    </w:p>
    <w:p w14:paraId="4BD1E5A0" w14:textId="20011A9B" w:rsidR="00372064" w:rsidRPr="00372064" w:rsidRDefault="00372064" w:rsidP="00372064">
      <w:r w:rsidRPr="00372064">
        <w:t xml:space="preserve">Different </w:t>
      </w:r>
      <w:proofErr w:type="spellStart"/>
      <w:r w:rsidRPr="00372064">
        <w:t>behavior</w:t>
      </w:r>
      <w:proofErr w:type="spellEnd"/>
      <w:r w:rsidRPr="00372064">
        <w:t>, different use case.</w:t>
      </w:r>
    </w:p>
    <w:p w14:paraId="4E631825" w14:textId="77777777" w:rsidR="00372064" w:rsidRPr="00372064" w:rsidRDefault="00372064" w:rsidP="00372064">
      <w:pPr>
        <w:rPr>
          <w:b/>
          <w:bCs/>
        </w:rPr>
      </w:pPr>
      <w:r w:rsidRPr="00372064">
        <w:rPr>
          <w:b/>
          <w:bCs/>
        </w:rPr>
        <w:t>Verification checklist</w:t>
      </w:r>
    </w:p>
    <w:p w14:paraId="4AA2284B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Dark background with subtle noise texture</w:t>
      </w:r>
    </w:p>
    <w:p w14:paraId="49F0B1D1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</w:t>
      </w:r>
      <w:r w:rsidRPr="00372064">
        <w:rPr>
          <w:b/>
          <w:bCs/>
        </w:rPr>
        <w:t>Desktop:</w:t>
      </w:r>
      <w:r w:rsidRPr="00372064">
        <w:t xml:space="preserve"> sidebar with "PS." logo (dot is yellow), 9 nav links, green availability dot, social icons, yellow resume button with dark text</w:t>
      </w:r>
    </w:p>
    <w:p w14:paraId="31E28055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</w:t>
      </w:r>
      <w:r w:rsidRPr="00372064">
        <w:rPr>
          <w:b/>
          <w:bCs/>
        </w:rPr>
        <w:t>Desktop:</w:t>
      </w:r>
      <w:r w:rsidRPr="00372064">
        <w:t xml:space="preserve"> yellow cursor glow follows mouse with smooth trailing</w:t>
      </w:r>
    </w:p>
    <w:p w14:paraId="59621BD0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</w:t>
      </w:r>
      <w:r w:rsidRPr="00372064">
        <w:rPr>
          <w:b/>
          <w:bCs/>
        </w:rPr>
        <w:t>Desktop:</w:t>
      </w:r>
      <w:r w:rsidRPr="00372064">
        <w:t xml:space="preserve"> scroll → sidebar active state updates, yellow bar slides between items</w:t>
      </w:r>
    </w:p>
    <w:p w14:paraId="23D1D9B9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</w:t>
      </w:r>
      <w:r w:rsidRPr="00372064">
        <w:rPr>
          <w:b/>
          <w:bCs/>
        </w:rPr>
        <w:t>Desktop:</w:t>
      </w:r>
      <w:r w:rsidRPr="00372064">
        <w:t xml:space="preserve"> click nav link → smooth scrolls to section</w:t>
      </w:r>
    </w:p>
    <w:p w14:paraId="449A5BE8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</w:t>
      </w:r>
      <w:r w:rsidRPr="00372064">
        <w:rPr>
          <w:b/>
          <w:bCs/>
        </w:rPr>
        <w:t>Mobile</w:t>
      </w:r>
      <w:r w:rsidRPr="00372064">
        <w:t xml:space="preserve"> (&lt;1024px): sidebar disappears, floating pill nav appears</w:t>
      </w:r>
    </w:p>
    <w:p w14:paraId="70C4BAFB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</w:t>
      </w:r>
      <w:r w:rsidRPr="00372064">
        <w:rPr>
          <w:b/>
          <w:bCs/>
        </w:rPr>
        <w:t>Mobile:</w:t>
      </w:r>
      <w:r w:rsidRPr="00372064">
        <w:t xml:space="preserve"> hamburger opens </w:t>
      </w:r>
      <w:proofErr w:type="spellStart"/>
      <w:r w:rsidRPr="00372064">
        <w:t>fullscreen</w:t>
      </w:r>
      <w:proofErr w:type="spellEnd"/>
      <w:r w:rsidRPr="00372064">
        <w:t xml:space="preserve"> menu with staggered animations</w:t>
      </w:r>
    </w:p>
    <w:p w14:paraId="46461802" w14:textId="77777777" w:rsidR="00372064" w:rsidRPr="00372064" w:rsidRDefault="00372064" w:rsidP="00372064">
      <w:pPr>
        <w:numPr>
          <w:ilvl w:val="0"/>
          <w:numId w:val="5"/>
        </w:numPr>
        <w:spacing w:after="0"/>
      </w:pPr>
      <w:proofErr w:type="gramStart"/>
      <w:r w:rsidRPr="00372064">
        <w:t>[ ]</w:t>
      </w:r>
      <w:proofErr w:type="gramEnd"/>
      <w:r w:rsidRPr="00372064">
        <w:t xml:space="preserve"> </w:t>
      </w:r>
      <w:r w:rsidRPr="00372064">
        <w:rPr>
          <w:b/>
          <w:bCs/>
        </w:rPr>
        <w:t>Mobile:</w:t>
      </w:r>
      <w:r w:rsidRPr="00372064">
        <w:t xml:space="preserve"> clicking nav item scrolls and closes menu</w:t>
      </w:r>
    </w:p>
    <w:p w14:paraId="0A13E311" w14:textId="77777777" w:rsidR="00372064" w:rsidRPr="00372064" w:rsidRDefault="00372064" w:rsidP="00372064">
      <w:r w:rsidRPr="00372064">
        <w:pict w14:anchorId="0D155222">
          <v:rect id="_x0000_i1066" style="width:0;height:1.5pt" o:hralign="center" o:hrstd="t" o:hr="t" fillcolor="#a0a0a0" stroked="f"/>
        </w:pict>
      </w:r>
    </w:p>
    <w:p w14:paraId="220F5F1F" w14:textId="77777777" w:rsidR="007D55C4" w:rsidRDefault="007D55C4"/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30F94"/>
    <w:multiLevelType w:val="multilevel"/>
    <w:tmpl w:val="875E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B64E1"/>
    <w:multiLevelType w:val="multilevel"/>
    <w:tmpl w:val="BD7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17D65"/>
    <w:multiLevelType w:val="multilevel"/>
    <w:tmpl w:val="9DE4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B136A"/>
    <w:multiLevelType w:val="multilevel"/>
    <w:tmpl w:val="DB3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F0DFA"/>
    <w:multiLevelType w:val="multilevel"/>
    <w:tmpl w:val="BFB0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359904">
    <w:abstractNumId w:val="0"/>
  </w:num>
  <w:num w:numId="2" w16cid:durableId="26299192">
    <w:abstractNumId w:val="1"/>
  </w:num>
  <w:num w:numId="3" w16cid:durableId="1886913621">
    <w:abstractNumId w:val="4"/>
  </w:num>
  <w:num w:numId="4" w16cid:durableId="2128304952">
    <w:abstractNumId w:val="3"/>
  </w:num>
  <w:num w:numId="5" w16cid:durableId="824277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66"/>
    <w:rsid w:val="00372064"/>
    <w:rsid w:val="006C53D4"/>
    <w:rsid w:val="007D55C4"/>
    <w:rsid w:val="00CE07F2"/>
    <w:rsid w:val="00EA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0023"/>
  <w15:chartTrackingRefBased/>
  <w15:docId w15:val="{70BBC718-400B-4E41-94FD-6FD86606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0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tion.dev/docs/react-animate-pres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tion.dev/docs/react-layout-animatio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window/requestAnimationFram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extjs.org/docs/app/building-your-application/rendering/client-components" TargetMode="External"/><Relationship Id="rId10" Type="http://schemas.openxmlformats.org/officeDocument/2006/relationships/hyperlink" Target="https://lucide.dev/guide/packages/lucide-re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tion.dev/docs/react-an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2026-03-31T18:22:00Z</dcterms:created>
  <dcterms:modified xsi:type="dcterms:W3CDTF">2026-03-31T18:29:00Z</dcterms:modified>
</cp:coreProperties>
</file>