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413C4" w14:textId="77777777" w:rsidR="002020B2" w:rsidRDefault="002020B2" w:rsidP="00EA1CF9">
      <w:pPr>
        <w:spacing w:line="276" w:lineRule="auto"/>
        <w:jc w:val="center"/>
        <w:rPr>
          <w:rFonts w:ascii="Arial" w:eastAsia="Times New Roman" w:hAnsi="Arial" w:cs="Arial"/>
          <w:b/>
          <w:bCs/>
          <w:sz w:val="22"/>
          <w:szCs w:val="22"/>
          <w:u w:val="single"/>
        </w:rPr>
      </w:pPr>
      <w:r w:rsidRPr="008532AB">
        <w:rPr>
          <w:rFonts w:ascii="Arial" w:eastAsia="Times New Roman" w:hAnsi="Arial" w:cs="Arial"/>
          <w:b/>
          <w:bCs/>
          <w:sz w:val="22"/>
          <w:szCs w:val="22"/>
          <w:u w:val="single"/>
        </w:rPr>
        <w:t>Energy Consumption by State Methodology</w:t>
      </w:r>
    </w:p>
    <w:p w14:paraId="36A70D29" w14:textId="77777777" w:rsidR="002653E0" w:rsidRDefault="00D17AB8" w:rsidP="00EA1CF9">
      <w:pPr>
        <w:spacing w:line="276" w:lineRule="auto"/>
        <w:jc w:val="center"/>
        <w:rPr>
          <w:rFonts w:ascii="Arial" w:eastAsia="Times New Roman" w:hAnsi="Arial" w:cs="Arial"/>
          <w:b/>
          <w:bCs/>
          <w:sz w:val="22"/>
          <w:szCs w:val="22"/>
          <w:u w:val="single"/>
        </w:rPr>
      </w:pPr>
      <w:r>
        <w:rPr>
          <w:rFonts w:ascii="Arial" w:eastAsia="Times New Roman" w:hAnsi="Arial" w:cs="Arial"/>
          <w:b/>
          <w:bCs/>
          <w:sz w:val="22"/>
          <w:szCs w:val="22"/>
          <w:u w:val="single"/>
        </w:rPr>
        <w:t>&amp;</w:t>
      </w:r>
    </w:p>
    <w:p w14:paraId="41B0B842" w14:textId="77777777" w:rsidR="002653E0" w:rsidRPr="008532AB" w:rsidRDefault="002653E0" w:rsidP="00EA1CF9">
      <w:pPr>
        <w:spacing w:line="276" w:lineRule="auto"/>
        <w:jc w:val="center"/>
        <w:rPr>
          <w:rFonts w:ascii="Arial" w:eastAsia="Times New Roman" w:hAnsi="Arial" w:cs="Arial"/>
          <w:b/>
          <w:bCs/>
          <w:sz w:val="22"/>
          <w:szCs w:val="22"/>
          <w:u w:val="single"/>
        </w:rPr>
      </w:pPr>
      <w:r w:rsidRPr="002653E0">
        <w:rPr>
          <w:rFonts w:ascii="Arial" w:eastAsia="Times New Roman" w:hAnsi="Arial" w:cs="Arial"/>
          <w:b/>
          <w:bCs/>
          <w:sz w:val="22"/>
          <w:szCs w:val="22"/>
          <w:u w:val="single"/>
        </w:rPr>
        <w:t>Energy Deficit Methodology</w:t>
      </w:r>
    </w:p>
    <w:p w14:paraId="33999811" w14:textId="77777777" w:rsidR="002020B2" w:rsidRPr="008532AB" w:rsidRDefault="002020B2" w:rsidP="00CD4D90">
      <w:pPr>
        <w:spacing w:line="276" w:lineRule="auto"/>
        <w:jc w:val="both"/>
        <w:rPr>
          <w:rFonts w:ascii="Arial" w:eastAsia="Times New Roman" w:hAnsi="Arial" w:cs="Arial"/>
          <w:b/>
          <w:bCs/>
          <w:sz w:val="22"/>
          <w:szCs w:val="22"/>
          <w:u w:val="single"/>
        </w:rPr>
      </w:pPr>
    </w:p>
    <w:p w14:paraId="266B80B8" w14:textId="77777777" w:rsidR="00CA5410" w:rsidRPr="008532AB" w:rsidRDefault="00CA5410" w:rsidP="00CD4D90">
      <w:pPr>
        <w:spacing w:line="276" w:lineRule="auto"/>
        <w:jc w:val="both"/>
        <w:rPr>
          <w:rFonts w:ascii="Arial" w:eastAsia="Times New Roman" w:hAnsi="Arial" w:cs="Arial"/>
          <w:b/>
          <w:bCs/>
          <w:sz w:val="22"/>
          <w:szCs w:val="22"/>
          <w:u w:val="single"/>
        </w:rPr>
      </w:pPr>
      <w:r w:rsidRPr="008532AB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C0A664C" wp14:editId="06033978">
            <wp:extent cx="5731510" cy="6775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5E3B2" w14:textId="77777777" w:rsidR="00CA5410" w:rsidRPr="008532AB" w:rsidRDefault="00CA5410" w:rsidP="00CD4D9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8532AB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D</w:t>
      </w:r>
      <w:r w:rsidRPr="008532AB">
        <w:rPr>
          <w:rFonts w:ascii="Arial" w:hAnsi="Arial" w:cs="Arial"/>
          <w:b/>
          <w:bCs/>
          <w:color w:val="000000"/>
          <w:sz w:val="22"/>
          <w:szCs w:val="22"/>
          <w:u w:val="single"/>
          <w:shd w:val="clear" w:color="auto" w:fill="FFFFFF"/>
        </w:rPr>
        <w:t>ATA COLLECTION</w:t>
      </w:r>
    </w:p>
    <w:p w14:paraId="7F6CD6C3" w14:textId="77777777" w:rsidR="00CA5410" w:rsidRPr="008532AB" w:rsidRDefault="00CA5410" w:rsidP="00CD4D90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8532AB">
        <w:rPr>
          <w:rFonts w:ascii="Arial" w:hAnsi="Arial" w:cs="Arial"/>
          <w:color w:val="000000"/>
          <w:sz w:val="22"/>
          <w:szCs w:val="22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4"/>
        <w:gridCol w:w="3256"/>
      </w:tblGrid>
      <w:tr w:rsidR="00621069" w:rsidRPr="008532AB" w14:paraId="4D92DE29" w14:textId="77777777" w:rsidTr="00CA54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7F266" w14:textId="77777777" w:rsidR="00CA5410" w:rsidRPr="008532AB" w:rsidRDefault="00CA5410" w:rsidP="00CD4D90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532AB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Data Source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AFAC3" w14:textId="77777777" w:rsidR="00CA5410" w:rsidRPr="008532AB" w:rsidRDefault="00CA5410" w:rsidP="00CD4D90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532A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>Details</w:t>
            </w:r>
          </w:p>
        </w:tc>
      </w:tr>
      <w:tr w:rsidR="00621069" w:rsidRPr="008532AB" w14:paraId="0B59D1A7" w14:textId="77777777" w:rsidTr="00CA5410">
        <w:trPr>
          <w:trHeight w:val="6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1A423" w14:textId="77777777" w:rsidR="00CA5410" w:rsidRPr="008532AB" w:rsidRDefault="00B16CF5" w:rsidP="00CD4D90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hyperlink r:id="rId6" w:history="1">
              <w:r w:rsidR="00840BDF" w:rsidRPr="0098106E">
                <w:rPr>
                  <w:rStyle w:val="Hyperlink"/>
                  <w:rFonts w:ascii="Arial" w:hAnsi="Arial" w:cs="Arial"/>
                  <w:sz w:val="22"/>
                  <w:szCs w:val="22"/>
                </w:rPr>
                <w:t>http://censusindia.gov.in/2011-prov-results/prov_rep_tables.html</w:t>
              </w:r>
            </w:hyperlink>
            <w:r w:rsidR="00840BD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40BDF" w:rsidRPr="00840BDF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29301" w14:textId="77777777" w:rsidR="00CA5410" w:rsidRDefault="008532AB" w:rsidP="00CD4D90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532AB">
              <w:rPr>
                <w:rFonts w:ascii="Arial" w:hAnsi="Arial" w:cs="Arial"/>
                <w:sz w:val="22"/>
                <w:szCs w:val="22"/>
              </w:rPr>
              <w:t xml:space="preserve">Population of </w:t>
            </w:r>
            <w:r w:rsidR="00621069" w:rsidRPr="008532AB">
              <w:rPr>
                <w:rFonts w:ascii="Arial" w:hAnsi="Arial" w:cs="Arial"/>
                <w:sz w:val="22"/>
                <w:szCs w:val="22"/>
              </w:rPr>
              <w:t>states</w:t>
            </w:r>
            <w:r w:rsidR="00621069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081E75">
              <w:rPr>
                <w:rFonts w:ascii="Arial" w:hAnsi="Arial" w:cs="Arial"/>
                <w:sz w:val="22"/>
                <w:szCs w:val="22"/>
              </w:rPr>
              <w:t>2011)</w:t>
            </w:r>
          </w:p>
          <w:p w14:paraId="212E615C" w14:textId="77777777" w:rsidR="006C32DE" w:rsidRPr="008532AB" w:rsidRDefault="006C32DE" w:rsidP="00CD4D90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(table1)</w:t>
            </w:r>
          </w:p>
        </w:tc>
      </w:tr>
      <w:tr w:rsidR="00621069" w:rsidRPr="008532AB" w14:paraId="3E3ADD5F" w14:textId="77777777" w:rsidTr="00CA54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CB53C" w14:textId="77777777" w:rsidR="00CA5410" w:rsidRPr="008532AB" w:rsidRDefault="00B16CF5" w:rsidP="00CD4D90">
            <w:pPr>
              <w:spacing w:after="200" w:line="276" w:lineRule="auto"/>
              <w:jc w:val="both"/>
              <w:rPr>
                <w:rFonts w:ascii="Arial" w:eastAsia="Times New Roman" w:hAnsi="Arial" w:cs="Arial"/>
                <w:sz w:val="22"/>
                <w:szCs w:val="22"/>
                <w:lang w:val="en-SG" w:eastAsia="en-SG"/>
              </w:rPr>
            </w:pPr>
            <w:hyperlink r:id="rId7" w:history="1">
              <w:r w:rsidR="008532AB" w:rsidRPr="008532AB">
                <w:rPr>
                  <w:rStyle w:val="Hyperlink"/>
                  <w:rFonts w:ascii="Arial" w:eastAsia="Times New Roman" w:hAnsi="Arial" w:cs="Arial"/>
                  <w:sz w:val="22"/>
                  <w:szCs w:val="22"/>
                  <w:lang w:eastAsia="en-SG"/>
                </w:rPr>
                <w:t>https://data.gov.in/node/6568241</w:t>
              </w:r>
            </w:hyperlink>
            <w:r w:rsidR="008532AB" w:rsidRPr="008532AB">
              <w:rPr>
                <w:rFonts w:ascii="Arial" w:eastAsia="Times New Roman" w:hAnsi="Arial" w:cs="Arial"/>
                <w:sz w:val="22"/>
                <w:szCs w:val="22"/>
                <w:lang w:eastAsia="en-SG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16FCD" w14:textId="77777777" w:rsidR="00CA5410" w:rsidRPr="008532AB" w:rsidRDefault="008532AB" w:rsidP="00CD4D90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532AB">
              <w:rPr>
                <w:rFonts w:ascii="Arial" w:hAnsi="Arial" w:cs="Arial"/>
                <w:sz w:val="22"/>
                <w:szCs w:val="22"/>
              </w:rPr>
              <w:t xml:space="preserve">electronification </w:t>
            </w:r>
            <w:r w:rsidR="00621069" w:rsidRPr="008532AB">
              <w:rPr>
                <w:rFonts w:ascii="Arial" w:hAnsi="Arial" w:cs="Arial"/>
                <w:sz w:val="22"/>
                <w:szCs w:val="22"/>
              </w:rPr>
              <w:t>rate</w:t>
            </w:r>
            <w:r w:rsidR="00621069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081E75">
              <w:rPr>
                <w:rFonts w:ascii="Arial" w:hAnsi="Arial" w:cs="Arial"/>
                <w:sz w:val="22"/>
                <w:szCs w:val="22"/>
              </w:rPr>
              <w:t>2017)</w:t>
            </w:r>
          </w:p>
        </w:tc>
      </w:tr>
      <w:tr w:rsidR="00621069" w:rsidRPr="008532AB" w14:paraId="73D100BE" w14:textId="77777777" w:rsidTr="00CA54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B4D71" w14:textId="77777777" w:rsidR="00CA5410" w:rsidRPr="008532AB" w:rsidRDefault="00B16CF5" w:rsidP="00CD4D90">
            <w:pPr>
              <w:spacing w:after="200" w:line="276" w:lineRule="auto"/>
              <w:jc w:val="both"/>
              <w:rPr>
                <w:rFonts w:ascii="Arial" w:eastAsia="Times New Roman" w:hAnsi="Arial" w:cs="Arial"/>
                <w:sz w:val="22"/>
                <w:szCs w:val="22"/>
                <w:lang w:val="en-SG" w:eastAsia="en-SG"/>
              </w:rPr>
            </w:pPr>
            <w:hyperlink r:id="rId8" w:history="1">
              <w:r w:rsidR="008532AB" w:rsidRPr="008532AB">
                <w:rPr>
                  <w:rStyle w:val="Hyperlink"/>
                  <w:rFonts w:ascii="Arial" w:eastAsia="Times New Roman" w:hAnsi="Arial" w:cs="Arial"/>
                  <w:sz w:val="22"/>
                  <w:szCs w:val="22"/>
                  <w:lang w:eastAsia="en-SG"/>
                </w:rPr>
                <w:t>https://www.statista.com/statistics/271312/urbanization-in-india/</w:t>
              </w:r>
            </w:hyperlink>
            <w:r w:rsidR="008532AB" w:rsidRPr="008532AB">
              <w:rPr>
                <w:rFonts w:ascii="Arial" w:eastAsia="Times New Roman" w:hAnsi="Arial" w:cs="Arial"/>
                <w:sz w:val="22"/>
                <w:szCs w:val="22"/>
                <w:lang w:eastAsia="en-SG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6D047" w14:textId="77777777" w:rsidR="00CA5410" w:rsidRPr="008532AB" w:rsidRDefault="008532AB" w:rsidP="00CD4D90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532AB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  <w:lang w:val="en-US"/>
              </w:rPr>
              <w:t xml:space="preserve">Rate of growth of Urban </w:t>
            </w:r>
            <w:r w:rsidR="00621069" w:rsidRPr="008532AB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  <w:lang w:val="en-US"/>
              </w:rPr>
              <w:t>population</w:t>
            </w:r>
            <w:r w:rsidR="00621069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  <w:lang w:val="en-US"/>
              </w:rPr>
              <w:t xml:space="preserve"> (</w:t>
            </w:r>
            <w:r w:rsidR="00D378E3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  <w:lang w:val="en-US"/>
              </w:rPr>
              <w:t>2017)</w:t>
            </w:r>
          </w:p>
        </w:tc>
      </w:tr>
    </w:tbl>
    <w:p w14:paraId="341667C5" w14:textId="77777777" w:rsidR="00CA5410" w:rsidRPr="008532AB" w:rsidRDefault="00CA5410" w:rsidP="00CD4D90">
      <w:pPr>
        <w:spacing w:line="276" w:lineRule="auto"/>
        <w:jc w:val="both"/>
        <w:rPr>
          <w:rFonts w:ascii="Arial" w:eastAsia="Times New Roman" w:hAnsi="Arial" w:cs="Arial"/>
          <w:b/>
          <w:bCs/>
          <w:sz w:val="22"/>
          <w:szCs w:val="22"/>
          <w:u w:val="single"/>
        </w:rPr>
      </w:pPr>
      <w:r w:rsidRPr="008532AB">
        <w:rPr>
          <w:rFonts w:ascii="Arial" w:hAnsi="Arial" w:cs="Arial"/>
          <w:color w:val="000000"/>
          <w:sz w:val="22"/>
          <w:szCs w:val="22"/>
        </w:rPr>
        <w:br/>
      </w:r>
    </w:p>
    <w:p w14:paraId="5A97B606" w14:textId="77777777" w:rsidR="00460AD8" w:rsidRDefault="00CA5410" w:rsidP="00CD4D9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eastAsia="Times New Roman" w:hAnsi="Arial" w:cs="Arial"/>
          <w:b/>
          <w:sz w:val="22"/>
          <w:szCs w:val="22"/>
        </w:rPr>
      </w:pPr>
      <w:r w:rsidRPr="00E128F6">
        <w:rPr>
          <w:rFonts w:ascii="Arial" w:eastAsia="Times New Roman" w:hAnsi="Arial" w:cs="Arial"/>
          <w:b/>
          <w:sz w:val="22"/>
          <w:szCs w:val="22"/>
          <w:u w:val="single"/>
        </w:rPr>
        <w:t>Population of states (rural vs. village)</w:t>
      </w:r>
      <w:r w:rsidR="00460AD8" w:rsidRPr="00E128F6">
        <w:rPr>
          <w:rFonts w:ascii="Arial" w:eastAsia="Times New Roman" w:hAnsi="Arial" w:cs="Arial"/>
          <w:b/>
          <w:sz w:val="22"/>
          <w:szCs w:val="22"/>
        </w:rPr>
        <w:t>:</w:t>
      </w:r>
    </w:p>
    <w:p w14:paraId="092EECA2" w14:textId="77777777" w:rsidR="00E128F6" w:rsidRPr="00E128F6" w:rsidRDefault="00E128F6" w:rsidP="00E128F6">
      <w:pPr>
        <w:pStyle w:val="ListParagraph"/>
        <w:spacing w:line="276" w:lineRule="auto"/>
        <w:jc w:val="both"/>
        <w:rPr>
          <w:rFonts w:ascii="Arial" w:eastAsia="Times New Roman" w:hAnsi="Arial" w:cs="Arial"/>
          <w:b/>
          <w:sz w:val="22"/>
          <w:szCs w:val="22"/>
        </w:rPr>
      </w:pPr>
    </w:p>
    <w:p w14:paraId="6838BE44" w14:textId="77777777" w:rsidR="00CA5410" w:rsidRPr="008532AB" w:rsidRDefault="00460AD8" w:rsidP="00CD4D90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Arial" w:eastAsia="Times New Roman" w:hAnsi="Arial" w:cs="Arial"/>
          <w:sz w:val="22"/>
          <w:szCs w:val="22"/>
        </w:rPr>
      </w:pPr>
      <w:r w:rsidRPr="00DA5842">
        <w:rPr>
          <w:rFonts w:ascii="Arial" w:eastAsia="Times New Roman" w:hAnsi="Arial" w:cs="Arial"/>
          <w:b/>
          <w:sz w:val="22"/>
          <w:szCs w:val="22"/>
        </w:rPr>
        <w:t>Assumption</w:t>
      </w:r>
      <w:r>
        <w:rPr>
          <w:rFonts w:ascii="Arial" w:eastAsia="Times New Roman" w:hAnsi="Arial" w:cs="Arial"/>
          <w:sz w:val="22"/>
          <w:szCs w:val="22"/>
        </w:rPr>
        <w:t>:</w:t>
      </w:r>
      <w:r w:rsidR="00CA5410" w:rsidRPr="008532AB">
        <w:rPr>
          <w:rFonts w:ascii="Arial" w:eastAsia="Times New Roman" w:hAnsi="Arial" w:cs="Arial"/>
          <w:sz w:val="22"/>
          <w:szCs w:val="22"/>
        </w:rPr>
        <w:t xml:space="preserve"> 1.3% YoY Growth</w:t>
      </w:r>
    </w:p>
    <w:p w14:paraId="63E8387A" w14:textId="77777777" w:rsidR="00CA5410" w:rsidRDefault="00CA5410" w:rsidP="00CD4D90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Arial" w:eastAsia="Times New Roman" w:hAnsi="Arial" w:cs="Arial"/>
          <w:sz w:val="22"/>
          <w:szCs w:val="22"/>
        </w:rPr>
      </w:pPr>
      <w:r w:rsidRPr="008532AB">
        <w:rPr>
          <w:rFonts w:ascii="Arial" w:eastAsia="Times New Roman" w:hAnsi="Arial" w:cs="Arial"/>
          <w:sz w:val="22"/>
          <w:szCs w:val="22"/>
        </w:rPr>
        <w:t xml:space="preserve"> </w:t>
      </w:r>
      <w:r w:rsidR="006C32DE">
        <w:rPr>
          <w:rFonts w:ascii="Arial" w:eastAsia="Times New Roman" w:hAnsi="Arial" w:cs="Arial"/>
          <w:sz w:val="22"/>
          <w:szCs w:val="22"/>
        </w:rPr>
        <w:t xml:space="preserve">With </w:t>
      </w:r>
      <w:r w:rsidR="00840BDF">
        <w:rPr>
          <w:rFonts w:ascii="Arial" w:eastAsia="Times New Roman" w:hAnsi="Arial" w:cs="Arial"/>
          <w:sz w:val="22"/>
          <w:szCs w:val="22"/>
        </w:rPr>
        <w:t xml:space="preserve">annual growth pf 1.3% Year over </w:t>
      </w:r>
      <w:r w:rsidR="00621069">
        <w:rPr>
          <w:rFonts w:ascii="Arial" w:eastAsia="Times New Roman" w:hAnsi="Arial" w:cs="Arial"/>
          <w:sz w:val="22"/>
          <w:szCs w:val="22"/>
        </w:rPr>
        <w:t>year,</w:t>
      </w:r>
      <w:r w:rsidR="00840BDF">
        <w:rPr>
          <w:rFonts w:ascii="Arial" w:eastAsia="Times New Roman" w:hAnsi="Arial" w:cs="Arial"/>
          <w:sz w:val="22"/>
          <w:szCs w:val="22"/>
        </w:rPr>
        <w:t xml:space="preserve"> the population is calculated from 2012-2021</w:t>
      </w:r>
    </w:p>
    <w:p w14:paraId="5ECB913C" w14:textId="77777777" w:rsidR="00840BDF" w:rsidRDefault="00840BDF" w:rsidP="00CD4D90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Assumption validated by cross checking with Decadal growth rate of each state and converting into annual rate </w:t>
      </w:r>
    </w:p>
    <w:p w14:paraId="428FA0BC" w14:textId="77777777" w:rsidR="00840BDF" w:rsidRDefault="00840BDF" w:rsidP="00CD4D90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Arial" w:eastAsia="Times New Roman" w:hAnsi="Arial" w:cs="Arial"/>
          <w:sz w:val="22"/>
          <w:szCs w:val="22"/>
        </w:rPr>
      </w:pPr>
      <w:r w:rsidRPr="00840BDF">
        <w:rPr>
          <w:rFonts w:ascii="Arial" w:eastAsia="Times New Roman" w:hAnsi="Arial" w:cs="Arial"/>
          <w:sz w:val="22"/>
          <w:szCs w:val="22"/>
        </w:rPr>
        <w:t>current value</w:t>
      </w:r>
      <w:r w:rsidR="00DA5842">
        <w:rPr>
          <w:rFonts w:ascii="Arial" w:eastAsia="Times New Roman" w:hAnsi="Arial" w:cs="Arial"/>
          <w:sz w:val="22"/>
          <w:szCs w:val="22"/>
        </w:rPr>
        <w:t xml:space="preserve"> </w:t>
      </w:r>
      <w:r w:rsidRPr="00840BDF">
        <w:rPr>
          <w:rFonts w:ascii="Arial" w:eastAsia="Times New Roman" w:hAnsi="Arial" w:cs="Arial"/>
          <w:sz w:val="22"/>
          <w:szCs w:val="22"/>
        </w:rPr>
        <w:t>(1+Annual rate)</w:t>
      </w:r>
      <w:r w:rsidR="00DA5842">
        <w:rPr>
          <w:rFonts w:ascii="Arial" w:eastAsia="Times New Roman" w:hAnsi="Arial" w:cs="Arial"/>
          <w:sz w:val="22"/>
          <w:szCs w:val="22"/>
        </w:rPr>
        <w:t xml:space="preserve"> </w:t>
      </w:r>
      <w:r w:rsidRPr="00840BDF">
        <w:rPr>
          <w:rFonts w:ascii="Arial" w:eastAsia="Times New Roman" w:hAnsi="Arial" w:cs="Arial"/>
          <w:sz w:val="22"/>
          <w:szCs w:val="22"/>
        </w:rPr>
        <w:t>^10=current value(1+decadalRate)</w:t>
      </w:r>
    </w:p>
    <w:p w14:paraId="1B162264" w14:textId="77777777" w:rsidR="00DA5842" w:rsidRDefault="00DA5842" w:rsidP="00CD4D90">
      <w:pPr>
        <w:pStyle w:val="ListParagraph"/>
        <w:spacing w:line="276" w:lineRule="auto"/>
        <w:jc w:val="both"/>
        <w:rPr>
          <w:rFonts w:ascii="Arial" w:eastAsia="Times New Roman" w:hAnsi="Arial" w:cs="Arial"/>
          <w:sz w:val="22"/>
          <w:szCs w:val="22"/>
        </w:rPr>
      </w:pPr>
    </w:p>
    <w:p w14:paraId="3B3224DB" w14:textId="4EACB024" w:rsidR="00CA5410" w:rsidRDefault="00CA5410" w:rsidP="00CD4D9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eastAsia="Times New Roman" w:hAnsi="Arial" w:cs="Arial"/>
          <w:b/>
          <w:sz w:val="22"/>
          <w:szCs w:val="22"/>
          <w:u w:val="single"/>
        </w:rPr>
      </w:pPr>
      <w:r w:rsidRPr="00E128F6">
        <w:rPr>
          <w:rFonts w:ascii="Arial" w:eastAsia="Times New Roman" w:hAnsi="Arial" w:cs="Arial"/>
          <w:b/>
          <w:sz w:val="22"/>
          <w:szCs w:val="22"/>
          <w:u w:val="single"/>
        </w:rPr>
        <w:t>Consumption by Region (electr</w:t>
      </w:r>
      <w:r w:rsidR="007F05DC">
        <w:rPr>
          <w:rFonts w:ascii="Arial" w:eastAsia="Times New Roman" w:hAnsi="Arial" w:cs="Arial"/>
          <w:b/>
          <w:sz w:val="22"/>
          <w:szCs w:val="22"/>
          <w:u w:val="single"/>
        </w:rPr>
        <w:t>i</w:t>
      </w:r>
      <w:r w:rsidRPr="00E128F6">
        <w:rPr>
          <w:rFonts w:ascii="Arial" w:eastAsia="Times New Roman" w:hAnsi="Arial" w:cs="Arial"/>
          <w:b/>
          <w:sz w:val="22"/>
          <w:szCs w:val="22"/>
          <w:u w:val="single"/>
        </w:rPr>
        <w:t>fication rate)</w:t>
      </w:r>
    </w:p>
    <w:p w14:paraId="0DBCA6D3" w14:textId="77777777" w:rsidR="00E128F6" w:rsidRPr="00E128F6" w:rsidRDefault="00E128F6" w:rsidP="00E128F6">
      <w:pPr>
        <w:pStyle w:val="ListParagraph"/>
        <w:spacing w:line="276" w:lineRule="auto"/>
        <w:jc w:val="both"/>
        <w:rPr>
          <w:rFonts w:ascii="Arial" w:eastAsia="Times New Roman" w:hAnsi="Arial" w:cs="Arial"/>
          <w:b/>
          <w:sz w:val="22"/>
          <w:szCs w:val="22"/>
          <w:u w:val="single"/>
        </w:rPr>
      </w:pPr>
    </w:p>
    <w:p w14:paraId="1958A826" w14:textId="78D8A080" w:rsidR="001118E9" w:rsidRDefault="001118E9" w:rsidP="00CD4D90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Arial" w:eastAsia="Times New Roman" w:hAnsi="Arial" w:cs="Arial"/>
          <w:sz w:val="22"/>
          <w:szCs w:val="22"/>
        </w:rPr>
      </w:pPr>
      <w:r w:rsidRPr="001118E9">
        <w:rPr>
          <w:rFonts w:ascii="Arial" w:eastAsia="Times New Roman" w:hAnsi="Arial" w:cs="Arial"/>
          <w:b/>
          <w:sz w:val="22"/>
          <w:szCs w:val="22"/>
        </w:rPr>
        <w:t>Assumption</w:t>
      </w:r>
      <w:r>
        <w:rPr>
          <w:rFonts w:ascii="Arial" w:eastAsia="Times New Roman" w:hAnsi="Arial" w:cs="Arial"/>
          <w:sz w:val="22"/>
          <w:szCs w:val="22"/>
        </w:rPr>
        <w:t xml:space="preserve">: while calculating </w:t>
      </w:r>
      <w:r w:rsidR="00621069">
        <w:rPr>
          <w:rFonts w:ascii="Arial" w:eastAsia="Times New Roman" w:hAnsi="Arial" w:cs="Arial"/>
          <w:sz w:val="22"/>
          <w:szCs w:val="22"/>
        </w:rPr>
        <w:t>electrification</w:t>
      </w:r>
      <w:r w:rsidR="007F05DC">
        <w:rPr>
          <w:rFonts w:ascii="Arial" w:eastAsia="Times New Roman" w:hAnsi="Arial" w:cs="Arial"/>
          <w:sz w:val="22"/>
          <w:szCs w:val="22"/>
        </w:rPr>
        <w:t xml:space="preserve"> rate</w:t>
      </w:r>
      <w:r w:rsidR="00621069">
        <w:rPr>
          <w:rFonts w:ascii="Arial" w:eastAsia="Times New Roman" w:hAnsi="Arial" w:cs="Arial"/>
          <w:sz w:val="22"/>
          <w:szCs w:val="22"/>
        </w:rPr>
        <w:t>, Urban</w:t>
      </w:r>
      <w:r>
        <w:rPr>
          <w:rFonts w:ascii="Arial" w:eastAsia="Times New Roman" w:hAnsi="Arial" w:cs="Arial"/>
          <w:sz w:val="22"/>
          <w:szCs w:val="22"/>
        </w:rPr>
        <w:t xml:space="preserve"> population has been accounted with 34% which is </w:t>
      </w:r>
      <w:r w:rsidR="00621069">
        <w:rPr>
          <w:rFonts w:ascii="Arial" w:eastAsia="Times New Roman" w:hAnsi="Arial" w:cs="Arial"/>
          <w:sz w:val="22"/>
          <w:szCs w:val="22"/>
        </w:rPr>
        <w:t xml:space="preserve">supported </w:t>
      </w:r>
      <w:r w:rsidR="007F05DC">
        <w:rPr>
          <w:rFonts w:ascii="Arial" w:eastAsia="Times New Roman" w:hAnsi="Arial" w:cs="Arial"/>
          <w:sz w:val="22"/>
          <w:szCs w:val="22"/>
        </w:rPr>
        <w:t xml:space="preserve">by </w:t>
      </w:r>
      <w:r w:rsidR="00621069">
        <w:rPr>
          <w:rFonts w:ascii="Arial" w:eastAsia="Times New Roman" w:hAnsi="Arial" w:cs="Arial"/>
          <w:sz w:val="22"/>
          <w:szCs w:val="22"/>
        </w:rPr>
        <w:t>statistics</w:t>
      </w:r>
      <w:r>
        <w:rPr>
          <w:rFonts w:ascii="Arial" w:eastAsia="Times New Roman" w:hAnsi="Arial" w:cs="Arial"/>
          <w:sz w:val="22"/>
          <w:szCs w:val="22"/>
        </w:rPr>
        <w:t xml:space="preserve"> of 2017</w:t>
      </w:r>
      <w:r w:rsidR="0045492B">
        <w:rPr>
          <w:rFonts w:ascii="Arial" w:eastAsia="Times New Roman" w:hAnsi="Arial" w:cs="Arial"/>
          <w:sz w:val="22"/>
          <w:szCs w:val="22"/>
        </w:rPr>
        <w:t xml:space="preserve"> and the electrification of urban area is 100%.</w:t>
      </w:r>
    </w:p>
    <w:p w14:paraId="793775D2" w14:textId="6CC56DF8" w:rsidR="0045492B" w:rsidRDefault="0045492B" w:rsidP="00CD4D90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The Electrification rate </w:t>
      </w:r>
      <w:r w:rsidR="00621069">
        <w:rPr>
          <w:rFonts w:ascii="Arial" w:eastAsia="Times New Roman" w:hAnsi="Arial" w:cs="Arial"/>
          <w:sz w:val="22"/>
          <w:szCs w:val="22"/>
        </w:rPr>
        <w:t xml:space="preserve">for each state </w:t>
      </w:r>
      <w:r>
        <w:rPr>
          <w:rFonts w:ascii="Arial" w:eastAsia="Times New Roman" w:hAnsi="Arial" w:cs="Arial"/>
          <w:sz w:val="22"/>
          <w:szCs w:val="22"/>
        </w:rPr>
        <w:t>has been calculated as</w:t>
      </w:r>
    </w:p>
    <w:p w14:paraId="5FAFE615" w14:textId="77777777" w:rsidR="006251BD" w:rsidRDefault="006251BD" w:rsidP="00CD4D90">
      <w:pPr>
        <w:pStyle w:val="ListParagraph"/>
        <w:spacing w:line="276" w:lineRule="auto"/>
        <w:ind w:left="2061"/>
        <w:jc w:val="both"/>
        <w:rPr>
          <w:rFonts w:ascii="Arial" w:eastAsia="Times New Roman" w:hAnsi="Arial" w:cs="Arial"/>
          <w:sz w:val="20"/>
          <w:szCs w:val="22"/>
        </w:rPr>
      </w:pPr>
    </w:p>
    <w:p w14:paraId="7A1AA9F0" w14:textId="77777777" w:rsidR="0045492B" w:rsidRDefault="0045492B" w:rsidP="00CD4D90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Arial" w:eastAsia="Times New Roman" w:hAnsi="Arial" w:cs="Arial"/>
          <w:sz w:val="20"/>
          <w:szCs w:val="22"/>
        </w:rPr>
      </w:pPr>
      <w:r w:rsidRPr="006251BD">
        <w:rPr>
          <w:rFonts w:ascii="Arial" w:eastAsia="Times New Roman" w:hAnsi="Arial" w:cs="Arial"/>
          <w:sz w:val="20"/>
          <w:szCs w:val="22"/>
        </w:rPr>
        <w:t>Total # of households</w:t>
      </w:r>
      <w:r w:rsidR="00621069" w:rsidRPr="006251BD">
        <w:rPr>
          <w:rFonts w:ascii="Arial" w:eastAsia="Times New Roman" w:hAnsi="Arial" w:cs="Arial"/>
          <w:sz w:val="20"/>
          <w:szCs w:val="22"/>
        </w:rPr>
        <w:t>/ (</w:t>
      </w:r>
      <w:r w:rsidRPr="006251BD">
        <w:rPr>
          <w:rFonts w:ascii="Arial" w:eastAsia="Times New Roman" w:hAnsi="Arial" w:cs="Arial"/>
          <w:sz w:val="20"/>
          <w:szCs w:val="22"/>
        </w:rPr>
        <w:t>Total # of households electrified in urban and rural)</w:t>
      </w:r>
    </w:p>
    <w:p w14:paraId="6BF6551F" w14:textId="77777777" w:rsidR="00621069" w:rsidRDefault="00621069" w:rsidP="00621069">
      <w:pPr>
        <w:pStyle w:val="ListParagraph"/>
        <w:spacing w:line="276" w:lineRule="auto"/>
        <w:ind w:left="2061"/>
        <w:jc w:val="both"/>
        <w:rPr>
          <w:rFonts w:ascii="Arial" w:eastAsia="Times New Roman" w:hAnsi="Arial" w:cs="Arial"/>
          <w:sz w:val="20"/>
          <w:szCs w:val="22"/>
        </w:rPr>
      </w:pPr>
    </w:p>
    <w:p w14:paraId="642C66B1" w14:textId="77777777" w:rsidR="00621069" w:rsidRPr="00621069" w:rsidRDefault="00621069" w:rsidP="00621069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Arial" w:eastAsia="Times New Roman" w:hAnsi="Arial" w:cs="Arial"/>
          <w:sz w:val="20"/>
          <w:szCs w:val="22"/>
        </w:rPr>
      </w:pPr>
      <w:r w:rsidRPr="00621069">
        <w:rPr>
          <w:rFonts w:ascii="Arial" w:eastAsia="Times New Roman" w:hAnsi="Arial" w:cs="Arial"/>
          <w:sz w:val="20"/>
          <w:szCs w:val="22"/>
        </w:rPr>
        <w:t>The state wise data has been summarized to region wise.</w:t>
      </w:r>
    </w:p>
    <w:p w14:paraId="166C8BD0" w14:textId="77777777" w:rsidR="00621069" w:rsidRDefault="00621069" w:rsidP="00FF7C1E">
      <w:pPr>
        <w:pStyle w:val="ListParagraph"/>
        <w:spacing w:line="276" w:lineRule="auto"/>
        <w:ind w:left="2061"/>
        <w:jc w:val="both"/>
        <w:rPr>
          <w:rFonts w:ascii="Arial" w:eastAsia="Times New Roman" w:hAnsi="Arial" w:cs="Arial"/>
          <w:sz w:val="20"/>
          <w:szCs w:val="22"/>
        </w:rPr>
      </w:pPr>
    </w:p>
    <w:p w14:paraId="5D3C7989" w14:textId="77777777" w:rsidR="006251BD" w:rsidRPr="006251BD" w:rsidRDefault="006251BD" w:rsidP="00CD4D90">
      <w:pPr>
        <w:pStyle w:val="ListParagraph"/>
        <w:spacing w:line="276" w:lineRule="auto"/>
        <w:ind w:left="2061"/>
        <w:jc w:val="both"/>
        <w:rPr>
          <w:rFonts w:ascii="Arial" w:eastAsia="Times New Roman" w:hAnsi="Arial" w:cs="Arial"/>
          <w:sz w:val="20"/>
          <w:szCs w:val="22"/>
        </w:rPr>
      </w:pPr>
    </w:p>
    <w:p w14:paraId="740F67D7" w14:textId="77777777" w:rsidR="00CA5410" w:rsidRPr="00E128F6" w:rsidRDefault="00CA5410" w:rsidP="00CD4D9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eastAsia="Times New Roman" w:hAnsi="Arial" w:cs="Arial"/>
          <w:b/>
          <w:sz w:val="22"/>
          <w:szCs w:val="22"/>
          <w:u w:val="single"/>
        </w:rPr>
      </w:pPr>
      <w:r w:rsidRPr="00E128F6">
        <w:rPr>
          <w:rFonts w:ascii="Arial" w:eastAsia="Times New Roman" w:hAnsi="Arial" w:cs="Arial"/>
          <w:b/>
          <w:sz w:val="22"/>
          <w:szCs w:val="22"/>
          <w:u w:val="single"/>
        </w:rPr>
        <w:t>Consumption per Capita by State</w:t>
      </w:r>
    </w:p>
    <w:p w14:paraId="0E0F929A" w14:textId="77777777" w:rsidR="00E128F6" w:rsidRPr="00E128F6" w:rsidRDefault="00E128F6" w:rsidP="00E128F6">
      <w:pPr>
        <w:pStyle w:val="ListParagraph"/>
        <w:spacing w:line="276" w:lineRule="auto"/>
        <w:jc w:val="both"/>
        <w:rPr>
          <w:rFonts w:ascii="Arial" w:eastAsia="Times New Roman" w:hAnsi="Arial" w:cs="Arial"/>
          <w:b/>
          <w:sz w:val="22"/>
          <w:szCs w:val="22"/>
        </w:rPr>
      </w:pPr>
    </w:p>
    <w:p w14:paraId="0677DC37" w14:textId="77777777" w:rsidR="00D15E12" w:rsidRDefault="00D15E12" w:rsidP="00D15E12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Arial" w:eastAsia="Times New Roman" w:hAnsi="Arial" w:cs="Arial"/>
          <w:sz w:val="22"/>
          <w:szCs w:val="22"/>
        </w:rPr>
      </w:pPr>
      <w:r w:rsidRPr="00CD4D90">
        <w:rPr>
          <w:rFonts w:ascii="Arial" w:eastAsia="Times New Roman" w:hAnsi="Arial" w:cs="Arial"/>
          <w:b/>
          <w:sz w:val="22"/>
          <w:szCs w:val="22"/>
        </w:rPr>
        <w:t>Assumption</w:t>
      </w:r>
      <w:r>
        <w:rPr>
          <w:rFonts w:ascii="Arial" w:eastAsia="Times New Roman" w:hAnsi="Arial" w:cs="Arial"/>
          <w:sz w:val="22"/>
          <w:szCs w:val="22"/>
        </w:rPr>
        <w:t xml:space="preserve">: Transmission cost as 10% </w:t>
      </w:r>
    </w:p>
    <w:p w14:paraId="3F47DB49" w14:textId="77777777" w:rsidR="00D15E12" w:rsidRPr="00CD4D90" w:rsidRDefault="00D15E12" w:rsidP="00D15E12">
      <w:pPr>
        <w:spacing w:line="276" w:lineRule="auto"/>
        <w:ind w:left="2880"/>
        <w:jc w:val="both"/>
        <w:rPr>
          <w:rFonts w:ascii="Arial" w:eastAsia="Times New Roman" w:hAnsi="Arial" w:cs="Arial"/>
          <w:sz w:val="22"/>
          <w:szCs w:val="22"/>
        </w:rPr>
      </w:pPr>
      <w:r w:rsidRPr="00CD4D90">
        <w:rPr>
          <w:rFonts w:ascii="Arial" w:eastAsia="Times New Roman" w:hAnsi="Arial" w:cs="Arial"/>
          <w:sz w:val="22"/>
          <w:szCs w:val="22"/>
        </w:rPr>
        <w:t>Electronification Factor</w:t>
      </w:r>
      <w:r>
        <w:rPr>
          <w:rFonts w:ascii="Arial" w:eastAsia="Times New Roman" w:hAnsi="Arial" w:cs="Arial"/>
          <w:sz w:val="22"/>
          <w:szCs w:val="22"/>
        </w:rPr>
        <w:t xml:space="preserve"> </w:t>
      </w:r>
      <w:r w:rsidRPr="00CD4D90">
        <w:rPr>
          <w:rFonts w:ascii="Arial" w:eastAsia="Times New Roman" w:hAnsi="Arial" w:cs="Arial"/>
          <w:sz w:val="22"/>
          <w:szCs w:val="22"/>
        </w:rPr>
        <w:t>Growth 3% YoY</w:t>
      </w:r>
    </w:p>
    <w:p w14:paraId="42B446ED" w14:textId="77777777" w:rsidR="006251BD" w:rsidRDefault="006251BD" w:rsidP="00CD4D90">
      <w:pPr>
        <w:pStyle w:val="ListParagraph"/>
        <w:spacing w:line="276" w:lineRule="auto"/>
        <w:ind w:left="2061"/>
        <w:jc w:val="both"/>
        <w:rPr>
          <w:rFonts w:ascii="Arial" w:eastAsia="Times New Roman" w:hAnsi="Arial" w:cs="Arial"/>
          <w:sz w:val="22"/>
          <w:szCs w:val="22"/>
        </w:rPr>
      </w:pPr>
    </w:p>
    <w:p w14:paraId="1911CFE9" w14:textId="77777777" w:rsidR="00CC3F99" w:rsidRDefault="00CC3F99" w:rsidP="00CD4D90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Arial" w:eastAsia="Times New Roman" w:hAnsi="Arial" w:cs="Arial"/>
          <w:sz w:val="22"/>
          <w:szCs w:val="22"/>
        </w:rPr>
      </w:pPr>
      <w:r w:rsidRPr="003D2AE3">
        <w:rPr>
          <w:rFonts w:ascii="Arial" w:eastAsia="Times New Roman" w:hAnsi="Arial" w:cs="Arial"/>
          <w:sz w:val="22"/>
          <w:szCs w:val="22"/>
        </w:rPr>
        <w:t>Consumption per capita = total consumption/ total population</w:t>
      </w:r>
    </w:p>
    <w:p w14:paraId="5B61E101" w14:textId="77777777" w:rsidR="006251BD" w:rsidRPr="003D2AE3" w:rsidRDefault="006251BD" w:rsidP="00CD4D90">
      <w:pPr>
        <w:pStyle w:val="ListParagraph"/>
        <w:spacing w:line="276" w:lineRule="auto"/>
        <w:ind w:left="2061"/>
        <w:jc w:val="both"/>
        <w:rPr>
          <w:rFonts w:ascii="Arial" w:eastAsia="Times New Roman" w:hAnsi="Arial" w:cs="Arial"/>
          <w:sz w:val="22"/>
          <w:szCs w:val="22"/>
        </w:rPr>
      </w:pPr>
    </w:p>
    <w:p w14:paraId="5501C884" w14:textId="77777777" w:rsidR="00CC3F99" w:rsidRDefault="00CC3F99" w:rsidP="00CD4D90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As India is not fully </w:t>
      </w:r>
      <w:r w:rsidR="00D15E12">
        <w:rPr>
          <w:rFonts w:ascii="Arial" w:eastAsia="Times New Roman" w:hAnsi="Arial" w:cs="Arial"/>
          <w:sz w:val="22"/>
          <w:szCs w:val="22"/>
        </w:rPr>
        <w:t>electrified, total</w:t>
      </w:r>
      <w:r>
        <w:rPr>
          <w:rFonts w:ascii="Arial" w:eastAsia="Times New Roman" w:hAnsi="Arial" w:cs="Arial"/>
          <w:sz w:val="22"/>
          <w:szCs w:val="22"/>
        </w:rPr>
        <w:t xml:space="preserve"> population cannot contribute to per </w:t>
      </w:r>
      <w:r w:rsidR="00D15E12">
        <w:rPr>
          <w:rFonts w:ascii="Arial" w:eastAsia="Times New Roman" w:hAnsi="Arial" w:cs="Arial"/>
          <w:sz w:val="22"/>
          <w:szCs w:val="22"/>
        </w:rPr>
        <w:t>capita, so</w:t>
      </w:r>
      <w:r>
        <w:rPr>
          <w:rFonts w:ascii="Arial" w:eastAsia="Times New Roman" w:hAnsi="Arial" w:cs="Arial"/>
          <w:sz w:val="22"/>
          <w:szCs w:val="22"/>
        </w:rPr>
        <w:t xml:space="preserve"> the electrification rate is brought into account to nullify the effect</w:t>
      </w:r>
    </w:p>
    <w:p w14:paraId="40765209" w14:textId="77777777" w:rsidR="006251BD" w:rsidRDefault="006251BD" w:rsidP="00CD4D90">
      <w:pPr>
        <w:pStyle w:val="ListParagraph"/>
        <w:spacing w:line="276" w:lineRule="auto"/>
        <w:ind w:left="1440"/>
        <w:jc w:val="both"/>
        <w:rPr>
          <w:rFonts w:ascii="Arial" w:eastAsia="Times New Roman" w:hAnsi="Arial" w:cs="Arial"/>
          <w:sz w:val="22"/>
          <w:szCs w:val="22"/>
        </w:rPr>
      </w:pPr>
    </w:p>
    <w:p w14:paraId="1635F432" w14:textId="77777777" w:rsidR="00CC3F99" w:rsidRDefault="00CC3F99" w:rsidP="00CD4D90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Arial" w:eastAsia="Times New Roman" w:hAnsi="Arial" w:cs="Arial"/>
          <w:sz w:val="20"/>
          <w:szCs w:val="22"/>
        </w:rPr>
      </w:pPr>
      <w:r w:rsidRPr="006251BD">
        <w:rPr>
          <w:rFonts w:ascii="Arial" w:eastAsia="Times New Roman" w:hAnsi="Arial" w:cs="Arial"/>
          <w:sz w:val="20"/>
          <w:szCs w:val="22"/>
        </w:rPr>
        <w:t xml:space="preserve">Consumption per capita = total consumption / (total population </w:t>
      </w:r>
      <w:r w:rsidRPr="007F05DC">
        <w:rPr>
          <w:rFonts w:ascii="Arial" w:eastAsia="Times New Roman" w:hAnsi="Arial" w:cs="Arial"/>
          <w:sz w:val="28"/>
          <w:szCs w:val="22"/>
        </w:rPr>
        <w:t xml:space="preserve">* </w:t>
      </w:r>
      <w:r w:rsidRPr="006251BD">
        <w:rPr>
          <w:rFonts w:ascii="Arial" w:eastAsia="Times New Roman" w:hAnsi="Arial" w:cs="Arial"/>
          <w:sz w:val="20"/>
          <w:szCs w:val="22"/>
        </w:rPr>
        <w:t>Electronification rate)</w:t>
      </w:r>
    </w:p>
    <w:p w14:paraId="2EE5DC3C" w14:textId="77777777" w:rsidR="006251BD" w:rsidRPr="006251BD" w:rsidRDefault="006251BD" w:rsidP="00CD4D90">
      <w:pPr>
        <w:pStyle w:val="ListParagraph"/>
        <w:spacing w:line="276" w:lineRule="auto"/>
        <w:ind w:left="2061"/>
        <w:jc w:val="both"/>
        <w:rPr>
          <w:rFonts w:ascii="Arial" w:eastAsia="Times New Roman" w:hAnsi="Arial" w:cs="Arial"/>
          <w:sz w:val="20"/>
          <w:szCs w:val="22"/>
        </w:rPr>
      </w:pPr>
    </w:p>
    <w:p w14:paraId="433EBADF" w14:textId="08280EA7" w:rsidR="00F978E3" w:rsidRDefault="00F978E3" w:rsidP="00D15E12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Arial" w:eastAsia="Times New Roman" w:hAnsi="Arial" w:cs="Arial"/>
          <w:sz w:val="22"/>
          <w:szCs w:val="22"/>
        </w:rPr>
      </w:pPr>
      <w:r w:rsidRPr="00D15E12">
        <w:rPr>
          <w:rFonts w:ascii="Arial" w:eastAsia="Times New Roman" w:hAnsi="Arial" w:cs="Arial"/>
          <w:b/>
          <w:sz w:val="22"/>
          <w:szCs w:val="22"/>
        </w:rPr>
        <w:t xml:space="preserve">Consumption by </w:t>
      </w:r>
      <w:proofErr w:type="gramStart"/>
      <w:r w:rsidR="00D15E12" w:rsidRPr="00D15E12">
        <w:rPr>
          <w:rFonts w:ascii="Arial" w:eastAsia="Times New Roman" w:hAnsi="Arial" w:cs="Arial"/>
          <w:b/>
          <w:sz w:val="22"/>
          <w:szCs w:val="22"/>
        </w:rPr>
        <w:t>state</w:t>
      </w:r>
      <w:r w:rsidR="007F05DC">
        <w:rPr>
          <w:rFonts w:ascii="Arial" w:eastAsia="Times New Roman" w:hAnsi="Arial" w:cs="Arial"/>
          <w:b/>
          <w:sz w:val="22"/>
          <w:szCs w:val="22"/>
        </w:rPr>
        <w:t>(</w:t>
      </w:r>
      <w:proofErr w:type="gramEnd"/>
      <w:r w:rsidR="007F05DC">
        <w:rPr>
          <w:rFonts w:ascii="Arial" w:eastAsia="Times New Roman" w:hAnsi="Arial" w:cs="Arial"/>
          <w:b/>
          <w:sz w:val="22"/>
          <w:szCs w:val="22"/>
        </w:rPr>
        <w:t>2016)</w:t>
      </w:r>
      <w:r w:rsidR="00D15E12" w:rsidRPr="00D15E12">
        <w:rPr>
          <w:rFonts w:ascii="Arial" w:eastAsia="Times New Roman" w:hAnsi="Arial" w:cs="Arial"/>
          <w:sz w:val="22"/>
          <w:szCs w:val="22"/>
        </w:rPr>
        <w:t>: The</w:t>
      </w:r>
      <w:r w:rsidRPr="00D15E12">
        <w:rPr>
          <w:rFonts w:ascii="Arial" w:eastAsia="Times New Roman" w:hAnsi="Arial" w:cs="Arial"/>
          <w:sz w:val="22"/>
          <w:szCs w:val="22"/>
        </w:rPr>
        <w:t xml:space="preserve"> data of consumption is available region wise, which can be disaggregated to state wise (2016) with the available </w:t>
      </w:r>
      <w:r w:rsidR="009E49C8" w:rsidRPr="00D15E12">
        <w:rPr>
          <w:rFonts w:ascii="Arial" w:eastAsia="Times New Roman" w:hAnsi="Arial" w:cs="Arial"/>
          <w:sz w:val="22"/>
          <w:szCs w:val="22"/>
        </w:rPr>
        <w:t>% deficit</w:t>
      </w:r>
      <w:r w:rsidRPr="00D15E12">
        <w:rPr>
          <w:rFonts w:ascii="Arial" w:eastAsia="Times New Roman" w:hAnsi="Arial" w:cs="Arial"/>
          <w:sz w:val="22"/>
          <w:szCs w:val="22"/>
        </w:rPr>
        <w:t xml:space="preserve"> by state</w:t>
      </w:r>
      <w:r w:rsidR="009E49C8" w:rsidRPr="00D15E12">
        <w:rPr>
          <w:rFonts w:ascii="Arial" w:eastAsia="Times New Roman" w:hAnsi="Arial" w:cs="Arial"/>
          <w:sz w:val="22"/>
          <w:szCs w:val="22"/>
        </w:rPr>
        <w:t xml:space="preserve"> (2016) and </w:t>
      </w:r>
      <w:r w:rsidR="00E128F6" w:rsidRPr="00E128F6">
        <w:rPr>
          <w:rFonts w:ascii="Arial" w:eastAsia="Times New Roman" w:hAnsi="Arial" w:cs="Arial"/>
          <w:sz w:val="22"/>
          <w:szCs w:val="22"/>
        </w:rPr>
        <w:t>Installed capacity</w:t>
      </w:r>
      <w:r w:rsidR="00F64114">
        <w:rPr>
          <w:rFonts w:ascii="Arial" w:eastAsia="Times New Roman" w:hAnsi="Arial" w:cs="Arial"/>
          <w:sz w:val="22"/>
          <w:szCs w:val="22"/>
        </w:rPr>
        <w:t xml:space="preserve"> </w:t>
      </w:r>
      <w:r w:rsidR="009E49C8" w:rsidRPr="00D15E12">
        <w:rPr>
          <w:rFonts w:ascii="Arial" w:eastAsia="Times New Roman" w:hAnsi="Arial" w:cs="Arial"/>
          <w:sz w:val="22"/>
          <w:szCs w:val="22"/>
        </w:rPr>
        <w:t>to generat</w:t>
      </w:r>
      <w:r w:rsidR="007F05DC">
        <w:rPr>
          <w:rFonts w:ascii="Arial" w:eastAsia="Times New Roman" w:hAnsi="Arial" w:cs="Arial"/>
          <w:sz w:val="22"/>
          <w:szCs w:val="22"/>
        </w:rPr>
        <w:t>e</w:t>
      </w:r>
      <w:r w:rsidR="009E49C8" w:rsidRPr="00D15E12">
        <w:rPr>
          <w:rFonts w:ascii="Arial" w:eastAsia="Times New Roman" w:hAnsi="Arial" w:cs="Arial"/>
          <w:sz w:val="22"/>
          <w:szCs w:val="22"/>
        </w:rPr>
        <w:t xml:space="preserve"> (2016)</w:t>
      </w:r>
    </w:p>
    <w:p w14:paraId="5893C504" w14:textId="77777777" w:rsidR="005F0F69" w:rsidRPr="00D15E12" w:rsidRDefault="005F0F69" w:rsidP="005F0F69">
      <w:pPr>
        <w:pStyle w:val="ListParagraph"/>
        <w:spacing w:line="276" w:lineRule="auto"/>
        <w:ind w:left="1440"/>
        <w:jc w:val="both"/>
        <w:rPr>
          <w:rFonts w:ascii="Arial" w:eastAsia="Times New Roman" w:hAnsi="Arial" w:cs="Arial"/>
          <w:sz w:val="22"/>
          <w:szCs w:val="22"/>
        </w:rPr>
      </w:pPr>
    </w:p>
    <w:p w14:paraId="37FA19A6" w14:textId="59E74B1F" w:rsidR="009E49C8" w:rsidRPr="00DD4356" w:rsidRDefault="007F05DC" w:rsidP="00DD4356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Arial" w:eastAsia="Times New Roman" w:hAnsi="Arial" w:cs="Arial"/>
          <w:sz w:val="10"/>
          <w:szCs w:val="22"/>
        </w:rPr>
      </w:pPr>
      <w:r w:rsidRPr="00E128F6">
        <w:rPr>
          <w:rFonts w:ascii="Arial" w:eastAsia="Times New Roman" w:hAnsi="Arial" w:cs="Arial"/>
          <w:sz w:val="22"/>
          <w:szCs w:val="22"/>
        </w:rPr>
        <w:t>Installed capacity</w:t>
      </w:r>
      <w:r>
        <w:rPr>
          <w:rFonts w:ascii="Arial" w:eastAsia="Times New Roman" w:hAnsi="Arial" w:cs="Arial"/>
          <w:sz w:val="22"/>
          <w:szCs w:val="22"/>
        </w:rPr>
        <w:t xml:space="preserve"> </w:t>
      </w:r>
      <w:r w:rsidRPr="00D15E12">
        <w:rPr>
          <w:rFonts w:ascii="Arial" w:eastAsia="Times New Roman" w:hAnsi="Arial" w:cs="Arial"/>
          <w:sz w:val="22"/>
          <w:szCs w:val="22"/>
        </w:rPr>
        <w:t>to generat</w:t>
      </w:r>
      <w:r>
        <w:rPr>
          <w:rFonts w:ascii="Arial" w:eastAsia="Times New Roman" w:hAnsi="Arial" w:cs="Arial"/>
          <w:sz w:val="22"/>
          <w:szCs w:val="22"/>
        </w:rPr>
        <w:t xml:space="preserve">e </w:t>
      </w:r>
      <w:r w:rsidR="009E49C8" w:rsidRPr="00DD4356">
        <w:rPr>
          <w:rFonts w:ascii="Arial" w:eastAsia="Times New Roman" w:hAnsi="Arial" w:cs="Arial"/>
          <w:sz w:val="20"/>
          <w:szCs w:val="22"/>
        </w:rPr>
        <w:t>= Deficit * Consumption * 1.1</w:t>
      </w:r>
      <w:r w:rsidR="009E49C8" w:rsidRPr="00DD4356">
        <w:rPr>
          <w:rFonts w:ascii="Arial" w:eastAsia="Times New Roman" w:hAnsi="Arial" w:cs="Arial"/>
          <w:sz w:val="10"/>
          <w:szCs w:val="22"/>
        </w:rPr>
        <w:t xml:space="preserve"> (10% Transmission Cost) </w:t>
      </w:r>
    </w:p>
    <w:p w14:paraId="10B6BE10" w14:textId="77777777" w:rsidR="005F0F69" w:rsidRDefault="005F0F69" w:rsidP="005F0F69">
      <w:pPr>
        <w:pStyle w:val="ListParagraph"/>
        <w:spacing w:line="276" w:lineRule="auto"/>
        <w:ind w:left="2769"/>
        <w:jc w:val="both"/>
        <w:rPr>
          <w:rFonts w:ascii="Arial" w:eastAsia="Times New Roman" w:hAnsi="Arial" w:cs="Arial"/>
          <w:sz w:val="10"/>
          <w:szCs w:val="22"/>
        </w:rPr>
      </w:pPr>
    </w:p>
    <w:p w14:paraId="4DA62D99" w14:textId="335724B9" w:rsidR="00D15E12" w:rsidRDefault="00D15E12" w:rsidP="00D15E12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Arial" w:eastAsia="Times New Roman" w:hAnsi="Arial" w:cs="Arial"/>
          <w:sz w:val="22"/>
          <w:szCs w:val="22"/>
        </w:rPr>
      </w:pPr>
      <w:r w:rsidRPr="00D15E12">
        <w:rPr>
          <w:rFonts w:ascii="Arial" w:eastAsia="Times New Roman" w:hAnsi="Arial" w:cs="Arial"/>
          <w:b/>
          <w:sz w:val="22"/>
          <w:szCs w:val="22"/>
        </w:rPr>
        <w:t>Electronification factor</w:t>
      </w:r>
      <w:r>
        <w:rPr>
          <w:rFonts w:ascii="Arial" w:eastAsia="Times New Roman" w:hAnsi="Arial" w:cs="Arial"/>
          <w:sz w:val="22"/>
          <w:szCs w:val="22"/>
        </w:rPr>
        <w:t>: The</w:t>
      </w:r>
      <w:r w:rsidR="00CD4D90">
        <w:rPr>
          <w:rFonts w:ascii="Arial" w:eastAsia="Times New Roman" w:hAnsi="Arial" w:cs="Arial"/>
          <w:sz w:val="22"/>
          <w:szCs w:val="22"/>
        </w:rPr>
        <w:t xml:space="preserve"> electronification factor is calculated for 2016 from 2017 year</w:t>
      </w:r>
      <w:r>
        <w:rPr>
          <w:rFonts w:ascii="Arial" w:eastAsia="Times New Roman" w:hAnsi="Arial" w:cs="Arial"/>
          <w:sz w:val="22"/>
          <w:szCs w:val="22"/>
        </w:rPr>
        <w:t>.</w:t>
      </w:r>
      <w:r w:rsidR="007F05DC">
        <w:rPr>
          <w:rFonts w:ascii="Arial" w:eastAsia="Times New Roman" w:hAnsi="Arial" w:cs="Arial"/>
          <w:sz w:val="22"/>
          <w:szCs w:val="22"/>
        </w:rPr>
        <w:t xml:space="preserve"> (3% Y-o-Y growth)</w:t>
      </w:r>
    </w:p>
    <w:p w14:paraId="31289BCF" w14:textId="77777777" w:rsidR="007F05DC" w:rsidRDefault="007F05DC" w:rsidP="007F05DC">
      <w:pPr>
        <w:pStyle w:val="ListParagraph"/>
        <w:spacing w:line="276" w:lineRule="auto"/>
        <w:ind w:left="1440"/>
        <w:jc w:val="both"/>
        <w:rPr>
          <w:rFonts w:ascii="Arial" w:eastAsia="Times New Roman" w:hAnsi="Arial" w:cs="Arial"/>
          <w:sz w:val="22"/>
          <w:szCs w:val="22"/>
        </w:rPr>
      </w:pPr>
    </w:p>
    <w:p w14:paraId="7B3032DA" w14:textId="77777777" w:rsidR="00D15E12" w:rsidRDefault="00CD4D90" w:rsidP="00D15E12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 </w:t>
      </w:r>
      <w:r w:rsidR="00D15E12" w:rsidRPr="008532AB">
        <w:rPr>
          <w:rFonts w:ascii="Arial" w:eastAsia="Times New Roman" w:hAnsi="Arial" w:cs="Arial"/>
          <w:sz w:val="22"/>
          <w:szCs w:val="22"/>
        </w:rPr>
        <w:t>Consumption per Capita by State</w:t>
      </w:r>
      <w:r w:rsidR="00D15E12">
        <w:rPr>
          <w:rFonts w:ascii="Arial" w:eastAsia="Times New Roman" w:hAnsi="Arial" w:cs="Arial"/>
          <w:sz w:val="22"/>
          <w:szCs w:val="22"/>
        </w:rPr>
        <w:t xml:space="preserve"> is calculated for 2016 </w:t>
      </w:r>
    </w:p>
    <w:p w14:paraId="031BC119" w14:textId="5EA6E07E" w:rsidR="00DD4356" w:rsidRPr="00DD4356" w:rsidRDefault="00DD4356" w:rsidP="00DD4356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sz w:val="20"/>
          <w:szCs w:val="22"/>
        </w:rPr>
      </w:pPr>
      <w:r w:rsidRPr="00DD4356">
        <w:rPr>
          <w:rFonts w:ascii="Arial" w:eastAsia="Times New Roman" w:hAnsi="Arial" w:cs="Arial"/>
          <w:sz w:val="20"/>
          <w:szCs w:val="22"/>
        </w:rPr>
        <w:t xml:space="preserve">Consumption by state (2016) </w:t>
      </w:r>
      <w:r w:rsidR="00EE671E" w:rsidRPr="00DD4356">
        <w:rPr>
          <w:rFonts w:ascii="Arial" w:eastAsia="Times New Roman" w:hAnsi="Arial" w:cs="Arial"/>
          <w:sz w:val="20"/>
          <w:szCs w:val="22"/>
        </w:rPr>
        <w:t>/ (</w:t>
      </w:r>
      <w:r w:rsidRPr="00DD4356">
        <w:rPr>
          <w:rFonts w:ascii="Arial" w:eastAsia="Times New Roman" w:hAnsi="Arial" w:cs="Arial"/>
          <w:sz w:val="20"/>
          <w:szCs w:val="22"/>
        </w:rPr>
        <w:t>Population of state</w:t>
      </w:r>
      <w:r w:rsidR="007F05DC">
        <w:rPr>
          <w:rFonts w:ascii="Arial" w:eastAsia="Times New Roman" w:hAnsi="Arial" w:cs="Arial"/>
          <w:sz w:val="20"/>
          <w:szCs w:val="22"/>
        </w:rPr>
        <w:t xml:space="preserve"> </w:t>
      </w:r>
      <w:r w:rsidRPr="00DD4356">
        <w:rPr>
          <w:rFonts w:ascii="Arial" w:eastAsia="Times New Roman" w:hAnsi="Arial" w:cs="Arial"/>
          <w:sz w:val="20"/>
          <w:szCs w:val="22"/>
        </w:rPr>
        <w:t>(2016)</w:t>
      </w:r>
      <w:r w:rsidR="007F05DC">
        <w:rPr>
          <w:rFonts w:ascii="Arial" w:eastAsia="Times New Roman" w:hAnsi="Arial" w:cs="Arial"/>
          <w:sz w:val="20"/>
          <w:szCs w:val="22"/>
        </w:rPr>
        <w:t xml:space="preserve"> </w:t>
      </w:r>
      <w:r w:rsidRPr="00DD4356">
        <w:rPr>
          <w:rFonts w:ascii="Arial" w:eastAsia="Times New Roman" w:hAnsi="Arial" w:cs="Arial"/>
          <w:sz w:val="20"/>
          <w:szCs w:val="22"/>
        </w:rPr>
        <w:t>*</w:t>
      </w:r>
      <w:r w:rsidR="007F05DC">
        <w:rPr>
          <w:rFonts w:ascii="Arial" w:eastAsia="Times New Roman" w:hAnsi="Arial" w:cs="Arial"/>
          <w:sz w:val="20"/>
          <w:szCs w:val="22"/>
        </w:rPr>
        <w:t xml:space="preserve"> </w:t>
      </w:r>
      <w:r w:rsidRPr="00DD4356">
        <w:rPr>
          <w:rFonts w:ascii="Arial" w:eastAsia="Times New Roman" w:hAnsi="Arial" w:cs="Arial"/>
          <w:sz w:val="20"/>
          <w:szCs w:val="22"/>
        </w:rPr>
        <w:t xml:space="preserve">Electronification </w:t>
      </w:r>
      <w:r w:rsidR="00A729CA" w:rsidRPr="00DD4356">
        <w:rPr>
          <w:rFonts w:ascii="Arial" w:eastAsia="Times New Roman" w:hAnsi="Arial" w:cs="Arial"/>
          <w:sz w:val="20"/>
          <w:szCs w:val="22"/>
        </w:rPr>
        <w:t>factor</w:t>
      </w:r>
      <w:r w:rsidRPr="00DD4356">
        <w:rPr>
          <w:rFonts w:ascii="Arial" w:eastAsia="Times New Roman" w:hAnsi="Arial" w:cs="Arial"/>
          <w:sz w:val="20"/>
          <w:szCs w:val="22"/>
        </w:rPr>
        <w:t xml:space="preserve"> (2016)</w:t>
      </w:r>
    </w:p>
    <w:p w14:paraId="5ACB7EC6" w14:textId="77777777" w:rsidR="00F978E3" w:rsidRDefault="00A729CA" w:rsidP="00A729CA">
      <w:pPr>
        <w:pStyle w:val="ListParagraph"/>
        <w:spacing w:line="276" w:lineRule="auto"/>
        <w:ind w:left="1440"/>
        <w:jc w:val="both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 </w:t>
      </w:r>
    </w:p>
    <w:p w14:paraId="4BCB4F98" w14:textId="77777777" w:rsidR="00A729CA" w:rsidRPr="008532AB" w:rsidRDefault="00A729CA" w:rsidP="00A729CA">
      <w:pPr>
        <w:pStyle w:val="ListParagraph"/>
        <w:spacing w:line="276" w:lineRule="auto"/>
        <w:ind w:left="1440"/>
        <w:jc w:val="both"/>
        <w:rPr>
          <w:rFonts w:ascii="Arial" w:eastAsia="Times New Roman" w:hAnsi="Arial" w:cs="Arial"/>
          <w:sz w:val="22"/>
          <w:szCs w:val="22"/>
        </w:rPr>
      </w:pPr>
    </w:p>
    <w:p w14:paraId="51B946A5" w14:textId="77777777" w:rsidR="00CA5410" w:rsidRPr="00E128F6" w:rsidRDefault="00CA5410" w:rsidP="00CD4D9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eastAsia="Times New Roman" w:hAnsi="Arial" w:cs="Arial"/>
          <w:b/>
          <w:sz w:val="22"/>
          <w:szCs w:val="22"/>
          <w:u w:val="single"/>
        </w:rPr>
      </w:pPr>
      <w:r w:rsidRPr="00E128F6">
        <w:rPr>
          <w:rFonts w:ascii="Arial" w:eastAsia="Times New Roman" w:hAnsi="Arial" w:cs="Arial"/>
          <w:b/>
          <w:sz w:val="22"/>
          <w:szCs w:val="22"/>
          <w:u w:val="single"/>
        </w:rPr>
        <w:t>Aggregate to State Level</w:t>
      </w:r>
    </w:p>
    <w:p w14:paraId="4BD80C45" w14:textId="532EA10A" w:rsidR="00A729CA" w:rsidRDefault="00E128F6" w:rsidP="00A729CA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States are aggregated </w:t>
      </w:r>
      <w:r w:rsidR="007F05DC">
        <w:rPr>
          <w:rFonts w:ascii="Arial" w:eastAsia="Times New Roman" w:hAnsi="Arial" w:cs="Arial"/>
          <w:sz w:val="22"/>
          <w:szCs w:val="22"/>
        </w:rPr>
        <w:t>R</w:t>
      </w:r>
      <w:r>
        <w:rPr>
          <w:rFonts w:ascii="Arial" w:eastAsia="Times New Roman" w:hAnsi="Arial" w:cs="Arial"/>
          <w:sz w:val="22"/>
          <w:szCs w:val="22"/>
        </w:rPr>
        <w:t xml:space="preserve">egion wise </w:t>
      </w:r>
    </w:p>
    <w:p w14:paraId="3A5B9539" w14:textId="1B67C8B8" w:rsidR="00E128F6" w:rsidRDefault="00E128F6" w:rsidP="00A729CA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Summarizing the </w:t>
      </w:r>
      <w:r w:rsidR="00F64114" w:rsidRPr="00E128F6">
        <w:rPr>
          <w:rFonts w:ascii="Arial" w:eastAsia="Times New Roman" w:hAnsi="Arial" w:cs="Arial"/>
          <w:sz w:val="22"/>
          <w:szCs w:val="22"/>
        </w:rPr>
        <w:t>Installed capacity</w:t>
      </w:r>
      <w:r w:rsidR="00F64114">
        <w:rPr>
          <w:rFonts w:ascii="Arial" w:eastAsia="Times New Roman" w:hAnsi="Arial" w:cs="Arial"/>
          <w:sz w:val="22"/>
          <w:szCs w:val="22"/>
        </w:rPr>
        <w:t xml:space="preserve"> </w:t>
      </w:r>
      <w:r w:rsidR="00F64114" w:rsidRPr="00D15E12">
        <w:rPr>
          <w:rFonts w:ascii="Arial" w:eastAsia="Times New Roman" w:hAnsi="Arial" w:cs="Arial"/>
          <w:sz w:val="22"/>
          <w:szCs w:val="22"/>
        </w:rPr>
        <w:t>to generation (2016)</w:t>
      </w:r>
      <w:r w:rsidR="00F64114">
        <w:rPr>
          <w:rFonts w:ascii="Arial" w:eastAsia="Times New Roman" w:hAnsi="Arial" w:cs="Arial"/>
          <w:sz w:val="22"/>
          <w:szCs w:val="22"/>
        </w:rPr>
        <w:t xml:space="preserve"> and calculated consumption by state</w:t>
      </w:r>
      <w:r w:rsidR="00B16CF5">
        <w:rPr>
          <w:rFonts w:ascii="Arial" w:eastAsia="Times New Roman" w:hAnsi="Arial" w:cs="Arial"/>
          <w:sz w:val="22"/>
          <w:szCs w:val="22"/>
        </w:rPr>
        <w:t xml:space="preserve"> (2016)</w:t>
      </w:r>
      <w:r w:rsidR="00F64114">
        <w:rPr>
          <w:rFonts w:ascii="Arial" w:eastAsia="Times New Roman" w:hAnsi="Arial" w:cs="Arial"/>
          <w:sz w:val="22"/>
          <w:szCs w:val="22"/>
        </w:rPr>
        <w:t xml:space="preserve"> to region wise.</w:t>
      </w:r>
    </w:p>
    <w:p w14:paraId="66788399" w14:textId="77777777" w:rsidR="00F64114" w:rsidRDefault="00621069" w:rsidP="00A729CA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Electronification factor </w:t>
      </w:r>
      <w:r w:rsidR="00EE671E">
        <w:rPr>
          <w:rFonts w:ascii="Arial" w:eastAsia="Times New Roman" w:hAnsi="Arial" w:cs="Arial"/>
          <w:sz w:val="22"/>
          <w:szCs w:val="22"/>
        </w:rPr>
        <w:t xml:space="preserve">is considered region wise </w:t>
      </w:r>
    </w:p>
    <w:p w14:paraId="385D60E5" w14:textId="77777777" w:rsidR="00EE671E" w:rsidRDefault="00EE671E" w:rsidP="00A729CA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Consumption per capita region wise for 2016 is calculated </w:t>
      </w:r>
    </w:p>
    <w:p w14:paraId="715B02A3" w14:textId="77777777" w:rsidR="00EE671E" w:rsidRPr="00DD4356" w:rsidRDefault="00EE671E" w:rsidP="00EE671E">
      <w:pPr>
        <w:pStyle w:val="ListParagraph"/>
        <w:numPr>
          <w:ilvl w:val="2"/>
          <w:numId w:val="2"/>
        </w:numPr>
        <w:rPr>
          <w:rFonts w:ascii="Arial" w:eastAsia="Times New Roman" w:hAnsi="Arial" w:cs="Arial"/>
          <w:sz w:val="20"/>
          <w:szCs w:val="22"/>
        </w:rPr>
      </w:pPr>
      <w:r w:rsidRPr="00DD4356">
        <w:rPr>
          <w:rFonts w:ascii="Arial" w:eastAsia="Times New Roman" w:hAnsi="Arial" w:cs="Arial"/>
          <w:sz w:val="20"/>
          <w:szCs w:val="22"/>
        </w:rPr>
        <w:t xml:space="preserve">Consumption by </w:t>
      </w:r>
      <w:r w:rsidR="00A918D8">
        <w:rPr>
          <w:rFonts w:ascii="Arial" w:eastAsia="Times New Roman" w:hAnsi="Arial" w:cs="Arial"/>
          <w:sz w:val="20"/>
          <w:szCs w:val="22"/>
        </w:rPr>
        <w:t>region</w:t>
      </w:r>
      <w:r w:rsidRPr="00DD4356">
        <w:rPr>
          <w:rFonts w:ascii="Arial" w:eastAsia="Times New Roman" w:hAnsi="Arial" w:cs="Arial"/>
          <w:sz w:val="20"/>
          <w:szCs w:val="22"/>
        </w:rPr>
        <w:t xml:space="preserve"> (2016) / (Population of </w:t>
      </w:r>
      <w:r w:rsidR="00A918D8">
        <w:rPr>
          <w:rFonts w:ascii="Arial" w:eastAsia="Times New Roman" w:hAnsi="Arial" w:cs="Arial"/>
          <w:sz w:val="20"/>
          <w:szCs w:val="22"/>
        </w:rPr>
        <w:t xml:space="preserve">region </w:t>
      </w:r>
      <w:r w:rsidRPr="00DD4356">
        <w:rPr>
          <w:rFonts w:ascii="Arial" w:eastAsia="Times New Roman" w:hAnsi="Arial" w:cs="Arial"/>
          <w:sz w:val="20"/>
          <w:szCs w:val="22"/>
        </w:rPr>
        <w:t>(</w:t>
      </w:r>
      <w:r w:rsidR="00AF789E" w:rsidRPr="00DD4356">
        <w:rPr>
          <w:rFonts w:ascii="Arial" w:eastAsia="Times New Roman" w:hAnsi="Arial" w:cs="Arial"/>
          <w:sz w:val="20"/>
          <w:szCs w:val="22"/>
        </w:rPr>
        <w:t xml:space="preserve">2016) </w:t>
      </w:r>
      <w:r w:rsidR="00AF789E">
        <w:rPr>
          <w:rFonts w:ascii="Arial" w:eastAsia="Times New Roman" w:hAnsi="Arial" w:cs="Arial"/>
          <w:sz w:val="20"/>
          <w:szCs w:val="22"/>
        </w:rPr>
        <w:t xml:space="preserve">      </w:t>
      </w:r>
      <w:r w:rsidR="00AF789E" w:rsidRPr="00DD4356">
        <w:rPr>
          <w:rFonts w:ascii="Arial" w:eastAsia="Times New Roman" w:hAnsi="Arial" w:cs="Arial"/>
          <w:sz w:val="20"/>
          <w:szCs w:val="22"/>
        </w:rPr>
        <w:t>*</w:t>
      </w:r>
      <w:r w:rsidRPr="00DD4356">
        <w:rPr>
          <w:rFonts w:ascii="Arial" w:eastAsia="Times New Roman" w:hAnsi="Arial" w:cs="Arial"/>
          <w:sz w:val="20"/>
          <w:szCs w:val="22"/>
        </w:rPr>
        <w:t>Electronification factor (2016)</w:t>
      </w:r>
    </w:p>
    <w:p w14:paraId="4B811210" w14:textId="77777777" w:rsidR="00EE671E" w:rsidRPr="008532AB" w:rsidRDefault="00EE671E" w:rsidP="00AF789E">
      <w:pPr>
        <w:pStyle w:val="ListParagraph"/>
        <w:spacing w:line="276" w:lineRule="auto"/>
        <w:ind w:left="1440"/>
        <w:jc w:val="both"/>
        <w:rPr>
          <w:rFonts w:ascii="Arial" w:eastAsia="Times New Roman" w:hAnsi="Arial" w:cs="Arial"/>
          <w:sz w:val="22"/>
          <w:szCs w:val="22"/>
        </w:rPr>
      </w:pPr>
    </w:p>
    <w:p w14:paraId="319ECA8D" w14:textId="77777777" w:rsidR="00CA5410" w:rsidRPr="000A7A89" w:rsidRDefault="000A7A89" w:rsidP="000A7A8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0A7A89">
        <w:rPr>
          <w:rFonts w:ascii="Arial" w:hAnsi="Arial" w:cs="Arial"/>
          <w:b/>
          <w:sz w:val="22"/>
          <w:szCs w:val="22"/>
          <w:u w:val="single"/>
        </w:rPr>
        <w:t>Forecasted India (2014-2040)</w:t>
      </w:r>
    </w:p>
    <w:p w14:paraId="33CD5BCA" w14:textId="1EA8D63C" w:rsidR="000A7A89" w:rsidRPr="000A7A89" w:rsidRDefault="000A7A89" w:rsidP="000A7A89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0A7A89">
        <w:rPr>
          <w:rFonts w:ascii="Arial" w:hAnsi="Arial" w:cs="Arial"/>
          <w:sz w:val="22"/>
          <w:szCs w:val="22"/>
        </w:rPr>
        <w:t>Using forecasted Population and energy consumption, consumption per capita and electronification factor</w:t>
      </w:r>
      <w:r w:rsidR="00B16CF5">
        <w:rPr>
          <w:rFonts w:ascii="Arial" w:hAnsi="Arial" w:cs="Arial"/>
          <w:sz w:val="22"/>
          <w:szCs w:val="22"/>
        </w:rPr>
        <w:t xml:space="preserve"> can be forecasted till 2040 using Tableau.</w:t>
      </w:r>
      <w:bookmarkStart w:id="0" w:name="_GoBack"/>
      <w:bookmarkEnd w:id="0"/>
    </w:p>
    <w:p w14:paraId="684722AE" w14:textId="77777777" w:rsidR="000A7A89" w:rsidRPr="008532AB" w:rsidRDefault="000A7A89" w:rsidP="00CD4D90">
      <w:pPr>
        <w:pStyle w:val="ListParagraph"/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</w:p>
    <w:sectPr w:rsidR="000A7A89" w:rsidRPr="00853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75846"/>
    <w:multiLevelType w:val="hybridMultilevel"/>
    <w:tmpl w:val="6AA4B2A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35E7F"/>
    <w:multiLevelType w:val="hybridMultilevel"/>
    <w:tmpl w:val="1F2A0F5A"/>
    <w:lvl w:ilvl="0" w:tplc="48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" w15:restartNumberingAfterBreak="0">
    <w:nsid w:val="25EA4A45"/>
    <w:multiLevelType w:val="multilevel"/>
    <w:tmpl w:val="FAF64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0B56B5"/>
    <w:multiLevelType w:val="hybridMultilevel"/>
    <w:tmpl w:val="0CF2F11C"/>
    <w:lvl w:ilvl="0" w:tplc="4EC66F78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  <w:sz w:val="22"/>
      </w:rPr>
    </w:lvl>
    <w:lvl w:ilvl="1" w:tplc="48090003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4" w15:restartNumberingAfterBreak="0">
    <w:nsid w:val="359A1F88"/>
    <w:multiLevelType w:val="hybridMultilevel"/>
    <w:tmpl w:val="92B0157E"/>
    <w:lvl w:ilvl="0" w:tplc="C0A89B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7456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306C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C85D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969A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3825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F86A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AE1D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B859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37D6629"/>
    <w:multiLevelType w:val="hybridMultilevel"/>
    <w:tmpl w:val="D1B6CD0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0338DAEC">
      <w:start w:val="1"/>
      <w:numFmt w:val="lowerLetter"/>
      <w:lvlText w:val="%2."/>
      <w:lvlJc w:val="left"/>
      <w:pPr>
        <w:ind w:left="1440" w:hanging="360"/>
      </w:pPr>
      <w:rPr>
        <w:sz w:val="22"/>
      </w:rPr>
    </w:lvl>
    <w:lvl w:ilvl="2" w:tplc="4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A9772A"/>
    <w:multiLevelType w:val="hybridMultilevel"/>
    <w:tmpl w:val="9A5EB6F0"/>
    <w:lvl w:ilvl="0" w:tplc="A30ED0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F6F9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66C7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E2D5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04AC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7603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5AAE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B822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3E49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C2471"/>
    <w:rsid w:val="00024626"/>
    <w:rsid w:val="00081E75"/>
    <w:rsid w:val="000A7A89"/>
    <w:rsid w:val="001118E9"/>
    <w:rsid w:val="00176A8F"/>
    <w:rsid w:val="002020B2"/>
    <w:rsid w:val="002574C7"/>
    <w:rsid w:val="002653E0"/>
    <w:rsid w:val="003D2AE3"/>
    <w:rsid w:val="0045492B"/>
    <w:rsid w:val="00460AD8"/>
    <w:rsid w:val="00523B62"/>
    <w:rsid w:val="005F0F69"/>
    <w:rsid w:val="005F16F7"/>
    <w:rsid w:val="00621069"/>
    <w:rsid w:val="006251BD"/>
    <w:rsid w:val="006C32DE"/>
    <w:rsid w:val="0073685D"/>
    <w:rsid w:val="00786F02"/>
    <w:rsid w:val="007F05DC"/>
    <w:rsid w:val="00840BDF"/>
    <w:rsid w:val="008532AB"/>
    <w:rsid w:val="008D029B"/>
    <w:rsid w:val="009E49C8"/>
    <w:rsid w:val="00A729CA"/>
    <w:rsid w:val="00A918D8"/>
    <w:rsid w:val="00AF789E"/>
    <w:rsid w:val="00B16CF5"/>
    <w:rsid w:val="00B31EC9"/>
    <w:rsid w:val="00BC2471"/>
    <w:rsid w:val="00CA5410"/>
    <w:rsid w:val="00CC3F99"/>
    <w:rsid w:val="00CD4D90"/>
    <w:rsid w:val="00D15E12"/>
    <w:rsid w:val="00D17AB8"/>
    <w:rsid w:val="00D378E3"/>
    <w:rsid w:val="00DA5842"/>
    <w:rsid w:val="00DD4356"/>
    <w:rsid w:val="00E128F6"/>
    <w:rsid w:val="00EA1CF9"/>
    <w:rsid w:val="00EE671E"/>
    <w:rsid w:val="00F64114"/>
    <w:rsid w:val="00F978E3"/>
    <w:rsid w:val="00FF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86B69"/>
  <w15:chartTrackingRefBased/>
  <w15:docId w15:val="{AFD65B9A-9597-463B-97E9-FE8BBC92C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20B2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4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541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541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410"/>
    <w:rPr>
      <w:rFonts w:ascii="Segoe UI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semiHidden/>
    <w:unhideWhenUsed/>
    <w:rsid w:val="00CA541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SG" w:eastAsia="en-SG"/>
    </w:rPr>
  </w:style>
  <w:style w:type="character" w:styleId="UnresolvedMention">
    <w:name w:val="Unresolved Mention"/>
    <w:basedOn w:val="DefaultParagraphFont"/>
    <w:uiPriority w:val="99"/>
    <w:semiHidden/>
    <w:unhideWhenUsed/>
    <w:rsid w:val="008532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32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63373">
          <w:marLeft w:val="54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4709">
          <w:marLeft w:val="54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ista.com/statistics/271312/urbanization-in-indi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gov.in/node/65682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ensusindia.gov.in/2011-prov-results/prov_rep_tables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Pushyami Keerthi</dc:creator>
  <cp:keywords/>
  <dc:description/>
  <cp:lastModifiedBy>Pushyami Keerthi</cp:lastModifiedBy>
  <cp:revision>32</cp:revision>
  <dcterms:created xsi:type="dcterms:W3CDTF">2019-03-28T08:09:00Z</dcterms:created>
  <dcterms:modified xsi:type="dcterms:W3CDTF">2019-03-28T14:56:00Z</dcterms:modified>
</cp:coreProperties>
</file>