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9D57"/>
          <w:sz w:val="28"/>
        </w:rPr>
        <w:t>DIGITAL MARKETING CAPSTONE PROJECT</w:t>
      </w:r>
    </w:p>
    <w:p>
      <w:pPr>
        <w:jc w:val="center"/>
      </w:pPr>
      <w:r>
        <w:rPr>
          <w:rFonts w:ascii="Aptos Display" w:hAnsi="Aptos Display"/>
          <w:b/>
          <w:color w:val="0A1F37"/>
          <w:sz w:val="60"/>
        </w:rPr>
        <w:t>EMAIL MARKETING</w:t>
        <w:br/>
        <w:t>AUTOMATION SYSTEM</w:t>
      </w:r>
    </w:p>
    <w:p>
      <w:pPr>
        <w:jc w:val="center"/>
      </w:pPr>
      <w:r>
        <w:rPr>
          <w:b/>
          <w:color w:val="C49D57"/>
          <w:sz w:val="36"/>
        </w:rPr>
        <w:t>PROJECT REPORT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F2EEE5"/>
          </w:tcPr>
          <w:p>
            <w:r/>
            <w:r>
              <w:rPr>
                <w:rFonts w:ascii="Aptos" w:hAnsi="Aptos"/>
                <w:b/>
                <w:color w:val="0A1F37"/>
                <w:sz w:val="20"/>
              </w:rPr>
              <w:t>Project Title</w:t>
            </w:r>
          </w:p>
        </w:tc>
        <w:tc>
          <w:tcPr>
            <w:tcW w:type="dxa" w:w="4968"/>
            <w:vAlign w:val="center"/>
          </w:tcPr>
          <w:p>
            <w:r/>
            <w:r>
              <w:rPr>
                <w:rFonts w:ascii="Aptos" w:hAnsi="Aptos"/>
                <w:b w:val="0"/>
                <w:sz w:val="20"/>
              </w:rPr>
              <w:t>Email Marketing Automation System</w:t>
            </w:r>
          </w:p>
        </w:tc>
      </w:tr>
      <w:tr>
        <w:tc>
          <w:tcPr>
            <w:tcW w:type="dxa" w:w="4968"/>
            <w:vAlign w:val="center"/>
            <w:shd w:fill="F2EEE5"/>
          </w:tcPr>
          <w:p>
            <w:r/>
            <w:r>
              <w:rPr>
                <w:rFonts w:ascii="Aptos" w:hAnsi="Aptos"/>
                <w:b/>
                <w:color w:val="0A1F37"/>
                <w:sz w:val="20"/>
              </w:rPr>
              <w:t>Project Type</w:t>
            </w:r>
          </w:p>
        </w:tc>
        <w:tc>
          <w:tcPr>
            <w:tcW w:type="dxa" w:w="4968"/>
            <w:vAlign w:val="center"/>
          </w:tcPr>
          <w:p>
            <w:r/>
            <w:r>
              <w:rPr>
                <w:rFonts w:ascii="Aptos" w:hAnsi="Aptos"/>
                <w:b w:val="0"/>
                <w:sz w:val="20"/>
              </w:rPr>
              <w:t>Digital Marketing Capstone Project</w:t>
            </w:r>
          </w:p>
        </w:tc>
      </w:tr>
      <w:tr>
        <w:tc>
          <w:tcPr>
            <w:tcW w:type="dxa" w:w="4968"/>
            <w:vAlign w:val="center"/>
            <w:shd w:fill="F2EEE5"/>
          </w:tcPr>
          <w:p>
            <w:r/>
            <w:r>
              <w:rPr>
                <w:rFonts w:ascii="Aptos" w:hAnsi="Aptos"/>
                <w:b/>
                <w:color w:val="0A1F37"/>
                <w:sz w:val="20"/>
              </w:rPr>
              <w:t>Technology</w:t>
            </w:r>
          </w:p>
        </w:tc>
        <w:tc>
          <w:tcPr>
            <w:tcW w:type="dxa" w:w="4968"/>
            <w:vAlign w:val="center"/>
          </w:tcPr>
          <w:p>
            <w:r/>
            <w:r>
              <w:rPr>
                <w:rFonts w:ascii="Aptos" w:hAnsi="Aptos"/>
                <w:b w:val="0"/>
                <w:sz w:val="20"/>
              </w:rPr>
              <w:t>Python Flask, SQLite, HTML, CSS</w:t>
            </w:r>
          </w:p>
        </w:tc>
      </w:tr>
      <w:tr>
        <w:tc>
          <w:tcPr>
            <w:tcW w:type="dxa" w:w="4968"/>
            <w:vAlign w:val="center"/>
            <w:shd w:fill="F2EEE5"/>
          </w:tcPr>
          <w:p>
            <w:r/>
            <w:r>
              <w:rPr>
                <w:rFonts w:ascii="Aptos" w:hAnsi="Aptos"/>
                <w:b/>
                <w:color w:val="0A1F37"/>
                <w:sz w:val="20"/>
              </w:rPr>
              <w:t>Core Modules</w:t>
            </w:r>
          </w:p>
        </w:tc>
        <w:tc>
          <w:tcPr>
            <w:tcW w:type="dxa" w:w="4968"/>
            <w:vAlign w:val="center"/>
          </w:tcPr>
          <w:p>
            <w:r/>
            <w:r>
              <w:rPr>
                <w:rFonts w:ascii="Aptos" w:hAnsi="Aptos"/>
                <w:b w:val="0"/>
                <w:sz w:val="20"/>
              </w:rPr>
              <w:t>Subscriber Management, Campaign Creation, Automation, Analytics, Report Generation</w:t>
            </w:r>
          </w:p>
        </w:tc>
      </w:tr>
      <w:tr>
        <w:tc>
          <w:tcPr>
            <w:tcW w:type="dxa" w:w="4968"/>
            <w:vAlign w:val="center"/>
            <w:shd w:fill="F2EEE5"/>
          </w:tcPr>
          <w:p>
            <w:r/>
            <w:r>
              <w:rPr>
                <w:rFonts w:ascii="Aptos" w:hAnsi="Aptos"/>
                <w:b/>
                <w:color w:val="0A1F37"/>
                <w:sz w:val="20"/>
              </w:rPr>
              <w:t>Purpose</w:t>
            </w:r>
          </w:p>
        </w:tc>
        <w:tc>
          <w:tcPr>
            <w:tcW w:type="dxa" w:w="4968"/>
            <w:vAlign w:val="center"/>
          </w:tcPr>
          <w:p>
            <w:r/>
            <w:r>
              <w:rPr>
                <w:rFonts w:ascii="Aptos" w:hAnsi="Aptos"/>
                <w:b w:val="0"/>
                <w:sz w:val="20"/>
              </w:rPr>
              <w:t>To build a functional platform that manages subscribers, automates email campaigns and tracks marketing performance.</w:t>
            </w:r>
          </w:p>
        </w:tc>
      </w:tr>
    </w:tbl>
    <w:p/>
    <w:p>
      <w:pPr>
        <w:jc w:val="center"/>
      </w:pPr>
      <w:r>
        <w:rPr>
          <w:i/>
          <w:color w:val="666B72"/>
          <w:sz w:val="20"/>
        </w:rPr>
        <w:t>Submitted as part of the academic capstone project requirements</w:t>
      </w:r>
    </w:p>
    <w:p>
      <w:r>
        <w:br w:type="page"/>
      </w:r>
    </w:p>
    <w:p>
      <w:pPr>
        <w:pStyle w:val="Heading1"/>
      </w:pPr>
      <w:r>
        <w:t>Executive Summary</w:t>
      </w:r>
    </w:p>
    <w:p>
      <w:pPr>
        <w:jc w:val="both"/>
      </w:pPr>
      <w:r>
        <w:t>The Email Marketing Automation System is a practical capstone project that shows how a business can manage its email marketing activities from one place. Instead of handling subscriber lists, campaigns, scheduling and performance tracking separately, the system brings these activities together in one simple workflow.</w:t>
      </w:r>
    </w:p>
    <w:p>
      <w:pPr>
        <w:jc w:val="both"/>
      </w:pPr>
      <w:r>
        <w:t>The project is built around five main modules: Subscriber Management, Email Campaign Creation, Email Automation System, Campaign Analytics Dashboard and Report Generation. Each module handles a different part of the process, starting with customer data and ending with useful campaign results and reports.</w:t>
      </w:r>
    </w:p>
    <w:p>
      <w:pPr>
        <w:jc w:val="both"/>
      </w:pPr>
      <w:r>
        <w:t>For this academic version, Python Flask is used for the backend, SQLite stores the project data, and HTML/CSS is used to create the interface. The email-sending step is simulated for the demo, which makes it possible to show the full campaign workflow without sending bulk emails to real users. The system still records delivery, open and click data so the analytics section can be demonstrated properly.</w:t>
      </w:r>
    </w:p>
    <w:p>
      <w:pPr>
        <w:pStyle w:val="Heading1"/>
      </w:pPr>
      <w:r>
        <w:t>Table of Contents</w:t>
      </w:r>
    </w:p>
    <w:p>
      <w:pPr>
        <w:spacing w:after="40"/>
        <w:ind w:left="216"/>
      </w:pPr>
      <w:r>
        <w:t>1. Introduction</w:t>
      </w:r>
    </w:p>
    <w:p>
      <w:pPr>
        <w:spacing w:after="40"/>
        <w:ind w:left="216"/>
      </w:pPr>
      <w:r>
        <w:t>2. Project Overview</w:t>
      </w:r>
    </w:p>
    <w:p>
      <w:pPr>
        <w:spacing w:after="40"/>
        <w:ind w:left="216"/>
      </w:pPr>
      <w:r>
        <w:t>3. Objectives</w:t>
      </w:r>
    </w:p>
    <w:p>
      <w:pPr>
        <w:spacing w:after="40"/>
        <w:ind w:left="216"/>
      </w:pPr>
      <w:r>
        <w:t>4. Industry Relevance</w:t>
      </w:r>
    </w:p>
    <w:p>
      <w:pPr>
        <w:spacing w:after="40"/>
        <w:ind w:left="216"/>
      </w:pPr>
      <w:r>
        <w:t>5. System Architecture</w:t>
      </w:r>
    </w:p>
    <w:p>
      <w:pPr>
        <w:spacing w:after="40"/>
        <w:ind w:left="216"/>
      </w:pPr>
      <w:r>
        <w:t>6. Module 1 - Subscriber Management</w:t>
      </w:r>
    </w:p>
    <w:p>
      <w:pPr>
        <w:spacing w:after="40"/>
        <w:ind w:left="216"/>
      </w:pPr>
      <w:r>
        <w:t>7. Module 2 - Email Campaign Creation</w:t>
      </w:r>
    </w:p>
    <w:p>
      <w:pPr>
        <w:spacing w:after="40"/>
        <w:ind w:left="216"/>
      </w:pPr>
      <w:r>
        <w:t>8. Module 3 - Email Automation System</w:t>
      </w:r>
    </w:p>
    <w:p>
      <w:pPr>
        <w:spacing w:after="40"/>
        <w:ind w:left="216"/>
      </w:pPr>
      <w:r>
        <w:t>9. Module 4 - Campaign Analytics Dashboard</w:t>
      </w:r>
    </w:p>
    <w:p>
      <w:pPr>
        <w:spacing w:after="40"/>
        <w:ind w:left="216"/>
      </w:pPr>
      <w:r>
        <w:t>10. Module 5 - Report Generation</w:t>
      </w:r>
    </w:p>
    <w:p>
      <w:pPr>
        <w:spacing w:after="40"/>
        <w:ind w:left="216"/>
      </w:pPr>
      <w:r>
        <w:t>11. Technology Stack</w:t>
      </w:r>
    </w:p>
    <w:p>
      <w:pPr>
        <w:spacing w:after="40"/>
        <w:ind w:left="216"/>
      </w:pPr>
      <w:r>
        <w:t>12. Database Design</w:t>
      </w:r>
    </w:p>
    <w:p>
      <w:pPr>
        <w:spacing w:after="40"/>
        <w:ind w:left="216"/>
      </w:pPr>
      <w:r>
        <w:t>13. System Workflow and Demo</w:t>
      </w:r>
    </w:p>
    <w:p>
      <w:pPr>
        <w:spacing w:after="40"/>
        <w:ind w:left="216"/>
      </w:pPr>
      <w:r>
        <w:t>14. Implementation Plan</w:t>
      </w:r>
    </w:p>
    <w:p>
      <w:pPr>
        <w:spacing w:after="40"/>
        <w:ind w:left="216"/>
      </w:pPr>
      <w:r>
        <w:t>15. Testing Strategy</w:t>
      </w:r>
    </w:p>
    <w:p>
      <w:pPr>
        <w:spacing w:after="40"/>
        <w:ind w:left="216"/>
      </w:pPr>
      <w:r>
        <w:t>16. Scope and Limitations</w:t>
      </w:r>
    </w:p>
    <w:p>
      <w:pPr>
        <w:spacing w:after="40"/>
        <w:ind w:left="216"/>
      </w:pPr>
      <w:r>
        <w:t>17. Project Deliverables</w:t>
      </w:r>
    </w:p>
    <w:p>
      <w:pPr>
        <w:spacing w:after="40"/>
        <w:ind w:left="216"/>
      </w:pPr>
      <w:r>
        <w:t>18. Evaluation Priorities</w:t>
      </w:r>
    </w:p>
    <w:p>
      <w:pPr>
        <w:spacing w:after="40"/>
        <w:ind w:left="216"/>
      </w:pPr>
      <w:r>
        <w:t>19. Conclusion</w:t>
      </w:r>
    </w:p>
    <w:p>
      <w:r>
        <w:br w:type="page"/>
      </w:r>
    </w:p>
    <w:p>
      <w:pPr>
        <w:pStyle w:val="Heading1"/>
      </w:pPr>
      <w:r>
        <w:t>1. Introduction</w:t>
      </w:r>
    </w:p>
    <w:p>
      <w:pPr>
        <w:jc w:val="both"/>
      </w:pPr>
      <w:r>
        <w:t>Email marketing is widely used by businesses to share offers, product updates, reminders and other useful information with customers. When the number of subscribers and campaigns increases, doing everything manually can become time-consuming and difficult to track.</w:t>
      </w:r>
    </w:p>
    <w:p>
      <w:pPr>
        <w:jc w:val="both"/>
      </w:pPr>
      <w:r>
        <w:t>This project is designed to make that process more organized. It provides a clear workflow for managing subscribers, preparing campaigns, scheduling emails, automating communication and checking the results. The aim is not to build a large enterprise platform, but to create a clean and functional system that demonstrates the core ideas of email marketing automation.</w:t>
      </w:r>
    </w:p>
    <w:p>
      <w:pPr>
        <w:pStyle w:val="Heading1"/>
      </w:pPr>
      <w:r>
        <w:t>2. Project Overview</w:t>
      </w:r>
    </w:p>
    <w:p>
      <w:pPr>
        <w:jc w:val="both"/>
      </w:pPr>
      <w:r>
        <w:t>The system gives the user one place to manage the main activities involved in an email campaign. A user can maintain subscriber lists, create customer groups, prepare campaigns, schedule communication, run automated email workflows, check campaign performance and generate reports.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A1F37"/>
          </w:tcPr>
          <w:p>
            <w:r/>
            <w:r>
              <w:rPr>
                <w:rFonts w:ascii="Aptos" w:hAnsi="Aptos"/>
                <w:b/>
                <w:color w:val="FFFFFF"/>
                <w:sz w:val="18"/>
              </w:rPr>
              <w:t>Area</w:t>
            </w:r>
          </w:p>
        </w:tc>
        <w:tc>
          <w:tcPr>
            <w:tcW w:type="dxa" w:w="4968"/>
            <w:vAlign w:val="center"/>
            <w:shd w:fill="0A1F37"/>
          </w:tcPr>
          <w:p>
            <w:r/>
            <w:r>
              <w:rPr>
                <w:rFonts w:ascii="Aptos" w:hAnsi="Aptos"/>
                <w:b/>
                <w:color w:val="FFFFFF"/>
                <w:sz w:val="18"/>
              </w:rPr>
              <w:t>Project Function</w:t>
            </w:r>
          </w:p>
        </w:tc>
      </w:tr>
      <w:tr>
        <w:tc>
          <w:tcPr>
            <w:tcW w:type="dxa" w:w="4968"/>
            <w:vAlign w:val="center"/>
          </w:tcPr>
          <w:p>
            <w:r/>
            <w:r>
              <w:rPr>
                <w:rFonts w:ascii="Aptos" w:hAnsi="Aptos"/>
                <w:b w:val="0"/>
                <w:sz w:val="18"/>
              </w:rPr>
              <w:t>Subscriber Database</w:t>
            </w:r>
          </w:p>
        </w:tc>
        <w:tc>
          <w:tcPr>
            <w:tcW w:type="dxa" w:w="4968"/>
            <w:vAlign w:val="center"/>
          </w:tcPr>
          <w:p>
            <w:r/>
            <w:r>
              <w:rPr>
                <w:rFonts w:ascii="Aptos" w:hAnsi="Aptos"/>
                <w:b w:val="0"/>
                <w:sz w:val="18"/>
              </w:rPr>
              <w:t>Stores customer names, email addresses, groups and status.</w:t>
            </w:r>
          </w:p>
        </w:tc>
      </w:tr>
      <w:tr>
        <w:tc>
          <w:tcPr>
            <w:tcW w:type="dxa" w:w="4968"/>
            <w:vAlign w:val="center"/>
            <w:shd w:fill="FAF8F3"/>
          </w:tcPr>
          <w:p>
            <w:r/>
            <w:r>
              <w:rPr>
                <w:rFonts w:ascii="Aptos" w:hAnsi="Aptos"/>
                <w:b w:val="0"/>
                <w:sz w:val="18"/>
              </w:rPr>
              <w:t>Campaign Management</w:t>
            </w:r>
          </w:p>
        </w:tc>
        <w:tc>
          <w:tcPr>
            <w:tcW w:type="dxa" w:w="4968"/>
            <w:vAlign w:val="center"/>
            <w:shd w:fill="FAF8F3"/>
          </w:tcPr>
          <w:p>
            <w:r/>
            <w:r>
              <w:rPr>
                <w:rFonts w:ascii="Aptos" w:hAnsi="Aptos"/>
                <w:b w:val="0"/>
                <w:sz w:val="18"/>
              </w:rPr>
              <w:t>Creates email content, campaign details, audience and schedule.</w:t>
            </w:r>
          </w:p>
        </w:tc>
      </w:tr>
      <w:tr>
        <w:tc>
          <w:tcPr>
            <w:tcW w:type="dxa" w:w="4968"/>
            <w:vAlign w:val="center"/>
          </w:tcPr>
          <w:p>
            <w:r/>
            <w:r>
              <w:rPr>
                <w:rFonts w:ascii="Aptos" w:hAnsi="Aptos"/>
                <w:b w:val="0"/>
                <w:sz w:val="18"/>
              </w:rPr>
              <w:t>Automation</w:t>
            </w:r>
          </w:p>
        </w:tc>
        <w:tc>
          <w:tcPr>
            <w:tcW w:type="dxa" w:w="4968"/>
            <w:vAlign w:val="center"/>
          </w:tcPr>
          <w:p>
            <w:r/>
            <w:r>
              <w:rPr>
                <w:rFonts w:ascii="Aptos" w:hAnsi="Aptos"/>
                <w:b w:val="0"/>
                <w:sz w:val="18"/>
              </w:rPr>
              <w:t>Supports welcome, promotional and reminder workflows.</w:t>
            </w:r>
          </w:p>
        </w:tc>
      </w:tr>
      <w:tr>
        <w:tc>
          <w:tcPr>
            <w:tcW w:type="dxa" w:w="4968"/>
            <w:vAlign w:val="center"/>
            <w:shd w:fill="FAF8F3"/>
          </w:tcPr>
          <w:p>
            <w:r/>
            <w:r>
              <w:rPr>
                <w:rFonts w:ascii="Aptos" w:hAnsi="Aptos"/>
                <w:b w:val="0"/>
                <w:sz w:val="18"/>
              </w:rPr>
              <w:t>Analytics</w:t>
            </w:r>
          </w:p>
        </w:tc>
        <w:tc>
          <w:tcPr>
            <w:tcW w:type="dxa" w:w="4968"/>
            <w:vAlign w:val="center"/>
            <w:shd w:fill="FAF8F3"/>
          </w:tcPr>
          <w:p>
            <w:r/>
            <w:r>
              <w:rPr>
                <w:rFonts w:ascii="Aptos" w:hAnsi="Aptos"/>
                <w:b w:val="0"/>
                <w:sz w:val="18"/>
              </w:rPr>
              <w:t>Displays delivery, open and click performance.</w:t>
            </w:r>
          </w:p>
        </w:tc>
      </w:tr>
      <w:tr>
        <w:tc>
          <w:tcPr>
            <w:tcW w:type="dxa" w:w="4968"/>
            <w:vAlign w:val="center"/>
          </w:tcPr>
          <w:p>
            <w:r/>
            <w:r>
              <w:rPr>
                <w:rFonts w:ascii="Aptos" w:hAnsi="Aptos"/>
                <w:b w:val="0"/>
                <w:sz w:val="18"/>
              </w:rPr>
              <w:t>Reporting</w:t>
            </w:r>
          </w:p>
        </w:tc>
        <w:tc>
          <w:tcPr>
            <w:tcW w:type="dxa" w:w="4968"/>
            <w:vAlign w:val="center"/>
          </w:tcPr>
          <w:p>
            <w:r/>
            <w:r>
              <w:rPr>
                <w:rFonts w:ascii="Aptos" w:hAnsi="Aptos"/>
                <w:b w:val="0"/>
                <w:sz w:val="18"/>
              </w:rPr>
              <w:t>Produces campaign summaries and exportable marketing reports.</w:t>
            </w:r>
          </w:p>
        </w:tc>
      </w:tr>
    </w:tbl>
    <w:p>
      <w:pPr>
        <w:pStyle w:val="Heading1"/>
      </w:pPr>
      <w:r>
        <w:t>3. Project Objectives</w:t>
      </w:r>
    </w:p>
    <w:p>
      <w:pPr>
        <w:pStyle w:val="ListBullet"/>
        <w:spacing w:after="60"/>
      </w:pPr>
      <w:r>
        <w:t>Manage subscriber lists and customer information in an organized database.</w:t>
      </w:r>
    </w:p>
    <w:p>
      <w:pPr>
        <w:pStyle w:val="ListBullet"/>
        <w:spacing w:after="60"/>
      </w:pPr>
      <w:r>
        <w:t>Create email templates and promotional campaigns.</w:t>
      </w:r>
    </w:p>
    <w:p>
      <w:pPr>
        <w:pStyle w:val="ListBullet"/>
        <w:spacing w:after="60"/>
      </w:pPr>
      <w:r>
        <w:t>Schedule campaigns for planned communication.</w:t>
      </w:r>
    </w:p>
    <w:p>
      <w:pPr>
        <w:pStyle w:val="ListBullet"/>
        <w:spacing w:after="60"/>
      </w:pPr>
      <w:r>
        <w:t>Support automated welcome emails, promotional campaigns and reminders.</w:t>
      </w:r>
    </w:p>
    <w:p>
      <w:pPr>
        <w:pStyle w:val="ListBullet"/>
        <w:spacing w:after="60"/>
      </w:pPr>
      <w:r>
        <w:t>Track campaign performance using open rates, click rates and engagement information.</w:t>
      </w:r>
    </w:p>
    <w:p>
      <w:pPr>
        <w:pStyle w:val="ListBullet"/>
        <w:spacing w:after="60"/>
      </w:pPr>
      <w:r>
        <w:t>Generate campaign summaries, subscriber analytics and marketing performance reports.</w:t>
      </w:r>
    </w:p>
    <w:p>
      <w:pPr>
        <w:pStyle w:val="Heading1"/>
      </w:pPr>
      <w:r>
        <w:t>4. Industry Relevance</w:t>
      </w:r>
    </w:p>
    <w:p>
      <w:pPr>
        <w:jc w:val="both"/>
      </w:pPr>
      <w:r>
        <w:t>The workflow used in this project is similar to the way many digital marketing and customer engagement teams organize their work. The same basic ideas can be useful in areas such as:</w:t>
      </w:r>
    </w:p>
    <w:p>
      <w:pPr>
        <w:pStyle w:val="ListBullet"/>
        <w:spacing w:after="60"/>
      </w:pPr>
      <w:r>
        <w:t>Digital marketing agencies managing multiple customer campaigns.</w:t>
      </w:r>
    </w:p>
    <w:p>
      <w:pPr>
        <w:pStyle w:val="ListBullet"/>
        <w:spacing w:after="60"/>
      </w:pPr>
      <w:r>
        <w:t>E-commerce businesses communicating offers and product updates.</w:t>
      </w:r>
    </w:p>
    <w:p>
      <w:pPr>
        <w:pStyle w:val="ListBullet"/>
        <w:spacing w:after="60"/>
      </w:pPr>
      <w:r>
        <w:t>CRM platforms organizing customer information and engagement.</w:t>
      </w:r>
    </w:p>
    <w:p>
      <w:pPr>
        <w:pStyle w:val="ListBullet"/>
        <w:spacing w:after="60"/>
      </w:pPr>
      <w:r>
        <w:t>Marketing automation companies building scheduled communication workflows.</w:t>
      </w:r>
    </w:p>
    <w:p>
      <w:pPr>
        <w:pStyle w:val="ListBullet"/>
        <w:spacing w:after="60"/>
      </w:pPr>
      <w:r>
        <w:t>Customer engagement platforms measuring campaign interaction and response.</w:t>
      </w:r>
    </w:p>
    <w:p>
      <w:r>
        <w:br w:type="page"/>
      </w:r>
    </w:p>
    <w:p>
      <w:pPr>
        <w:pStyle w:val="Heading1"/>
      </w:pPr>
      <w:r>
        <w:t>5. System Architecture</w:t>
      </w:r>
    </w:p>
    <w:p>
      <w:pPr>
        <w:jc w:val="both"/>
      </w:pPr>
      <w:r>
        <w:t>The system follows a simple step-by-step architecture. Subscriber data acts as the starting point. Campaigns are then created for a selected audience, automation decides when the communication should be processed, and the resulting engagement data is used for analytics and reporting.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A1F37"/>
          </w:tcPr>
          <w:p>
            <w:r/>
            <w:r>
              <w:rPr>
                <w:rFonts w:ascii="Aptos" w:hAnsi="Aptos"/>
                <w:b/>
                <w:color w:val="FFFFFF"/>
                <w:sz w:val="18"/>
              </w:rPr>
              <w:t>Stage</w:t>
            </w:r>
          </w:p>
        </w:tc>
        <w:tc>
          <w:tcPr>
            <w:tcW w:type="dxa" w:w="2484"/>
            <w:vAlign w:val="center"/>
            <w:shd w:fill="0A1F37"/>
          </w:tcPr>
          <w:p>
            <w:r/>
            <w:r>
              <w:rPr>
                <w:rFonts w:ascii="Aptos" w:hAnsi="Aptos"/>
                <w:b/>
                <w:color w:val="FFFFFF"/>
                <w:sz w:val="18"/>
              </w:rPr>
              <w:t>Input</w:t>
            </w:r>
          </w:p>
        </w:tc>
        <w:tc>
          <w:tcPr>
            <w:tcW w:type="dxa" w:w="2484"/>
            <w:vAlign w:val="center"/>
            <w:shd w:fill="0A1F37"/>
          </w:tcPr>
          <w:p>
            <w:r/>
            <w:r>
              <w:rPr>
                <w:rFonts w:ascii="Aptos" w:hAnsi="Aptos"/>
                <w:b/>
                <w:color w:val="FFFFFF"/>
                <w:sz w:val="18"/>
              </w:rPr>
              <w:t>Processing</w:t>
            </w:r>
          </w:p>
        </w:tc>
        <w:tc>
          <w:tcPr>
            <w:tcW w:type="dxa" w:w="2484"/>
            <w:vAlign w:val="center"/>
            <w:shd w:fill="0A1F37"/>
          </w:tcPr>
          <w:p>
            <w:r/>
            <w:r>
              <w:rPr>
                <w:rFonts w:ascii="Aptos" w:hAnsi="Aptos"/>
                <w:b/>
                <w:color w:val="FFFFFF"/>
                <w:sz w:val="18"/>
              </w:rPr>
              <w:t>Output</w:t>
            </w:r>
          </w:p>
        </w:tc>
      </w:tr>
      <w:tr>
        <w:tc>
          <w:tcPr>
            <w:tcW w:type="dxa" w:w="2484"/>
            <w:vAlign w:val="center"/>
          </w:tcPr>
          <w:p>
            <w:r/>
            <w:r>
              <w:rPr>
                <w:rFonts w:ascii="Aptos" w:hAnsi="Aptos"/>
                <w:b w:val="0"/>
                <w:sz w:val="18"/>
              </w:rPr>
              <w:t>1. Subscriber Database</w:t>
            </w:r>
          </w:p>
        </w:tc>
        <w:tc>
          <w:tcPr>
            <w:tcW w:type="dxa" w:w="2484"/>
            <w:vAlign w:val="center"/>
          </w:tcPr>
          <w:p>
            <w:r/>
            <w:r>
              <w:rPr>
                <w:rFonts w:ascii="Aptos" w:hAnsi="Aptos"/>
                <w:b w:val="0"/>
                <w:sz w:val="18"/>
              </w:rPr>
              <w:t>Customer details</w:t>
            </w:r>
          </w:p>
        </w:tc>
        <w:tc>
          <w:tcPr>
            <w:tcW w:type="dxa" w:w="2484"/>
            <w:vAlign w:val="center"/>
          </w:tcPr>
          <w:p>
            <w:r/>
            <w:r>
              <w:rPr>
                <w:rFonts w:ascii="Aptos" w:hAnsi="Aptos"/>
                <w:b w:val="0"/>
                <w:sz w:val="18"/>
              </w:rPr>
              <w:t>Store and organize contacts</w:t>
            </w:r>
          </w:p>
        </w:tc>
        <w:tc>
          <w:tcPr>
            <w:tcW w:type="dxa" w:w="2484"/>
            <w:vAlign w:val="center"/>
          </w:tcPr>
          <w:p>
            <w:r/>
            <w:r>
              <w:rPr>
                <w:rFonts w:ascii="Aptos" w:hAnsi="Aptos"/>
                <w:b w:val="0"/>
                <w:sz w:val="18"/>
              </w:rPr>
              <w:t>Target audience</w:t>
            </w:r>
          </w:p>
        </w:tc>
      </w:tr>
      <w:tr>
        <w:tc>
          <w:tcPr>
            <w:tcW w:type="dxa" w:w="2484"/>
            <w:vAlign w:val="center"/>
            <w:shd w:fill="FAF8F3"/>
          </w:tcPr>
          <w:p>
            <w:r/>
            <w:r>
              <w:rPr>
                <w:rFonts w:ascii="Aptos" w:hAnsi="Aptos"/>
                <w:b w:val="0"/>
                <w:sz w:val="18"/>
              </w:rPr>
              <w:t>2. Campaign Creation</w:t>
            </w:r>
          </w:p>
        </w:tc>
        <w:tc>
          <w:tcPr>
            <w:tcW w:type="dxa" w:w="2484"/>
            <w:vAlign w:val="center"/>
            <w:shd w:fill="FAF8F3"/>
          </w:tcPr>
          <w:p>
            <w:r/>
            <w:r>
              <w:rPr>
                <w:rFonts w:ascii="Aptos" w:hAnsi="Aptos"/>
                <w:b w:val="0"/>
                <w:sz w:val="18"/>
              </w:rPr>
              <w:t>Message, subject, audience</w:t>
            </w:r>
          </w:p>
        </w:tc>
        <w:tc>
          <w:tcPr>
            <w:tcW w:type="dxa" w:w="2484"/>
            <w:vAlign w:val="center"/>
            <w:shd w:fill="FAF8F3"/>
          </w:tcPr>
          <w:p>
            <w:r/>
            <w:r>
              <w:rPr>
                <w:rFonts w:ascii="Aptos" w:hAnsi="Aptos"/>
                <w:b w:val="0"/>
                <w:sz w:val="18"/>
              </w:rPr>
              <w:t>Create campaign and template</w:t>
            </w:r>
          </w:p>
        </w:tc>
        <w:tc>
          <w:tcPr>
            <w:tcW w:type="dxa" w:w="2484"/>
            <w:vAlign w:val="center"/>
            <w:shd w:fill="FAF8F3"/>
          </w:tcPr>
          <w:p>
            <w:r/>
            <w:r>
              <w:rPr>
                <w:rFonts w:ascii="Aptos" w:hAnsi="Aptos"/>
                <w:b w:val="0"/>
                <w:sz w:val="18"/>
              </w:rPr>
              <w:t>Campaign record</w:t>
            </w:r>
          </w:p>
        </w:tc>
      </w:tr>
      <w:tr>
        <w:tc>
          <w:tcPr>
            <w:tcW w:type="dxa" w:w="2484"/>
            <w:vAlign w:val="center"/>
          </w:tcPr>
          <w:p>
            <w:r/>
            <w:r>
              <w:rPr>
                <w:rFonts w:ascii="Aptos" w:hAnsi="Aptos"/>
                <w:b w:val="0"/>
                <w:sz w:val="18"/>
              </w:rPr>
              <w:t>3. Automation Engine</w:t>
            </w:r>
          </w:p>
        </w:tc>
        <w:tc>
          <w:tcPr>
            <w:tcW w:type="dxa" w:w="2484"/>
            <w:vAlign w:val="center"/>
          </w:tcPr>
          <w:p>
            <w:r/>
            <w:r>
              <w:rPr>
                <w:rFonts w:ascii="Aptos" w:hAnsi="Aptos"/>
                <w:b w:val="0"/>
                <w:sz w:val="18"/>
              </w:rPr>
              <w:t>Campaign + schedule</w:t>
            </w:r>
          </w:p>
        </w:tc>
        <w:tc>
          <w:tcPr>
            <w:tcW w:type="dxa" w:w="2484"/>
            <w:vAlign w:val="center"/>
          </w:tcPr>
          <w:p>
            <w:r/>
            <w:r>
              <w:rPr>
                <w:rFonts w:ascii="Aptos" w:hAnsi="Aptos"/>
                <w:b w:val="0"/>
                <w:sz w:val="18"/>
              </w:rPr>
              <w:t>Trigger planned workflow</w:t>
            </w:r>
          </w:p>
        </w:tc>
        <w:tc>
          <w:tcPr>
            <w:tcW w:type="dxa" w:w="2484"/>
            <w:vAlign w:val="center"/>
          </w:tcPr>
          <w:p>
            <w:r/>
            <w:r>
              <w:rPr>
                <w:rFonts w:ascii="Aptos" w:hAnsi="Aptos"/>
                <w:b w:val="0"/>
                <w:sz w:val="18"/>
              </w:rPr>
              <w:t>Email processing</w:t>
            </w:r>
          </w:p>
        </w:tc>
      </w:tr>
      <w:tr>
        <w:tc>
          <w:tcPr>
            <w:tcW w:type="dxa" w:w="2484"/>
            <w:vAlign w:val="center"/>
            <w:shd w:fill="FAF8F3"/>
          </w:tcPr>
          <w:p>
            <w:r/>
            <w:r>
              <w:rPr>
                <w:rFonts w:ascii="Aptos" w:hAnsi="Aptos"/>
                <w:b w:val="0"/>
                <w:sz w:val="18"/>
              </w:rPr>
              <w:t>4. Email Delivery</w:t>
            </w:r>
          </w:p>
        </w:tc>
        <w:tc>
          <w:tcPr>
            <w:tcW w:type="dxa" w:w="2484"/>
            <w:vAlign w:val="center"/>
            <w:shd w:fill="FAF8F3"/>
          </w:tcPr>
          <w:p>
            <w:r/>
            <w:r>
              <w:rPr>
                <w:rFonts w:ascii="Aptos" w:hAnsi="Aptos"/>
                <w:b w:val="0"/>
                <w:sz w:val="18"/>
              </w:rPr>
              <w:t>Targeted campaign</w:t>
            </w:r>
          </w:p>
        </w:tc>
        <w:tc>
          <w:tcPr>
            <w:tcW w:type="dxa" w:w="2484"/>
            <w:vAlign w:val="center"/>
            <w:shd w:fill="FAF8F3"/>
          </w:tcPr>
          <w:p>
            <w:r/>
            <w:r>
              <w:rPr>
                <w:rFonts w:ascii="Aptos" w:hAnsi="Aptos"/>
                <w:b w:val="0"/>
                <w:sz w:val="18"/>
              </w:rPr>
              <w:t>Academic send simulation</w:t>
            </w:r>
          </w:p>
        </w:tc>
        <w:tc>
          <w:tcPr>
            <w:tcW w:type="dxa" w:w="2484"/>
            <w:vAlign w:val="center"/>
            <w:shd w:fill="FAF8F3"/>
          </w:tcPr>
          <w:p>
            <w:r/>
            <w:r>
              <w:rPr>
                <w:rFonts w:ascii="Aptos" w:hAnsi="Aptos"/>
                <w:b w:val="0"/>
                <w:sz w:val="18"/>
              </w:rPr>
              <w:t>Delivery count</w:t>
            </w:r>
          </w:p>
        </w:tc>
      </w:tr>
      <w:tr>
        <w:tc>
          <w:tcPr>
            <w:tcW w:type="dxa" w:w="2484"/>
            <w:vAlign w:val="center"/>
          </w:tcPr>
          <w:p>
            <w:r/>
            <w:r>
              <w:rPr>
                <w:rFonts w:ascii="Aptos" w:hAnsi="Aptos"/>
                <w:b w:val="0"/>
                <w:sz w:val="18"/>
              </w:rPr>
              <w:t>5. Analytics Dashboard</w:t>
            </w:r>
          </w:p>
        </w:tc>
        <w:tc>
          <w:tcPr>
            <w:tcW w:type="dxa" w:w="2484"/>
            <w:vAlign w:val="center"/>
          </w:tcPr>
          <w:p>
            <w:r/>
            <w:r>
              <w:rPr>
                <w:rFonts w:ascii="Aptos" w:hAnsi="Aptos"/>
                <w:b w:val="0"/>
                <w:sz w:val="18"/>
              </w:rPr>
              <w:t>Engagement data</w:t>
            </w:r>
          </w:p>
        </w:tc>
        <w:tc>
          <w:tcPr>
            <w:tcW w:type="dxa" w:w="2484"/>
            <w:vAlign w:val="center"/>
          </w:tcPr>
          <w:p>
            <w:r/>
            <w:r>
              <w:rPr>
                <w:rFonts w:ascii="Aptos" w:hAnsi="Aptos"/>
                <w:b w:val="0"/>
                <w:sz w:val="18"/>
              </w:rPr>
              <w:t>Calculate open/click rates</w:t>
            </w:r>
          </w:p>
        </w:tc>
        <w:tc>
          <w:tcPr>
            <w:tcW w:type="dxa" w:w="2484"/>
            <w:vAlign w:val="center"/>
          </w:tcPr>
          <w:p>
            <w:r/>
            <w:r>
              <w:rPr>
                <w:rFonts w:ascii="Aptos" w:hAnsi="Aptos"/>
                <w:b w:val="0"/>
                <w:sz w:val="18"/>
              </w:rPr>
              <w:t>Performance metrics</w:t>
            </w:r>
          </w:p>
        </w:tc>
      </w:tr>
      <w:tr>
        <w:tc>
          <w:tcPr>
            <w:tcW w:type="dxa" w:w="2484"/>
            <w:vAlign w:val="center"/>
            <w:shd w:fill="FAF8F3"/>
          </w:tcPr>
          <w:p>
            <w:r/>
            <w:r>
              <w:rPr>
                <w:rFonts w:ascii="Aptos" w:hAnsi="Aptos"/>
                <w:b w:val="0"/>
                <w:sz w:val="18"/>
              </w:rPr>
              <w:t>6. Report Generation</w:t>
            </w:r>
          </w:p>
        </w:tc>
        <w:tc>
          <w:tcPr>
            <w:tcW w:type="dxa" w:w="2484"/>
            <w:vAlign w:val="center"/>
            <w:shd w:fill="FAF8F3"/>
          </w:tcPr>
          <w:p>
            <w:r/>
            <w:r>
              <w:rPr>
                <w:rFonts w:ascii="Aptos" w:hAnsi="Aptos"/>
                <w:b w:val="0"/>
                <w:sz w:val="18"/>
              </w:rPr>
              <w:t>Campaign metrics</w:t>
            </w:r>
          </w:p>
        </w:tc>
        <w:tc>
          <w:tcPr>
            <w:tcW w:type="dxa" w:w="2484"/>
            <w:vAlign w:val="center"/>
            <w:shd w:fill="FAF8F3"/>
          </w:tcPr>
          <w:p>
            <w:r/>
            <w:r>
              <w:rPr>
                <w:rFonts w:ascii="Aptos" w:hAnsi="Aptos"/>
                <w:b w:val="0"/>
                <w:sz w:val="18"/>
              </w:rPr>
              <w:t>Summarize and export</w:t>
            </w:r>
          </w:p>
        </w:tc>
        <w:tc>
          <w:tcPr>
            <w:tcW w:type="dxa" w:w="2484"/>
            <w:vAlign w:val="center"/>
            <w:shd w:fill="FAF8F3"/>
          </w:tcPr>
          <w:p>
            <w:r/>
            <w:r>
              <w:rPr>
                <w:rFonts w:ascii="Aptos" w:hAnsi="Aptos"/>
                <w:b w:val="0"/>
                <w:sz w:val="18"/>
              </w:rPr>
              <w:t>Marketing report</w:t>
            </w:r>
          </w:p>
        </w:tc>
      </w:tr>
    </w:tbl>
    <w:p>
      <w:pPr>
        <w:jc w:val="both"/>
      </w:pPr>
      <w:r>
        <w:t>Overall Data Flow: Subscriber Data Collection -&gt; Email Template Creation -&gt; Campaign Scheduling -&gt; Automated Email Sending -&gt; Analytics Tracking -&gt; Report Generation.</w:t>
      </w:r>
    </w:p>
    <w:p>
      <w:pPr>
        <w:pStyle w:val="Heading1"/>
      </w:pPr>
      <w:r>
        <w:t>6. Module 1 - Subscriber Management</w:t>
      </w:r>
    </w:p>
    <w:p>
      <w:pPr>
        <w:jc w:val="both"/>
      </w:pPr>
      <w:r>
        <w:t>The Subscriber Management module is the starting point of the system because every campaign needs an audience. It allows the user to add subscribers one by one, import a contact list, organize customers into groups and keep subscriber information manageable.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A1F37"/>
          </w:tcPr>
          <w:p>
            <w:r/>
            <w:r>
              <w:rPr>
                <w:rFonts w:ascii="Aptos" w:hAnsi="Aptos"/>
                <w:b/>
                <w:color w:val="FFFFFF"/>
                <w:sz w:val="18"/>
              </w:rPr>
              <w:t>Feature</w:t>
            </w:r>
          </w:p>
        </w:tc>
        <w:tc>
          <w:tcPr>
            <w:tcW w:type="dxa" w:w="4968"/>
            <w:vAlign w:val="center"/>
            <w:shd w:fill="0A1F37"/>
          </w:tcPr>
          <w:p>
            <w:r/>
            <w:r>
              <w:rPr>
                <w:rFonts w:ascii="Aptos" w:hAnsi="Aptos"/>
                <w:b/>
                <w:color w:val="FFFFFF"/>
                <w:sz w:val="18"/>
              </w:rPr>
              <w:t>Description</w:t>
            </w:r>
          </w:p>
        </w:tc>
      </w:tr>
      <w:tr>
        <w:tc>
          <w:tcPr>
            <w:tcW w:type="dxa" w:w="4968"/>
            <w:vAlign w:val="center"/>
          </w:tcPr>
          <w:p>
            <w:r/>
            <w:r>
              <w:rPr>
                <w:rFonts w:ascii="Aptos" w:hAnsi="Aptos"/>
                <w:b w:val="0"/>
                <w:sz w:val="18"/>
              </w:rPr>
              <w:t>Add Subscribers</w:t>
            </w:r>
          </w:p>
        </w:tc>
        <w:tc>
          <w:tcPr>
            <w:tcW w:type="dxa" w:w="4968"/>
            <w:vAlign w:val="center"/>
          </w:tcPr>
          <w:p>
            <w:r/>
            <w:r>
              <w:rPr>
                <w:rFonts w:ascii="Aptos" w:hAnsi="Aptos"/>
                <w:b w:val="0"/>
                <w:sz w:val="18"/>
              </w:rPr>
              <w:t>Enter subscriber name, email address, group and active status.</w:t>
            </w:r>
          </w:p>
        </w:tc>
      </w:tr>
      <w:tr>
        <w:tc>
          <w:tcPr>
            <w:tcW w:type="dxa" w:w="4968"/>
            <w:vAlign w:val="center"/>
            <w:shd w:fill="FAF8F3"/>
          </w:tcPr>
          <w:p>
            <w:r/>
            <w:r>
              <w:rPr>
                <w:rFonts w:ascii="Aptos" w:hAnsi="Aptos"/>
                <w:b w:val="0"/>
                <w:sz w:val="18"/>
              </w:rPr>
              <w:t>Import Contact Lists</w:t>
            </w:r>
          </w:p>
        </w:tc>
        <w:tc>
          <w:tcPr>
            <w:tcW w:type="dxa" w:w="4968"/>
            <w:vAlign w:val="center"/>
            <w:shd w:fill="FAF8F3"/>
          </w:tcPr>
          <w:p>
            <w:r/>
            <w:r>
              <w:rPr>
                <w:rFonts w:ascii="Aptos" w:hAnsi="Aptos"/>
                <w:b w:val="0"/>
                <w:sz w:val="18"/>
              </w:rPr>
              <w:t>Upload a CSV file to add multiple contacts quickly.</w:t>
            </w:r>
          </w:p>
        </w:tc>
      </w:tr>
      <w:tr>
        <w:tc>
          <w:tcPr>
            <w:tcW w:type="dxa" w:w="4968"/>
            <w:vAlign w:val="center"/>
          </w:tcPr>
          <w:p>
            <w:r/>
            <w:r>
              <w:rPr>
                <w:rFonts w:ascii="Aptos" w:hAnsi="Aptos"/>
                <w:b w:val="0"/>
                <w:sz w:val="18"/>
              </w:rPr>
              <w:t>Organize Customer Groups</w:t>
            </w:r>
          </w:p>
        </w:tc>
        <w:tc>
          <w:tcPr>
            <w:tcW w:type="dxa" w:w="4968"/>
            <w:vAlign w:val="center"/>
          </w:tcPr>
          <w:p>
            <w:r/>
            <w:r>
              <w:rPr>
                <w:rFonts w:ascii="Aptos" w:hAnsi="Aptos"/>
                <w:b w:val="0"/>
                <w:sz w:val="18"/>
              </w:rPr>
              <w:t>Classify contacts into audiences such as new customers, leads or premium customers.</w:t>
            </w:r>
          </w:p>
        </w:tc>
      </w:tr>
      <w:tr>
        <w:tc>
          <w:tcPr>
            <w:tcW w:type="dxa" w:w="4968"/>
            <w:vAlign w:val="center"/>
            <w:shd w:fill="FAF8F3"/>
          </w:tcPr>
          <w:p>
            <w:r/>
            <w:r>
              <w:rPr>
                <w:rFonts w:ascii="Aptos" w:hAnsi="Aptos"/>
                <w:b w:val="0"/>
                <w:sz w:val="18"/>
              </w:rPr>
              <w:t>Manage Information</w:t>
            </w:r>
          </w:p>
        </w:tc>
        <w:tc>
          <w:tcPr>
            <w:tcW w:type="dxa" w:w="4968"/>
            <w:vAlign w:val="center"/>
            <w:shd w:fill="FAF8F3"/>
          </w:tcPr>
          <w:p>
            <w:r/>
            <w:r>
              <w:rPr>
                <w:rFonts w:ascii="Aptos" w:hAnsi="Aptos"/>
                <w:b w:val="0"/>
                <w:sz w:val="18"/>
              </w:rPr>
              <w:t>View and remove subscriber records when required.</w:t>
            </w:r>
          </w:p>
        </w:tc>
      </w:tr>
    </w:tbl>
    <w:p>
      <w:pPr>
        <w:jc w:val="both"/>
      </w:pPr>
      <w:r>
        <w:t>In the source code, subscriber details are stored in an SQLite database. Each email address is kept unique so that the same subscriber is not added repeatedly by mistake.</w:t>
      </w:r>
    </w:p>
    <w:p>
      <w:pPr>
        <w:pStyle w:val="Heading1"/>
      </w:pPr>
      <w:r>
        <w:t>7. Module 2 - Email Campaign Creation</w:t>
      </w:r>
    </w:p>
    <w:p>
      <w:pPr>
        <w:jc w:val="both"/>
      </w:pPr>
      <w:r>
        <w:t>The Email Campaign Creation module is where the actual marketing message is prepared. The user can give the campaign a name, write the subject line and content, choose the sender and target audience, select a template and campaign type, and decide when the campaign should be scheduled.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A1F37"/>
          </w:tcPr>
          <w:p>
            <w:r/>
            <w:r>
              <w:rPr>
                <w:rFonts w:ascii="Aptos" w:hAnsi="Aptos"/>
                <w:b/>
                <w:color w:val="FFFFFF"/>
                <w:sz w:val="18"/>
              </w:rPr>
              <w:t>Campaign Element</w:t>
            </w:r>
          </w:p>
        </w:tc>
        <w:tc>
          <w:tcPr>
            <w:tcW w:type="dxa" w:w="4968"/>
            <w:vAlign w:val="center"/>
            <w:shd w:fill="0A1F37"/>
          </w:tcPr>
          <w:p>
            <w:r/>
            <w:r>
              <w:rPr>
                <w:rFonts w:ascii="Aptos" w:hAnsi="Aptos"/>
                <w:b/>
                <w:color w:val="FFFFFF"/>
                <w:sz w:val="18"/>
              </w:rPr>
              <w:t>Purpose</w:t>
            </w:r>
          </w:p>
        </w:tc>
      </w:tr>
      <w:tr>
        <w:tc>
          <w:tcPr>
            <w:tcW w:type="dxa" w:w="4968"/>
            <w:vAlign w:val="center"/>
          </w:tcPr>
          <w:p>
            <w:r/>
            <w:r>
              <w:rPr>
                <w:rFonts w:ascii="Aptos" w:hAnsi="Aptos"/>
                <w:b w:val="0"/>
                <w:sz w:val="18"/>
              </w:rPr>
              <w:t>Campaign Name</w:t>
            </w:r>
          </w:p>
        </w:tc>
        <w:tc>
          <w:tcPr>
            <w:tcW w:type="dxa" w:w="4968"/>
            <w:vAlign w:val="center"/>
          </w:tcPr>
          <w:p>
            <w:r/>
            <w:r>
              <w:rPr>
                <w:rFonts w:ascii="Aptos" w:hAnsi="Aptos"/>
                <w:b w:val="0"/>
                <w:sz w:val="18"/>
              </w:rPr>
              <w:t>Internal identification of the marketing activity.</w:t>
            </w:r>
          </w:p>
        </w:tc>
      </w:tr>
      <w:tr>
        <w:tc>
          <w:tcPr>
            <w:tcW w:type="dxa" w:w="4968"/>
            <w:vAlign w:val="center"/>
            <w:shd w:fill="FAF8F3"/>
          </w:tcPr>
          <w:p>
            <w:r/>
            <w:r>
              <w:rPr>
                <w:rFonts w:ascii="Aptos" w:hAnsi="Aptos"/>
                <w:b w:val="0"/>
                <w:sz w:val="18"/>
              </w:rPr>
              <w:t>Subject</w:t>
            </w:r>
          </w:p>
        </w:tc>
        <w:tc>
          <w:tcPr>
            <w:tcW w:type="dxa" w:w="4968"/>
            <w:vAlign w:val="center"/>
            <w:shd w:fill="FAF8F3"/>
          </w:tcPr>
          <w:p>
            <w:r/>
            <w:r>
              <w:rPr>
                <w:rFonts w:ascii="Aptos" w:hAnsi="Aptos"/>
                <w:b w:val="0"/>
                <w:sz w:val="18"/>
              </w:rPr>
              <w:t>Headline shown to the email recipient.</w:t>
            </w:r>
          </w:p>
        </w:tc>
      </w:tr>
      <w:tr>
        <w:tc>
          <w:tcPr>
            <w:tcW w:type="dxa" w:w="4968"/>
            <w:vAlign w:val="center"/>
          </w:tcPr>
          <w:p>
            <w:r/>
            <w:r>
              <w:rPr>
                <w:rFonts w:ascii="Aptos" w:hAnsi="Aptos"/>
                <w:b w:val="0"/>
                <w:sz w:val="18"/>
              </w:rPr>
              <w:t>Sender</w:t>
            </w:r>
          </w:p>
        </w:tc>
        <w:tc>
          <w:tcPr>
            <w:tcW w:type="dxa" w:w="4968"/>
            <w:vAlign w:val="center"/>
          </w:tcPr>
          <w:p>
            <w:r/>
            <w:r>
              <w:rPr>
                <w:rFonts w:ascii="Aptos" w:hAnsi="Aptos"/>
                <w:b w:val="0"/>
                <w:sz w:val="18"/>
              </w:rPr>
              <w:t>Email identity used for the campaign.</w:t>
            </w:r>
          </w:p>
        </w:tc>
      </w:tr>
      <w:tr>
        <w:tc>
          <w:tcPr>
            <w:tcW w:type="dxa" w:w="4968"/>
            <w:vAlign w:val="center"/>
            <w:shd w:fill="FAF8F3"/>
          </w:tcPr>
          <w:p>
            <w:r/>
            <w:r>
              <w:rPr>
                <w:rFonts w:ascii="Aptos" w:hAnsi="Aptos"/>
                <w:b w:val="0"/>
                <w:sz w:val="18"/>
              </w:rPr>
              <w:t>Audience</w:t>
            </w:r>
          </w:p>
        </w:tc>
        <w:tc>
          <w:tcPr>
            <w:tcW w:type="dxa" w:w="4968"/>
            <w:vAlign w:val="center"/>
            <w:shd w:fill="FAF8F3"/>
          </w:tcPr>
          <w:p>
            <w:r/>
            <w:r>
              <w:rPr>
                <w:rFonts w:ascii="Aptos" w:hAnsi="Aptos"/>
                <w:b w:val="0"/>
                <w:sz w:val="18"/>
              </w:rPr>
              <w:t>Subscriber group targeted by the campaign.</w:t>
            </w:r>
          </w:p>
        </w:tc>
      </w:tr>
      <w:tr>
        <w:tc>
          <w:tcPr>
            <w:tcW w:type="dxa" w:w="4968"/>
            <w:vAlign w:val="center"/>
          </w:tcPr>
          <w:p>
            <w:r/>
            <w:r>
              <w:rPr>
                <w:rFonts w:ascii="Aptos" w:hAnsi="Aptos"/>
                <w:b w:val="0"/>
                <w:sz w:val="18"/>
              </w:rPr>
              <w:t>Template</w:t>
            </w:r>
          </w:p>
        </w:tc>
        <w:tc>
          <w:tcPr>
            <w:tcW w:type="dxa" w:w="4968"/>
            <w:vAlign w:val="center"/>
          </w:tcPr>
          <w:p>
            <w:r/>
            <w:r>
              <w:rPr>
                <w:rFonts w:ascii="Aptos" w:hAnsi="Aptos"/>
                <w:b w:val="0"/>
                <w:sz w:val="18"/>
              </w:rPr>
              <w:t>Reusable campaign format such as promotional, welcome or reminder.</w:t>
            </w:r>
          </w:p>
        </w:tc>
      </w:tr>
      <w:tr>
        <w:tc>
          <w:tcPr>
            <w:tcW w:type="dxa" w:w="4968"/>
            <w:vAlign w:val="center"/>
            <w:shd w:fill="FAF8F3"/>
          </w:tcPr>
          <w:p>
            <w:r/>
            <w:r>
              <w:rPr>
                <w:rFonts w:ascii="Aptos" w:hAnsi="Aptos"/>
                <w:b w:val="0"/>
                <w:sz w:val="18"/>
              </w:rPr>
              <w:t>Schedule</w:t>
            </w:r>
          </w:p>
        </w:tc>
        <w:tc>
          <w:tcPr>
            <w:tcW w:type="dxa" w:w="4968"/>
            <w:vAlign w:val="center"/>
            <w:shd w:fill="FAF8F3"/>
          </w:tcPr>
          <w:p>
            <w:r/>
            <w:r>
              <w:rPr>
                <w:rFonts w:ascii="Aptos" w:hAnsi="Aptos"/>
                <w:b w:val="0"/>
                <w:sz w:val="18"/>
              </w:rPr>
              <w:t>Planned date and time for campaign processing.</w:t>
            </w:r>
          </w:p>
        </w:tc>
      </w:tr>
      <w:tr>
        <w:tc>
          <w:tcPr>
            <w:tcW w:type="dxa" w:w="4968"/>
            <w:vAlign w:val="center"/>
          </w:tcPr>
          <w:p>
            <w:r/>
            <w:r>
              <w:rPr>
                <w:rFonts w:ascii="Aptos" w:hAnsi="Aptos"/>
                <w:b w:val="0"/>
                <w:sz w:val="18"/>
              </w:rPr>
              <w:t>Email Content</w:t>
            </w:r>
          </w:p>
        </w:tc>
        <w:tc>
          <w:tcPr>
            <w:tcW w:type="dxa" w:w="4968"/>
            <w:vAlign w:val="center"/>
          </w:tcPr>
          <w:p>
            <w:r/>
            <w:r>
              <w:rPr>
                <w:rFonts w:ascii="Aptos" w:hAnsi="Aptos"/>
                <w:b w:val="0"/>
                <w:sz w:val="18"/>
              </w:rPr>
              <w:t>Main marketing message sent to the audience.</w:t>
            </w:r>
          </w:p>
        </w:tc>
      </w:tr>
    </w:tbl>
    <w:p>
      <w:r>
        <w:br w:type="page"/>
      </w:r>
    </w:p>
    <w:p>
      <w:pPr>
        <w:pStyle w:val="Heading1"/>
      </w:pPr>
      <w:r>
        <w:t>8. Module 3 - Email Automation System</w:t>
      </w:r>
    </w:p>
    <w:p>
      <w:pPr>
        <w:jc w:val="both"/>
      </w:pPr>
      <w:r>
        <w:t>The automation module helps reduce repetitive work. Instead of preparing every communication manually, the system can organize scheduled campaigns and support three common types of emails: welcome messages, promotional campaigns and reminders.</w:t>
      </w:r>
    </w:p>
    <w:p>
      <w:pPr>
        <w:pStyle w:val="ListBullet"/>
        <w:spacing w:after="60"/>
      </w:pPr>
      <w:r>
        <w:t>Welcome Email: designed for new subscribers joining the customer database.</w:t>
      </w:r>
    </w:p>
    <w:p>
      <w:pPr>
        <w:pStyle w:val="ListBullet"/>
        <w:spacing w:after="60"/>
      </w:pPr>
      <w:r>
        <w:t>Promotional Campaign: used for offers, launches, discounts and marketing updates.</w:t>
      </w:r>
    </w:p>
    <w:p>
      <w:pPr>
        <w:pStyle w:val="ListBullet"/>
        <w:spacing w:after="60"/>
      </w:pPr>
      <w:r>
        <w:t>Reminder Email: used for events, deadlines, follow-ups or time-sensitive communication.</w:t>
      </w:r>
    </w:p>
    <w:p>
      <w:pPr>
        <w:pStyle w:val="ListBullet"/>
        <w:spacing w:after="60"/>
      </w:pPr>
      <w:r>
        <w:t>Scheduled Campaign: stores a planned date and time so that communication can be organized in advance.</w:t>
      </w:r>
    </w:p>
    <w:p>
      <w:pPr>
        <w:jc w:val="both"/>
      </w:pPr>
      <w:r>
        <w:t>For the project demonstration, the email delivery step is simulated rather than sending bulk messages to real people. When a campaign is processed, the system creates delivery and engagement values so that the analytics dashboard can still show how campaign performance would be measured.</w:t>
      </w:r>
    </w:p>
    <w:p>
      <w:pPr>
        <w:pStyle w:val="Heading1"/>
      </w:pPr>
      <w:r>
        <w:t>9. Module 4 - Campaign Analytics Dashboard</w:t>
      </w:r>
    </w:p>
    <w:p>
      <w:pPr>
        <w:jc w:val="both"/>
      </w:pPr>
      <w:r>
        <w:t>The Campaign Analytics Dashboard makes the results easier to understand. Instead of only showing that a campaign was sent, it presents useful indicators such as open rate, click rate, subscriber growth, overall campaign performance and engagement trends.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A1F37"/>
          </w:tcPr>
          <w:p>
            <w:r/>
            <w:r>
              <w:rPr>
                <w:rFonts w:ascii="Aptos" w:hAnsi="Aptos"/>
                <w:b/>
                <w:color w:val="FFFFFF"/>
                <w:sz w:val="18"/>
              </w:rPr>
              <w:t>Metric</w:t>
            </w:r>
          </w:p>
        </w:tc>
        <w:tc>
          <w:tcPr>
            <w:tcW w:type="dxa" w:w="3312"/>
            <w:vAlign w:val="center"/>
            <w:shd w:fill="0A1F37"/>
          </w:tcPr>
          <w:p>
            <w:r/>
            <w:r>
              <w:rPr>
                <w:rFonts w:ascii="Aptos" w:hAnsi="Aptos"/>
                <w:b/>
                <w:color w:val="FFFFFF"/>
                <w:sz w:val="18"/>
              </w:rPr>
              <w:t>Meaning</w:t>
            </w:r>
          </w:p>
        </w:tc>
        <w:tc>
          <w:tcPr>
            <w:tcW w:type="dxa" w:w="3312"/>
            <w:vAlign w:val="center"/>
            <w:shd w:fill="0A1F37"/>
          </w:tcPr>
          <w:p>
            <w:r/>
            <w:r>
              <w:rPr>
                <w:rFonts w:ascii="Aptos" w:hAnsi="Aptos"/>
                <w:b/>
                <w:color w:val="FFFFFF"/>
                <w:sz w:val="18"/>
              </w:rPr>
              <w:t>Calculation / Use</w:t>
            </w:r>
          </w:p>
        </w:tc>
      </w:tr>
      <w:tr>
        <w:tc>
          <w:tcPr>
            <w:tcW w:type="dxa" w:w="3312"/>
            <w:vAlign w:val="center"/>
          </w:tcPr>
          <w:p>
            <w:r/>
            <w:r>
              <w:rPr>
                <w:rFonts w:ascii="Aptos" w:hAnsi="Aptos"/>
                <w:b w:val="0"/>
                <w:sz w:val="18"/>
              </w:rPr>
              <w:t>Delivered</w:t>
            </w:r>
          </w:p>
        </w:tc>
        <w:tc>
          <w:tcPr>
            <w:tcW w:type="dxa" w:w="3312"/>
            <w:vAlign w:val="center"/>
          </w:tcPr>
          <w:p>
            <w:r/>
            <w:r>
              <w:rPr>
                <w:rFonts w:ascii="Aptos" w:hAnsi="Aptos"/>
                <w:b w:val="0"/>
                <w:sz w:val="18"/>
              </w:rPr>
              <w:t>Number of targeted active subscribers</w:t>
            </w:r>
          </w:p>
        </w:tc>
        <w:tc>
          <w:tcPr>
            <w:tcW w:type="dxa" w:w="3312"/>
            <w:vAlign w:val="center"/>
          </w:tcPr>
          <w:p>
            <w:r/>
            <w:r>
              <w:rPr>
                <w:rFonts w:ascii="Aptos" w:hAnsi="Aptos"/>
                <w:b w:val="0"/>
                <w:sz w:val="18"/>
              </w:rPr>
              <w:t>Base value for campaign measurement</w:t>
            </w:r>
          </w:p>
        </w:tc>
      </w:tr>
      <w:tr>
        <w:tc>
          <w:tcPr>
            <w:tcW w:type="dxa" w:w="3312"/>
            <w:vAlign w:val="center"/>
            <w:shd w:fill="FAF8F3"/>
          </w:tcPr>
          <w:p>
            <w:r/>
            <w:r>
              <w:rPr>
                <w:rFonts w:ascii="Aptos" w:hAnsi="Aptos"/>
                <w:b w:val="0"/>
                <w:sz w:val="18"/>
              </w:rPr>
              <w:t>Opened</w:t>
            </w:r>
          </w:p>
        </w:tc>
        <w:tc>
          <w:tcPr>
            <w:tcW w:type="dxa" w:w="3312"/>
            <w:vAlign w:val="center"/>
            <w:shd w:fill="FAF8F3"/>
          </w:tcPr>
          <w:p>
            <w:r/>
            <w:r>
              <w:rPr>
                <w:rFonts w:ascii="Aptos" w:hAnsi="Aptos"/>
                <w:b w:val="0"/>
                <w:sz w:val="18"/>
              </w:rPr>
              <w:t>Recipients recorded as opening the campaign</w:t>
            </w:r>
          </w:p>
        </w:tc>
        <w:tc>
          <w:tcPr>
            <w:tcW w:type="dxa" w:w="3312"/>
            <w:vAlign w:val="center"/>
            <w:shd w:fill="FAF8F3"/>
          </w:tcPr>
          <w:p>
            <w:r/>
            <w:r>
              <w:rPr>
                <w:rFonts w:ascii="Aptos" w:hAnsi="Aptos"/>
                <w:b w:val="0"/>
                <w:sz w:val="18"/>
              </w:rPr>
              <w:t>Opened / Delivered x 100</w:t>
            </w:r>
          </w:p>
        </w:tc>
      </w:tr>
      <w:tr>
        <w:tc>
          <w:tcPr>
            <w:tcW w:type="dxa" w:w="3312"/>
            <w:vAlign w:val="center"/>
          </w:tcPr>
          <w:p>
            <w:r/>
            <w:r>
              <w:rPr>
                <w:rFonts w:ascii="Aptos" w:hAnsi="Aptos"/>
                <w:b w:val="0"/>
                <w:sz w:val="18"/>
              </w:rPr>
              <w:t>Clicked</w:t>
            </w:r>
          </w:p>
        </w:tc>
        <w:tc>
          <w:tcPr>
            <w:tcW w:type="dxa" w:w="3312"/>
            <w:vAlign w:val="center"/>
          </w:tcPr>
          <w:p>
            <w:r/>
            <w:r>
              <w:rPr>
                <w:rFonts w:ascii="Aptos" w:hAnsi="Aptos"/>
                <w:b w:val="0"/>
                <w:sz w:val="18"/>
              </w:rPr>
              <w:t>Recipients recorded as clicking the campaign</w:t>
            </w:r>
          </w:p>
        </w:tc>
        <w:tc>
          <w:tcPr>
            <w:tcW w:type="dxa" w:w="3312"/>
            <w:vAlign w:val="center"/>
          </w:tcPr>
          <w:p>
            <w:r/>
            <w:r>
              <w:rPr>
                <w:rFonts w:ascii="Aptos" w:hAnsi="Aptos"/>
                <w:b w:val="0"/>
                <w:sz w:val="18"/>
              </w:rPr>
              <w:t>Clicked / Delivered x 100</w:t>
            </w:r>
          </w:p>
        </w:tc>
      </w:tr>
      <w:tr>
        <w:tc>
          <w:tcPr>
            <w:tcW w:type="dxa" w:w="3312"/>
            <w:vAlign w:val="center"/>
            <w:shd w:fill="FAF8F3"/>
          </w:tcPr>
          <w:p>
            <w:r/>
            <w:r>
              <w:rPr>
                <w:rFonts w:ascii="Aptos" w:hAnsi="Aptos"/>
                <w:b w:val="0"/>
                <w:sz w:val="18"/>
              </w:rPr>
              <w:t>Open Rate</w:t>
            </w:r>
          </w:p>
        </w:tc>
        <w:tc>
          <w:tcPr>
            <w:tcW w:type="dxa" w:w="3312"/>
            <w:vAlign w:val="center"/>
            <w:shd w:fill="FAF8F3"/>
          </w:tcPr>
          <w:p>
            <w:r/>
            <w:r>
              <w:rPr>
                <w:rFonts w:ascii="Aptos" w:hAnsi="Aptos"/>
                <w:b w:val="0"/>
                <w:sz w:val="18"/>
              </w:rPr>
              <w:t>Percentage of delivered emails opened</w:t>
            </w:r>
          </w:p>
        </w:tc>
        <w:tc>
          <w:tcPr>
            <w:tcW w:type="dxa" w:w="3312"/>
            <w:vAlign w:val="center"/>
            <w:shd w:fill="FAF8F3"/>
          </w:tcPr>
          <w:p>
            <w:r/>
            <w:r>
              <w:rPr>
                <w:rFonts w:ascii="Aptos" w:hAnsi="Aptos"/>
                <w:b w:val="0"/>
                <w:sz w:val="18"/>
              </w:rPr>
              <w:t>Measures initial engagement</w:t>
            </w:r>
          </w:p>
        </w:tc>
      </w:tr>
      <w:tr>
        <w:tc>
          <w:tcPr>
            <w:tcW w:type="dxa" w:w="3312"/>
            <w:vAlign w:val="center"/>
          </w:tcPr>
          <w:p>
            <w:r/>
            <w:r>
              <w:rPr>
                <w:rFonts w:ascii="Aptos" w:hAnsi="Aptos"/>
                <w:b w:val="0"/>
                <w:sz w:val="18"/>
              </w:rPr>
              <w:t>Click Rate</w:t>
            </w:r>
          </w:p>
        </w:tc>
        <w:tc>
          <w:tcPr>
            <w:tcW w:type="dxa" w:w="3312"/>
            <w:vAlign w:val="center"/>
          </w:tcPr>
          <w:p>
            <w:r/>
            <w:r>
              <w:rPr>
                <w:rFonts w:ascii="Aptos" w:hAnsi="Aptos"/>
                <w:b w:val="0"/>
                <w:sz w:val="18"/>
              </w:rPr>
              <w:t>Percentage of delivered emails clicked</w:t>
            </w:r>
          </w:p>
        </w:tc>
        <w:tc>
          <w:tcPr>
            <w:tcW w:type="dxa" w:w="3312"/>
            <w:vAlign w:val="center"/>
          </w:tcPr>
          <w:p>
            <w:r/>
            <w:r>
              <w:rPr>
                <w:rFonts w:ascii="Aptos" w:hAnsi="Aptos"/>
                <w:b w:val="0"/>
                <w:sz w:val="18"/>
              </w:rPr>
              <w:t>Measures interaction with campaign content</w:t>
            </w:r>
          </w:p>
        </w:tc>
      </w:tr>
    </w:tbl>
    <w:p>
      <w:pPr>
        <w:jc w:val="both"/>
      </w:pPr>
      <w:r>
        <w:t>These figures help the user compare campaigns and quickly understand whether the audience is responding to the marketing message.</w:t>
      </w:r>
    </w:p>
    <w:p>
      <w:pPr>
        <w:pStyle w:val="Heading1"/>
      </w:pPr>
      <w:r>
        <w:t>10. Module 5 - Report Generation</w:t>
      </w:r>
    </w:p>
    <w:p>
      <w:pPr>
        <w:jc w:val="both"/>
      </w:pPr>
      <w:r>
        <w:t>The Report Generation module turns campaign data into a format that is easier to review and present. It brings together campaign summaries, performance figures and subscriber-related information, and also allows the user to export the results.</w:t>
      </w:r>
    </w:p>
    <w:p>
      <w:pPr>
        <w:pStyle w:val="ListBullet"/>
        <w:spacing w:after="60"/>
      </w:pPr>
      <w:r>
        <w:t>Campaign summaries containing campaign name, audience, type and status.</w:t>
      </w:r>
    </w:p>
    <w:p>
      <w:pPr>
        <w:pStyle w:val="ListBullet"/>
        <w:spacing w:after="60"/>
      </w:pPr>
      <w:r>
        <w:t>Performance data including delivered, opened and clicked values.</w:t>
      </w:r>
    </w:p>
    <w:p>
      <w:pPr>
        <w:pStyle w:val="ListBullet"/>
        <w:spacing w:after="60"/>
      </w:pPr>
      <w:r>
        <w:t>Open-rate and click-rate calculations.</w:t>
      </w:r>
    </w:p>
    <w:p>
      <w:pPr>
        <w:pStyle w:val="ListBullet"/>
        <w:spacing w:after="60"/>
      </w:pPr>
      <w:r>
        <w:t>CSV report export for further review or presentation.</w:t>
      </w:r>
    </w:p>
    <w:p>
      <w:r>
        <w:br w:type="page"/>
      </w:r>
    </w:p>
    <w:p>
      <w:pPr>
        <w:pStyle w:val="Heading1"/>
      </w:pPr>
      <w:r>
        <w:t>11.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A1F37"/>
          </w:tcPr>
          <w:p>
            <w:r/>
            <w:r>
              <w:rPr>
                <w:rFonts w:ascii="Aptos" w:hAnsi="Aptos"/>
                <w:b/>
                <w:color w:val="FFFFFF"/>
                <w:sz w:val="18"/>
              </w:rPr>
              <w:t>Layer</w:t>
            </w:r>
          </w:p>
        </w:tc>
        <w:tc>
          <w:tcPr>
            <w:tcW w:type="dxa" w:w="3312"/>
            <w:vAlign w:val="center"/>
            <w:shd w:fill="0A1F37"/>
          </w:tcPr>
          <w:p>
            <w:r/>
            <w:r>
              <w:rPr>
                <w:rFonts w:ascii="Aptos" w:hAnsi="Aptos"/>
                <w:b/>
                <w:color w:val="FFFFFF"/>
                <w:sz w:val="18"/>
              </w:rPr>
              <w:t>Recommended / Implemented Technology</w:t>
            </w:r>
          </w:p>
        </w:tc>
        <w:tc>
          <w:tcPr>
            <w:tcW w:type="dxa" w:w="3312"/>
            <w:vAlign w:val="center"/>
            <w:shd w:fill="0A1F37"/>
          </w:tcPr>
          <w:p>
            <w:r/>
            <w:r>
              <w:rPr>
                <w:rFonts w:ascii="Aptos" w:hAnsi="Aptos"/>
                <w:b/>
                <w:color w:val="FFFFFF"/>
                <w:sz w:val="18"/>
              </w:rPr>
              <w:t>Role</w:t>
            </w:r>
          </w:p>
        </w:tc>
      </w:tr>
      <w:tr>
        <w:tc>
          <w:tcPr>
            <w:tcW w:type="dxa" w:w="3312"/>
            <w:vAlign w:val="center"/>
          </w:tcPr>
          <w:p>
            <w:r/>
            <w:r>
              <w:rPr>
                <w:rFonts w:ascii="Aptos" w:hAnsi="Aptos"/>
                <w:b w:val="0"/>
                <w:sz w:val="18"/>
              </w:rPr>
              <w:t>Frontend</w:t>
            </w:r>
          </w:p>
        </w:tc>
        <w:tc>
          <w:tcPr>
            <w:tcW w:type="dxa" w:w="3312"/>
            <w:vAlign w:val="center"/>
          </w:tcPr>
          <w:p>
            <w:r/>
            <w:r>
              <w:rPr>
                <w:rFonts w:ascii="Aptos" w:hAnsi="Aptos"/>
                <w:b w:val="0"/>
                <w:sz w:val="18"/>
              </w:rPr>
              <w:t>HTML, CSS</w:t>
            </w:r>
          </w:p>
        </w:tc>
        <w:tc>
          <w:tcPr>
            <w:tcW w:type="dxa" w:w="3312"/>
            <w:vAlign w:val="center"/>
          </w:tcPr>
          <w:p>
            <w:r/>
            <w:r>
              <w:rPr>
                <w:rFonts w:ascii="Aptos" w:hAnsi="Aptos"/>
                <w:b w:val="0"/>
                <w:sz w:val="18"/>
              </w:rPr>
              <w:t>User interface and responsive page design</w:t>
            </w:r>
          </w:p>
        </w:tc>
      </w:tr>
      <w:tr>
        <w:tc>
          <w:tcPr>
            <w:tcW w:type="dxa" w:w="3312"/>
            <w:vAlign w:val="center"/>
            <w:shd w:fill="FAF8F3"/>
          </w:tcPr>
          <w:p>
            <w:r/>
            <w:r>
              <w:rPr>
                <w:rFonts w:ascii="Aptos" w:hAnsi="Aptos"/>
                <w:b w:val="0"/>
                <w:sz w:val="18"/>
              </w:rPr>
              <w:t>Backend</w:t>
            </w:r>
          </w:p>
        </w:tc>
        <w:tc>
          <w:tcPr>
            <w:tcW w:type="dxa" w:w="3312"/>
            <w:vAlign w:val="center"/>
            <w:shd w:fill="FAF8F3"/>
          </w:tcPr>
          <w:p>
            <w:r/>
            <w:r>
              <w:rPr>
                <w:rFonts w:ascii="Aptos" w:hAnsi="Aptos"/>
                <w:b w:val="0"/>
                <w:sz w:val="18"/>
              </w:rPr>
              <w:t>Python Flask</w:t>
            </w:r>
          </w:p>
        </w:tc>
        <w:tc>
          <w:tcPr>
            <w:tcW w:type="dxa" w:w="3312"/>
            <w:vAlign w:val="center"/>
            <w:shd w:fill="FAF8F3"/>
          </w:tcPr>
          <w:p>
            <w:r/>
            <w:r>
              <w:rPr>
                <w:rFonts w:ascii="Aptos" w:hAnsi="Aptos"/>
                <w:b w:val="0"/>
                <w:sz w:val="18"/>
              </w:rPr>
              <w:t>Application routes, business logic and form processing</w:t>
            </w:r>
          </w:p>
        </w:tc>
      </w:tr>
      <w:tr>
        <w:tc>
          <w:tcPr>
            <w:tcW w:type="dxa" w:w="3312"/>
            <w:vAlign w:val="center"/>
          </w:tcPr>
          <w:p>
            <w:r/>
            <w:r>
              <w:rPr>
                <w:rFonts w:ascii="Aptos" w:hAnsi="Aptos"/>
                <w:b w:val="0"/>
                <w:sz w:val="18"/>
              </w:rPr>
              <w:t>Database</w:t>
            </w:r>
          </w:p>
        </w:tc>
        <w:tc>
          <w:tcPr>
            <w:tcW w:type="dxa" w:w="3312"/>
            <w:vAlign w:val="center"/>
          </w:tcPr>
          <w:p>
            <w:r/>
            <w:r>
              <w:rPr>
                <w:rFonts w:ascii="Aptos" w:hAnsi="Aptos"/>
                <w:b w:val="0"/>
                <w:sz w:val="18"/>
              </w:rPr>
              <w:t>SQLite (academic implementation); MySQL/MongoDB are possible alternatives</w:t>
            </w:r>
          </w:p>
        </w:tc>
        <w:tc>
          <w:tcPr>
            <w:tcW w:type="dxa" w:w="3312"/>
            <w:vAlign w:val="center"/>
          </w:tcPr>
          <w:p>
            <w:r/>
            <w:r>
              <w:rPr>
                <w:rFonts w:ascii="Aptos" w:hAnsi="Aptos"/>
                <w:b w:val="0"/>
                <w:sz w:val="18"/>
              </w:rPr>
              <w:t>Stores subscribers, campaigns and analytics</w:t>
            </w:r>
          </w:p>
        </w:tc>
      </w:tr>
      <w:tr>
        <w:tc>
          <w:tcPr>
            <w:tcW w:type="dxa" w:w="3312"/>
            <w:vAlign w:val="center"/>
            <w:shd w:fill="FAF8F3"/>
          </w:tcPr>
          <w:p>
            <w:r/>
            <w:r>
              <w:rPr>
                <w:rFonts w:ascii="Aptos" w:hAnsi="Aptos"/>
                <w:b w:val="0"/>
                <w:sz w:val="18"/>
              </w:rPr>
              <w:t>Email Service</w:t>
            </w:r>
          </w:p>
        </w:tc>
        <w:tc>
          <w:tcPr>
            <w:tcW w:type="dxa" w:w="3312"/>
            <w:vAlign w:val="center"/>
            <w:shd w:fill="FAF8F3"/>
          </w:tcPr>
          <w:p>
            <w:r/>
            <w:r>
              <w:rPr>
                <w:rFonts w:ascii="Aptos" w:hAnsi="Aptos"/>
                <w:b w:val="0"/>
                <w:sz w:val="18"/>
              </w:rPr>
              <w:t>Academic simulation; SMTP/Mailtrap/SendGrid can be integrated</w:t>
            </w:r>
          </w:p>
        </w:tc>
        <w:tc>
          <w:tcPr>
            <w:tcW w:type="dxa" w:w="3312"/>
            <w:vAlign w:val="center"/>
            <w:shd w:fill="FAF8F3"/>
          </w:tcPr>
          <w:p>
            <w:r/>
            <w:r>
              <w:rPr>
                <w:rFonts w:ascii="Aptos" w:hAnsi="Aptos"/>
                <w:b w:val="0"/>
                <w:sz w:val="18"/>
              </w:rPr>
              <w:t>Email processing and testing</w:t>
            </w:r>
          </w:p>
        </w:tc>
      </w:tr>
      <w:tr>
        <w:tc>
          <w:tcPr>
            <w:tcW w:type="dxa" w:w="3312"/>
            <w:vAlign w:val="center"/>
          </w:tcPr>
          <w:p>
            <w:r/>
            <w:r>
              <w:rPr>
                <w:rFonts w:ascii="Aptos" w:hAnsi="Aptos"/>
                <w:b w:val="0"/>
                <w:sz w:val="18"/>
              </w:rPr>
              <w:t>Deployment</w:t>
            </w:r>
          </w:p>
        </w:tc>
        <w:tc>
          <w:tcPr>
            <w:tcW w:type="dxa" w:w="3312"/>
            <w:vAlign w:val="center"/>
          </w:tcPr>
          <w:p>
            <w:r/>
            <w:r>
              <w:rPr>
                <w:rFonts w:ascii="Aptos" w:hAnsi="Aptos"/>
                <w:b w:val="0"/>
                <w:sz w:val="18"/>
              </w:rPr>
              <w:t>Render / Netlify / Vercel depending on architecture</w:t>
            </w:r>
          </w:p>
        </w:tc>
        <w:tc>
          <w:tcPr>
            <w:tcW w:type="dxa" w:w="3312"/>
            <w:vAlign w:val="center"/>
          </w:tcPr>
          <w:p>
            <w:r/>
            <w:r>
              <w:rPr>
                <w:rFonts w:ascii="Aptos" w:hAnsi="Aptos"/>
                <w:b w:val="0"/>
                <w:sz w:val="18"/>
              </w:rPr>
              <w:t>Online project deployment</w:t>
            </w:r>
          </w:p>
        </w:tc>
      </w:tr>
      <w:tr>
        <w:tc>
          <w:tcPr>
            <w:tcW w:type="dxa" w:w="3312"/>
            <w:vAlign w:val="center"/>
            <w:shd w:fill="FAF8F3"/>
          </w:tcPr>
          <w:p>
            <w:r/>
            <w:r>
              <w:rPr>
                <w:rFonts w:ascii="Aptos" w:hAnsi="Aptos"/>
                <w:b w:val="0"/>
                <w:sz w:val="18"/>
              </w:rPr>
              <w:t>Version Control</w:t>
            </w:r>
          </w:p>
        </w:tc>
        <w:tc>
          <w:tcPr>
            <w:tcW w:type="dxa" w:w="3312"/>
            <w:vAlign w:val="center"/>
            <w:shd w:fill="FAF8F3"/>
          </w:tcPr>
          <w:p>
            <w:r/>
            <w:r>
              <w:rPr>
                <w:rFonts w:ascii="Aptos" w:hAnsi="Aptos"/>
                <w:b w:val="0"/>
                <w:sz w:val="18"/>
              </w:rPr>
              <w:t>GitHub</w:t>
            </w:r>
          </w:p>
        </w:tc>
        <w:tc>
          <w:tcPr>
            <w:tcW w:type="dxa" w:w="3312"/>
            <w:vAlign w:val="center"/>
            <w:shd w:fill="FAF8F3"/>
          </w:tcPr>
          <w:p>
            <w:r/>
            <w:r>
              <w:rPr>
                <w:rFonts w:ascii="Aptos" w:hAnsi="Aptos"/>
                <w:b w:val="0"/>
                <w:sz w:val="18"/>
              </w:rPr>
              <w:t>Source-code management and submission</w:t>
            </w:r>
          </w:p>
        </w:tc>
      </w:tr>
    </w:tbl>
    <w:p>
      <w:pPr>
        <w:jc w:val="both"/>
      </w:pPr>
      <w:r>
        <w:t>Flask and SQLite were chosen for the working version because they are simple enough for an academic project but still demonstrate the important backend and database concepts clearly.</w:t>
      </w:r>
    </w:p>
    <w:p>
      <w:pPr>
        <w:pStyle w:val="Heading1"/>
      </w:pPr>
      <w:r>
        <w:t>12. Database Design</w:t>
      </w:r>
    </w:p>
    <w:p>
      <w:pPr>
        <w:jc w:val="both"/>
      </w:pPr>
      <w:r>
        <w:t>The database is kept simple and uses three main tables. Together, these tables store the subscriber information, campaign details and performance data needed for the complete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A1F37"/>
          </w:tcPr>
          <w:p>
            <w:r/>
            <w:r>
              <w:rPr>
                <w:rFonts w:ascii="Aptos" w:hAnsi="Aptos"/>
                <w:b/>
                <w:color w:val="FFFFFF"/>
                <w:sz w:val="18"/>
              </w:rPr>
              <w:t>Table</w:t>
            </w:r>
          </w:p>
        </w:tc>
        <w:tc>
          <w:tcPr>
            <w:tcW w:type="dxa" w:w="3312"/>
            <w:vAlign w:val="center"/>
            <w:shd w:fill="0A1F37"/>
          </w:tcPr>
          <w:p>
            <w:r/>
            <w:r>
              <w:rPr>
                <w:rFonts w:ascii="Aptos" w:hAnsi="Aptos"/>
                <w:b/>
                <w:color w:val="FFFFFF"/>
                <w:sz w:val="18"/>
              </w:rPr>
              <w:t>Important Fields</w:t>
            </w:r>
          </w:p>
        </w:tc>
        <w:tc>
          <w:tcPr>
            <w:tcW w:type="dxa" w:w="3312"/>
            <w:vAlign w:val="center"/>
            <w:shd w:fill="0A1F37"/>
          </w:tcPr>
          <w:p>
            <w:r/>
            <w:r>
              <w:rPr>
                <w:rFonts w:ascii="Aptos" w:hAnsi="Aptos"/>
                <w:b/>
                <w:color w:val="FFFFFF"/>
                <w:sz w:val="18"/>
              </w:rPr>
              <w:t>Purpose</w:t>
            </w:r>
          </w:p>
        </w:tc>
      </w:tr>
      <w:tr>
        <w:tc>
          <w:tcPr>
            <w:tcW w:type="dxa" w:w="3312"/>
            <w:vAlign w:val="center"/>
          </w:tcPr>
          <w:p>
            <w:r/>
            <w:r>
              <w:rPr>
                <w:rFonts w:ascii="Aptos" w:hAnsi="Aptos"/>
                <w:b w:val="0"/>
                <w:sz w:val="18"/>
              </w:rPr>
              <w:t>subscribers</w:t>
            </w:r>
          </w:p>
        </w:tc>
        <w:tc>
          <w:tcPr>
            <w:tcW w:type="dxa" w:w="3312"/>
            <w:vAlign w:val="center"/>
          </w:tcPr>
          <w:p>
            <w:r/>
            <w:r>
              <w:rPr>
                <w:rFonts w:ascii="Aptos" w:hAnsi="Aptos"/>
                <w:b w:val="0"/>
                <w:sz w:val="18"/>
              </w:rPr>
              <w:t>id, name, email, customer_group, status, created_at</w:t>
            </w:r>
          </w:p>
        </w:tc>
        <w:tc>
          <w:tcPr>
            <w:tcW w:type="dxa" w:w="3312"/>
            <w:vAlign w:val="center"/>
          </w:tcPr>
          <w:p>
            <w:r/>
            <w:r>
              <w:rPr>
                <w:rFonts w:ascii="Aptos" w:hAnsi="Aptos"/>
                <w:b w:val="0"/>
                <w:sz w:val="18"/>
              </w:rPr>
              <w:t>Stores customer and audience information</w:t>
            </w:r>
          </w:p>
        </w:tc>
      </w:tr>
      <w:tr>
        <w:tc>
          <w:tcPr>
            <w:tcW w:type="dxa" w:w="3312"/>
            <w:vAlign w:val="center"/>
            <w:shd w:fill="FAF8F3"/>
          </w:tcPr>
          <w:p>
            <w:r/>
            <w:r>
              <w:rPr>
                <w:rFonts w:ascii="Aptos" w:hAnsi="Aptos"/>
                <w:b w:val="0"/>
                <w:sz w:val="18"/>
              </w:rPr>
              <w:t>campaigns</w:t>
            </w:r>
          </w:p>
        </w:tc>
        <w:tc>
          <w:tcPr>
            <w:tcW w:type="dxa" w:w="3312"/>
            <w:vAlign w:val="center"/>
            <w:shd w:fill="FAF8F3"/>
          </w:tcPr>
          <w:p>
            <w:r/>
            <w:r>
              <w:rPr>
                <w:rFonts w:ascii="Aptos" w:hAnsi="Aptos"/>
                <w:b w:val="0"/>
                <w:sz w:val="18"/>
              </w:rPr>
              <w:t>id, name, subject, sender, audience, template_name, body, scheduled_at, status, campaign_type</w:t>
            </w:r>
          </w:p>
        </w:tc>
        <w:tc>
          <w:tcPr>
            <w:tcW w:type="dxa" w:w="3312"/>
            <w:vAlign w:val="center"/>
            <w:shd w:fill="FAF8F3"/>
          </w:tcPr>
          <w:p>
            <w:r/>
            <w:r>
              <w:rPr>
                <w:rFonts w:ascii="Aptos" w:hAnsi="Aptos"/>
                <w:b w:val="0"/>
                <w:sz w:val="18"/>
              </w:rPr>
              <w:t>Stores campaign configuration and content</w:t>
            </w:r>
          </w:p>
        </w:tc>
      </w:tr>
      <w:tr>
        <w:tc>
          <w:tcPr>
            <w:tcW w:type="dxa" w:w="3312"/>
            <w:vAlign w:val="center"/>
          </w:tcPr>
          <w:p>
            <w:r/>
            <w:r>
              <w:rPr>
                <w:rFonts w:ascii="Aptos" w:hAnsi="Aptos"/>
                <w:b w:val="0"/>
                <w:sz w:val="18"/>
              </w:rPr>
              <w:t>analytics</w:t>
            </w:r>
          </w:p>
        </w:tc>
        <w:tc>
          <w:tcPr>
            <w:tcW w:type="dxa" w:w="3312"/>
            <w:vAlign w:val="center"/>
          </w:tcPr>
          <w:p>
            <w:r/>
            <w:r>
              <w:rPr>
                <w:rFonts w:ascii="Aptos" w:hAnsi="Aptos"/>
                <w:b w:val="0"/>
                <w:sz w:val="18"/>
              </w:rPr>
              <w:t>id, campaign_id, delivered, opened, clicked, recorded_at</w:t>
            </w:r>
          </w:p>
        </w:tc>
        <w:tc>
          <w:tcPr>
            <w:tcW w:type="dxa" w:w="3312"/>
            <w:vAlign w:val="center"/>
          </w:tcPr>
          <w:p>
            <w:r/>
            <w:r>
              <w:rPr>
                <w:rFonts w:ascii="Aptos" w:hAnsi="Aptos"/>
                <w:b w:val="0"/>
                <w:sz w:val="18"/>
              </w:rPr>
              <w:t>Stores performance values for each processed campaign</w:t>
            </w:r>
          </w:p>
        </w:tc>
      </w:tr>
    </w:tbl>
    <w:p>
      <w:pPr>
        <w:jc w:val="both"/>
      </w:pPr>
      <w:r>
        <w:t>The analytics table is linked to the campaign table through the campaign_id field. This makes sure that every set of performance figures belongs to the correct campaign.</w:t>
      </w:r>
    </w:p>
    <w:p>
      <w:pPr>
        <w:pStyle w:val="Heading1"/>
      </w:pPr>
      <w:r>
        <w:t>13. System Workflow and Demo</w:t>
      </w:r>
    </w:p>
    <w:p>
      <w:pPr>
        <w:jc w:val="both"/>
      </w:pPr>
      <w:r>
        <w:t>The complete project can be demonstrated in a short and easy-to-follow flow, starting with a new subscriber and ending with a campaign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A1F37"/>
          </w:tcPr>
          <w:p>
            <w:r/>
            <w:r>
              <w:rPr>
                <w:rFonts w:ascii="Aptos" w:hAnsi="Aptos"/>
                <w:b/>
                <w:color w:val="FFFFFF"/>
                <w:sz w:val="18"/>
              </w:rPr>
              <w:t>Step</w:t>
            </w:r>
          </w:p>
        </w:tc>
        <w:tc>
          <w:tcPr>
            <w:tcW w:type="dxa" w:w="3312"/>
            <w:vAlign w:val="center"/>
            <w:shd w:fill="0A1F37"/>
          </w:tcPr>
          <w:p>
            <w:r/>
            <w:r>
              <w:rPr>
                <w:rFonts w:ascii="Aptos" w:hAnsi="Aptos"/>
                <w:b/>
                <w:color w:val="FFFFFF"/>
                <w:sz w:val="18"/>
              </w:rPr>
              <w:t>Demo Action</w:t>
            </w:r>
          </w:p>
        </w:tc>
        <w:tc>
          <w:tcPr>
            <w:tcW w:type="dxa" w:w="3312"/>
            <w:vAlign w:val="center"/>
            <w:shd w:fill="0A1F37"/>
          </w:tcPr>
          <w:p>
            <w:r/>
            <w:r>
              <w:rPr>
                <w:rFonts w:ascii="Aptos" w:hAnsi="Aptos"/>
                <w:b/>
                <w:color w:val="FFFFFF"/>
                <w:sz w:val="18"/>
              </w:rPr>
              <w:t>Expected Result</w:t>
            </w:r>
          </w:p>
        </w:tc>
      </w:tr>
      <w:tr>
        <w:tc>
          <w:tcPr>
            <w:tcW w:type="dxa" w:w="3312"/>
            <w:vAlign w:val="center"/>
          </w:tcPr>
          <w:p>
            <w:r/>
            <w:r>
              <w:rPr>
                <w:rFonts w:ascii="Aptos" w:hAnsi="Aptos"/>
                <w:b w:val="0"/>
                <w:sz w:val="18"/>
              </w:rPr>
              <w:t>1</w:t>
            </w:r>
          </w:p>
        </w:tc>
        <w:tc>
          <w:tcPr>
            <w:tcW w:type="dxa" w:w="3312"/>
            <w:vAlign w:val="center"/>
          </w:tcPr>
          <w:p>
            <w:r/>
            <w:r>
              <w:rPr>
                <w:rFonts w:ascii="Aptos" w:hAnsi="Aptos"/>
                <w:b w:val="0"/>
                <w:sz w:val="18"/>
              </w:rPr>
              <w:t>Add a subscriber such as Aman</w:t>
            </w:r>
          </w:p>
        </w:tc>
        <w:tc>
          <w:tcPr>
            <w:tcW w:type="dxa" w:w="3312"/>
            <w:vAlign w:val="center"/>
          </w:tcPr>
          <w:p>
            <w:r/>
            <w:r>
              <w:rPr>
                <w:rFonts w:ascii="Aptos" w:hAnsi="Aptos"/>
                <w:b w:val="0"/>
                <w:sz w:val="18"/>
              </w:rPr>
              <w:t>Subscriber appears in the database</w:t>
            </w:r>
          </w:p>
        </w:tc>
      </w:tr>
      <w:tr>
        <w:tc>
          <w:tcPr>
            <w:tcW w:type="dxa" w:w="3312"/>
            <w:vAlign w:val="center"/>
            <w:shd w:fill="FAF8F3"/>
          </w:tcPr>
          <w:p>
            <w:r/>
            <w:r>
              <w:rPr>
                <w:rFonts w:ascii="Aptos" w:hAnsi="Aptos"/>
                <w:b w:val="0"/>
                <w:sz w:val="18"/>
              </w:rPr>
              <w:t>2</w:t>
            </w:r>
          </w:p>
        </w:tc>
        <w:tc>
          <w:tcPr>
            <w:tcW w:type="dxa" w:w="3312"/>
            <w:vAlign w:val="center"/>
            <w:shd w:fill="FAF8F3"/>
          </w:tcPr>
          <w:p>
            <w:r/>
            <w:r>
              <w:rPr>
                <w:rFonts w:ascii="Aptos" w:hAnsi="Aptos"/>
                <w:b w:val="0"/>
                <w:sz w:val="18"/>
              </w:rPr>
              <w:t>Create a promotional campaign</w:t>
            </w:r>
          </w:p>
        </w:tc>
        <w:tc>
          <w:tcPr>
            <w:tcW w:type="dxa" w:w="3312"/>
            <w:vAlign w:val="center"/>
            <w:shd w:fill="FAF8F3"/>
          </w:tcPr>
          <w:p>
            <w:r/>
            <w:r>
              <w:rPr>
                <w:rFonts w:ascii="Aptos" w:hAnsi="Aptos"/>
                <w:b w:val="0"/>
                <w:sz w:val="18"/>
              </w:rPr>
              <w:t>Campaign is saved with content and audience</w:t>
            </w:r>
          </w:p>
        </w:tc>
      </w:tr>
      <w:tr>
        <w:tc>
          <w:tcPr>
            <w:tcW w:type="dxa" w:w="3312"/>
            <w:vAlign w:val="center"/>
          </w:tcPr>
          <w:p>
            <w:r/>
            <w:r>
              <w:rPr>
                <w:rFonts w:ascii="Aptos" w:hAnsi="Aptos"/>
                <w:b w:val="0"/>
                <w:sz w:val="18"/>
              </w:rPr>
              <w:t>3</w:t>
            </w:r>
          </w:p>
        </w:tc>
        <w:tc>
          <w:tcPr>
            <w:tcW w:type="dxa" w:w="3312"/>
            <w:vAlign w:val="center"/>
          </w:tcPr>
          <w:p>
            <w:r/>
            <w:r>
              <w:rPr>
                <w:rFonts w:ascii="Aptos" w:hAnsi="Aptos"/>
                <w:b w:val="0"/>
                <w:sz w:val="18"/>
              </w:rPr>
              <w:t>Select audience and schedule</w:t>
            </w:r>
          </w:p>
        </w:tc>
        <w:tc>
          <w:tcPr>
            <w:tcW w:type="dxa" w:w="3312"/>
            <w:vAlign w:val="center"/>
          </w:tcPr>
          <w:p>
            <w:r/>
            <w:r>
              <w:rPr>
                <w:rFonts w:ascii="Aptos" w:hAnsi="Aptos"/>
                <w:b w:val="0"/>
                <w:sz w:val="18"/>
              </w:rPr>
              <w:t>Campaign becomes Draft or Scheduled</w:t>
            </w:r>
          </w:p>
        </w:tc>
      </w:tr>
      <w:tr>
        <w:tc>
          <w:tcPr>
            <w:tcW w:type="dxa" w:w="3312"/>
            <w:vAlign w:val="center"/>
            <w:shd w:fill="FAF8F3"/>
          </w:tcPr>
          <w:p>
            <w:r/>
            <w:r>
              <w:rPr>
                <w:rFonts w:ascii="Aptos" w:hAnsi="Aptos"/>
                <w:b w:val="0"/>
                <w:sz w:val="18"/>
              </w:rPr>
              <w:t>4</w:t>
            </w:r>
          </w:p>
        </w:tc>
        <w:tc>
          <w:tcPr>
            <w:tcW w:type="dxa" w:w="3312"/>
            <w:vAlign w:val="center"/>
            <w:shd w:fill="FAF8F3"/>
          </w:tcPr>
          <w:p>
            <w:r/>
            <w:r>
              <w:rPr>
                <w:rFonts w:ascii="Aptos" w:hAnsi="Aptos"/>
                <w:b w:val="0"/>
                <w:sz w:val="18"/>
              </w:rPr>
              <w:t>Process / Send campaign</w:t>
            </w:r>
          </w:p>
        </w:tc>
        <w:tc>
          <w:tcPr>
            <w:tcW w:type="dxa" w:w="3312"/>
            <w:vAlign w:val="center"/>
            <w:shd w:fill="FAF8F3"/>
          </w:tcPr>
          <w:p>
            <w:r/>
            <w:r>
              <w:rPr>
                <w:rFonts w:ascii="Aptos" w:hAnsi="Aptos"/>
                <w:b w:val="0"/>
                <w:sz w:val="18"/>
              </w:rPr>
              <w:t>Delivery is simulated for active subscribers</w:t>
            </w:r>
          </w:p>
        </w:tc>
      </w:tr>
      <w:tr>
        <w:tc>
          <w:tcPr>
            <w:tcW w:type="dxa" w:w="3312"/>
            <w:vAlign w:val="center"/>
          </w:tcPr>
          <w:p>
            <w:r/>
            <w:r>
              <w:rPr>
                <w:rFonts w:ascii="Aptos" w:hAnsi="Aptos"/>
                <w:b w:val="0"/>
                <w:sz w:val="18"/>
              </w:rPr>
              <w:t>5</w:t>
            </w:r>
          </w:p>
        </w:tc>
        <w:tc>
          <w:tcPr>
            <w:tcW w:type="dxa" w:w="3312"/>
            <w:vAlign w:val="center"/>
          </w:tcPr>
          <w:p>
            <w:r/>
            <w:r>
              <w:rPr>
                <w:rFonts w:ascii="Aptos" w:hAnsi="Aptos"/>
                <w:b w:val="0"/>
                <w:sz w:val="18"/>
              </w:rPr>
              <w:t>Open Analytics</w:t>
            </w:r>
          </w:p>
        </w:tc>
        <w:tc>
          <w:tcPr>
            <w:tcW w:type="dxa" w:w="3312"/>
            <w:vAlign w:val="center"/>
          </w:tcPr>
          <w:p>
            <w:r/>
            <w:r>
              <w:rPr>
                <w:rFonts w:ascii="Aptos" w:hAnsi="Aptos"/>
                <w:b w:val="0"/>
                <w:sz w:val="18"/>
              </w:rPr>
              <w:t>Open and click performance is displayed</w:t>
            </w:r>
          </w:p>
        </w:tc>
      </w:tr>
      <w:tr>
        <w:tc>
          <w:tcPr>
            <w:tcW w:type="dxa" w:w="3312"/>
            <w:vAlign w:val="center"/>
            <w:shd w:fill="FAF8F3"/>
          </w:tcPr>
          <w:p>
            <w:r/>
            <w:r>
              <w:rPr>
                <w:rFonts w:ascii="Aptos" w:hAnsi="Aptos"/>
                <w:b w:val="0"/>
                <w:sz w:val="18"/>
              </w:rPr>
              <w:t>6</w:t>
            </w:r>
          </w:p>
        </w:tc>
        <w:tc>
          <w:tcPr>
            <w:tcW w:type="dxa" w:w="3312"/>
            <w:vAlign w:val="center"/>
            <w:shd w:fill="FAF8F3"/>
          </w:tcPr>
          <w:p>
            <w:r/>
            <w:r>
              <w:rPr>
                <w:rFonts w:ascii="Aptos" w:hAnsi="Aptos"/>
                <w:b w:val="0"/>
                <w:sz w:val="18"/>
              </w:rPr>
              <w:t>Open Reports and export CSV</w:t>
            </w:r>
          </w:p>
        </w:tc>
        <w:tc>
          <w:tcPr>
            <w:tcW w:type="dxa" w:w="3312"/>
            <w:vAlign w:val="center"/>
            <w:shd w:fill="FAF8F3"/>
          </w:tcPr>
          <w:p>
            <w:r/>
            <w:r>
              <w:rPr>
                <w:rFonts w:ascii="Aptos" w:hAnsi="Aptos"/>
                <w:b w:val="0"/>
                <w:sz w:val="18"/>
              </w:rPr>
              <w:t>Campaign report is generated</w:t>
            </w:r>
          </w:p>
        </w:tc>
      </w:tr>
    </w:tbl>
    <w:p>
      <w:r>
        <w:br w:type="page"/>
      </w:r>
    </w:p>
    <w:p>
      <w:pPr>
        <w:pStyle w:val="Heading1"/>
      </w:pPr>
      <w:r>
        <w:t>14. Implementation Plan - 25 Days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A1F37"/>
          </w:tcPr>
          <w:p>
            <w:r/>
            <w:r>
              <w:rPr>
                <w:rFonts w:ascii="Aptos" w:hAnsi="Aptos"/>
                <w:b/>
                <w:color w:val="FFFFFF"/>
                <w:sz w:val="18"/>
              </w:rPr>
              <w:t>Days</w:t>
            </w:r>
          </w:p>
        </w:tc>
        <w:tc>
          <w:tcPr>
            <w:tcW w:type="dxa" w:w="4968"/>
            <w:vAlign w:val="center"/>
            <w:shd w:fill="0A1F37"/>
          </w:tcPr>
          <w:p>
            <w:r/>
            <w:r>
              <w:rPr>
                <w:rFonts w:ascii="Aptos" w:hAnsi="Aptos"/>
                <w:b/>
                <w:color w:val="FFFFFF"/>
                <w:sz w:val="18"/>
              </w:rPr>
              <w:t>Activity</w:t>
            </w:r>
          </w:p>
        </w:tc>
      </w:tr>
      <w:tr>
        <w:tc>
          <w:tcPr>
            <w:tcW w:type="dxa" w:w="4968"/>
            <w:vAlign w:val="center"/>
          </w:tcPr>
          <w:p>
            <w:r/>
            <w:r>
              <w:rPr>
                <w:rFonts w:ascii="Aptos" w:hAnsi="Aptos"/>
                <w:b w:val="0"/>
                <w:sz w:val="18"/>
              </w:rPr>
              <w:t>1-3</w:t>
            </w:r>
          </w:p>
        </w:tc>
        <w:tc>
          <w:tcPr>
            <w:tcW w:type="dxa" w:w="4968"/>
            <w:vAlign w:val="center"/>
          </w:tcPr>
          <w:p>
            <w:r/>
            <w:r>
              <w:rPr>
                <w:rFonts w:ascii="Aptos" w:hAnsi="Aptos"/>
                <w:b w:val="0"/>
                <w:sz w:val="18"/>
              </w:rPr>
              <w:t>Requirement analysis, feature planning, screen structure and UI/dashboard mock-up</w:t>
            </w:r>
          </w:p>
        </w:tc>
      </w:tr>
      <w:tr>
        <w:tc>
          <w:tcPr>
            <w:tcW w:type="dxa" w:w="4968"/>
            <w:vAlign w:val="center"/>
            <w:shd w:fill="FAF8F3"/>
          </w:tcPr>
          <w:p>
            <w:r/>
            <w:r>
              <w:rPr>
                <w:rFonts w:ascii="Aptos" w:hAnsi="Aptos"/>
                <w:b w:val="0"/>
                <w:sz w:val="18"/>
              </w:rPr>
              <w:t>4-7</w:t>
            </w:r>
          </w:p>
        </w:tc>
        <w:tc>
          <w:tcPr>
            <w:tcW w:type="dxa" w:w="4968"/>
            <w:vAlign w:val="center"/>
            <w:shd w:fill="FAF8F3"/>
          </w:tcPr>
          <w:p>
            <w:r/>
            <w:r>
              <w:rPr>
                <w:rFonts w:ascii="Aptos" w:hAnsi="Aptos"/>
                <w:b w:val="0"/>
                <w:sz w:val="18"/>
              </w:rPr>
              <w:t>Subscriber database, add/edit/view functionality, customer groups and contact import</w:t>
            </w:r>
          </w:p>
        </w:tc>
      </w:tr>
      <w:tr>
        <w:tc>
          <w:tcPr>
            <w:tcW w:type="dxa" w:w="4968"/>
            <w:vAlign w:val="center"/>
          </w:tcPr>
          <w:p>
            <w:r/>
            <w:r>
              <w:rPr>
                <w:rFonts w:ascii="Aptos" w:hAnsi="Aptos"/>
                <w:b w:val="0"/>
                <w:sz w:val="18"/>
              </w:rPr>
              <w:t>8-12</w:t>
            </w:r>
          </w:p>
        </w:tc>
        <w:tc>
          <w:tcPr>
            <w:tcW w:type="dxa" w:w="4968"/>
            <w:vAlign w:val="center"/>
          </w:tcPr>
          <w:p>
            <w:r/>
            <w:r>
              <w:rPr>
                <w:rFonts w:ascii="Aptos" w:hAnsi="Aptos"/>
                <w:b w:val="0"/>
                <w:sz w:val="18"/>
              </w:rPr>
              <w:t>Campaign page, email templates, audience selection, scheduling and campaign status</w:t>
            </w:r>
          </w:p>
        </w:tc>
      </w:tr>
      <w:tr>
        <w:tc>
          <w:tcPr>
            <w:tcW w:type="dxa" w:w="4968"/>
            <w:vAlign w:val="center"/>
            <w:shd w:fill="FAF8F3"/>
          </w:tcPr>
          <w:p>
            <w:r/>
            <w:r>
              <w:rPr>
                <w:rFonts w:ascii="Aptos" w:hAnsi="Aptos"/>
                <w:b w:val="0"/>
                <w:sz w:val="18"/>
              </w:rPr>
              <w:t>13-17</w:t>
            </w:r>
          </w:p>
        </w:tc>
        <w:tc>
          <w:tcPr>
            <w:tcW w:type="dxa" w:w="4968"/>
            <w:vAlign w:val="center"/>
            <w:shd w:fill="FAF8F3"/>
          </w:tcPr>
          <w:p>
            <w:r/>
            <w:r>
              <w:rPr>
                <w:rFonts w:ascii="Aptos" w:hAnsi="Aptos"/>
                <w:b w:val="0"/>
                <w:sz w:val="18"/>
              </w:rPr>
              <w:t>Email service workflow, welcome automation, scheduled sending, promotional/reminder automation and testing</w:t>
            </w:r>
          </w:p>
        </w:tc>
      </w:tr>
      <w:tr>
        <w:tc>
          <w:tcPr>
            <w:tcW w:type="dxa" w:w="4968"/>
            <w:vAlign w:val="center"/>
          </w:tcPr>
          <w:p>
            <w:r/>
            <w:r>
              <w:rPr>
                <w:rFonts w:ascii="Aptos" w:hAnsi="Aptos"/>
                <w:b w:val="0"/>
                <w:sz w:val="18"/>
              </w:rPr>
              <w:t>18-21</w:t>
            </w:r>
          </w:p>
        </w:tc>
        <w:tc>
          <w:tcPr>
            <w:tcW w:type="dxa" w:w="4968"/>
            <w:vAlign w:val="center"/>
          </w:tcPr>
          <w:p>
            <w:r/>
            <w:r>
              <w:rPr>
                <w:rFonts w:ascii="Aptos" w:hAnsi="Aptos"/>
                <w:b w:val="0"/>
                <w:sz w:val="18"/>
              </w:rPr>
              <w:t>KPI cards, charts, campaign analytics and dashboard completion</w:t>
            </w:r>
          </w:p>
        </w:tc>
      </w:tr>
      <w:tr>
        <w:tc>
          <w:tcPr>
            <w:tcW w:type="dxa" w:w="4968"/>
            <w:vAlign w:val="center"/>
            <w:shd w:fill="FAF8F3"/>
          </w:tcPr>
          <w:p>
            <w:r/>
            <w:r>
              <w:rPr>
                <w:rFonts w:ascii="Aptos" w:hAnsi="Aptos"/>
                <w:b w:val="0"/>
                <w:sz w:val="18"/>
              </w:rPr>
              <w:t>22-23</w:t>
            </w:r>
          </w:p>
        </w:tc>
        <w:tc>
          <w:tcPr>
            <w:tcW w:type="dxa" w:w="4968"/>
            <w:vAlign w:val="center"/>
            <w:shd w:fill="FAF8F3"/>
          </w:tcPr>
          <w:p>
            <w:r/>
            <w:r>
              <w:rPr>
                <w:rFonts w:ascii="Aptos" w:hAnsi="Aptos"/>
                <w:b w:val="0"/>
                <w:sz w:val="18"/>
              </w:rPr>
              <w:t>Report generation and full system testing</w:t>
            </w:r>
          </w:p>
        </w:tc>
      </w:tr>
      <w:tr>
        <w:tc>
          <w:tcPr>
            <w:tcW w:type="dxa" w:w="4968"/>
            <w:vAlign w:val="center"/>
          </w:tcPr>
          <w:p>
            <w:r/>
            <w:r>
              <w:rPr>
                <w:rFonts w:ascii="Aptos" w:hAnsi="Aptos"/>
                <w:b w:val="0"/>
                <w:sz w:val="18"/>
              </w:rPr>
              <w:t>24</w:t>
            </w:r>
          </w:p>
        </w:tc>
        <w:tc>
          <w:tcPr>
            <w:tcW w:type="dxa" w:w="4968"/>
            <w:vAlign w:val="center"/>
          </w:tcPr>
          <w:p>
            <w:r/>
            <w:r>
              <w:rPr>
                <w:rFonts w:ascii="Aptos" w:hAnsi="Aptos"/>
                <w:b w:val="0"/>
                <w:sz w:val="18"/>
              </w:rPr>
              <w:t>Bug fixing, optimization and interface polishing</w:t>
            </w:r>
          </w:p>
        </w:tc>
      </w:tr>
      <w:tr>
        <w:tc>
          <w:tcPr>
            <w:tcW w:type="dxa" w:w="4968"/>
            <w:vAlign w:val="center"/>
            <w:shd w:fill="FAF8F3"/>
          </w:tcPr>
          <w:p>
            <w:r/>
            <w:r>
              <w:rPr>
                <w:rFonts w:ascii="Aptos" w:hAnsi="Aptos"/>
                <w:b w:val="0"/>
                <w:sz w:val="18"/>
              </w:rPr>
              <w:t>25</w:t>
            </w:r>
          </w:p>
        </w:tc>
        <w:tc>
          <w:tcPr>
            <w:tcW w:type="dxa" w:w="4968"/>
            <w:vAlign w:val="center"/>
            <w:shd w:fill="FAF8F3"/>
          </w:tcPr>
          <w:p>
            <w:r/>
            <w:r>
              <w:rPr>
                <w:rFonts w:ascii="Aptos" w:hAnsi="Aptos"/>
                <w:b w:val="0"/>
                <w:sz w:val="18"/>
              </w:rPr>
              <w:t>Deployment preparation, final presentation and submission</w:t>
            </w:r>
          </w:p>
        </w:tc>
      </w:tr>
    </w:tbl>
    <w:p>
      <w:pPr>
        <w:pStyle w:val="Heading1"/>
      </w:pPr>
      <w:r>
        <w:t>15. Testing Strategy</w:t>
      </w:r>
    </w:p>
    <w:p>
      <w:pPr>
        <w:jc w:val="both"/>
      </w:pPr>
      <w:r>
        <w:t>Testing is important because the project should work not only module by module, but also as one complete workflow. The following checks cover the main actions a user is expected to perform.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0A1F37"/>
          </w:tcPr>
          <w:p>
            <w:r/>
            <w:r>
              <w:rPr>
                <w:rFonts w:ascii="Aptos" w:hAnsi="Aptos"/>
                <w:b/>
                <w:color w:val="FFFFFF"/>
                <w:sz w:val="18"/>
              </w:rPr>
              <w:t>Test Area</w:t>
            </w:r>
          </w:p>
        </w:tc>
        <w:tc>
          <w:tcPr>
            <w:tcW w:type="dxa" w:w="3312"/>
            <w:vAlign w:val="center"/>
            <w:shd w:fill="0A1F37"/>
          </w:tcPr>
          <w:p>
            <w:r/>
            <w:r>
              <w:rPr>
                <w:rFonts w:ascii="Aptos" w:hAnsi="Aptos"/>
                <w:b/>
                <w:color w:val="FFFFFF"/>
                <w:sz w:val="18"/>
              </w:rPr>
              <w:t>Test Case</w:t>
            </w:r>
          </w:p>
        </w:tc>
        <w:tc>
          <w:tcPr>
            <w:tcW w:type="dxa" w:w="3312"/>
            <w:vAlign w:val="center"/>
            <w:shd w:fill="0A1F37"/>
          </w:tcPr>
          <w:p>
            <w:r/>
            <w:r>
              <w:rPr>
                <w:rFonts w:ascii="Aptos" w:hAnsi="Aptos"/>
                <w:b/>
                <w:color w:val="FFFFFF"/>
                <w:sz w:val="18"/>
              </w:rPr>
              <w:t>Expected Result</w:t>
            </w:r>
          </w:p>
        </w:tc>
      </w:tr>
      <w:tr>
        <w:tc>
          <w:tcPr>
            <w:tcW w:type="dxa" w:w="3312"/>
            <w:vAlign w:val="center"/>
          </w:tcPr>
          <w:p>
            <w:r/>
            <w:r>
              <w:rPr>
                <w:rFonts w:ascii="Aptos" w:hAnsi="Aptos"/>
                <w:b w:val="0"/>
                <w:sz w:val="18"/>
              </w:rPr>
              <w:t>Subscriber</w:t>
            </w:r>
          </w:p>
        </w:tc>
        <w:tc>
          <w:tcPr>
            <w:tcW w:type="dxa" w:w="3312"/>
            <w:vAlign w:val="center"/>
          </w:tcPr>
          <w:p>
            <w:r/>
            <w:r>
              <w:rPr>
                <w:rFonts w:ascii="Aptos" w:hAnsi="Aptos"/>
                <w:b w:val="0"/>
                <w:sz w:val="18"/>
              </w:rPr>
              <w:t>Add a valid subscriber</w:t>
            </w:r>
          </w:p>
        </w:tc>
        <w:tc>
          <w:tcPr>
            <w:tcW w:type="dxa" w:w="3312"/>
            <w:vAlign w:val="center"/>
          </w:tcPr>
          <w:p>
            <w:r/>
            <w:r>
              <w:rPr>
                <w:rFonts w:ascii="Aptos" w:hAnsi="Aptos"/>
                <w:b w:val="0"/>
                <w:sz w:val="18"/>
              </w:rPr>
              <w:t>Record saved successfully</w:t>
            </w:r>
          </w:p>
        </w:tc>
      </w:tr>
      <w:tr>
        <w:tc>
          <w:tcPr>
            <w:tcW w:type="dxa" w:w="3312"/>
            <w:vAlign w:val="center"/>
            <w:shd w:fill="FAF8F3"/>
          </w:tcPr>
          <w:p>
            <w:r/>
            <w:r>
              <w:rPr>
                <w:rFonts w:ascii="Aptos" w:hAnsi="Aptos"/>
                <w:b w:val="0"/>
                <w:sz w:val="18"/>
              </w:rPr>
              <w:t>Subscriber</w:t>
            </w:r>
          </w:p>
        </w:tc>
        <w:tc>
          <w:tcPr>
            <w:tcW w:type="dxa" w:w="3312"/>
            <w:vAlign w:val="center"/>
            <w:shd w:fill="FAF8F3"/>
          </w:tcPr>
          <w:p>
            <w:r/>
            <w:r>
              <w:rPr>
                <w:rFonts w:ascii="Aptos" w:hAnsi="Aptos"/>
                <w:b w:val="0"/>
                <w:sz w:val="18"/>
              </w:rPr>
              <w:t>Add duplicate email</w:t>
            </w:r>
          </w:p>
        </w:tc>
        <w:tc>
          <w:tcPr>
            <w:tcW w:type="dxa" w:w="3312"/>
            <w:vAlign w:val="center"/>
            <w:shd w:fill="FAF8F3"/>
          </w:tcPr>
          <w:p>
            <w:r/>
            <w:r>
              <w:rPr>
                <w:rFonts w:ascii="Aptos" w:hAnsi="Aptos"/>
                <w:b w:val="0"/>
                <w:sz w:val="18"/>
              </w:rPr>
              <w:t>Duplicate is rejected</w:t>
            </w:r>
          </w:p>
        </w:tc>
      </w:tr>
      <w:tr>
        <w:tc>
          <w:tcPr>
            <w:tcW w:type="dxa" w:w="3312"/>
            <w:vAlign w:val="center"/>
          </w:tcPr>
          <w:p>
            <w:r/>
            <w:r>
              <w:rPr>
                <w:rFonts w:ascii="Aptos" w:hAnsi="Aptos"/>
                <w:b w:val="0"/>
                <w:sz w:val="18"/>
              </w:rPr>
              <w:t>Import</w:t>
            </w:r>
          </w:p>
        </w:tc>
        <w:tc>
          <w:tcPr>
            <w:tcW w:type="dxa" w:w="3312"/>
            <w:vAlign w:val="center"/>
          </w:tcPr>
          <w:p>
            <w:r/>
            <w:r>
              <w:rPr>
                <w:rFonts w:ascii="Aptos" w:hAnsi="Aptos"/>
                <w:b w:val="0"/>
                <w:sz w:val="18"/>
              </w:rPr>
              <w:t>Upload correctly formatted CSV</w:t>
            </w:r>
          </w:p>
        </w:tc>
        <w:tc>
          <w:tcPr>
            <w:tcW w:type="dxa" w:w="3312"/>
            <w:vAlign w:val="center"/>
          </w:tcPr>
          <w:p>
            <w:r/>
            <w:r>
              <w:rPr>
                <w:rFonts w:ascii="Aptos" w:hAnsi="Aptos"/>
                <w:b w:val="0"/>
                <w:sz w:val="18"/>
              </w:rPr>
              <w:t>Valid contacts are imported</w:t>
            </w:r>
          </w:p>
        </w:tc>
      </w:tr>
      <w:tr>
        <w:tc>
          <w:tcPr>
            <w:tcW w:type="dxa" w:w="3312"/>
            <w:vAlign w:val="center"/>
            <w:shd w:fill="FAF8F3"/>
          </w:tcPr>
          <w:p>
            <w:r/>
            <w:r>
              <w:rPr>
                <w:rFonts w:ascii="Aptos" w:hAnsi="Aptos"/>
                <w:b w:val="0"/>
                <w:sz w:val="18"/>
              </w:rPr>
              <w:t>Campaign</w:t>
            </w:r>
          </w:p>
        </w:tc>
        <w:tc>
          <w:tcPr>
            <w:tcW w:type="dxa" w:w="3312"/>
            <w:vAlign w:val="center"/>
            <w:shd w:fill="FAF8F3"/>
          </w:tcPr>
          <w:p>
            <w:r/>
            <w:r>
              <w:rPr>
                <w:rFonts w:ascii="Aptos" w:hAnsi="Aptos"/>
                <w:b w:val="0"/>
                <w:sz w:val="18"/>
              </w:rPr>
              <w:t>Create campaign with required fields</w:t>
            </w:r>
          </w:p>
        </w:tc>
        <w:tc>
          <w:tcPr>
            <w:tcW w:type="dxa" w:w="3312"/>
            <w:vAlign w:val="center"/>
            <w:shd w:fill="FAF8F3"/>
          </w:tcPr>
          <w:p>
            <w:r/>
            <w:r>
              <w:rPr>
                <w:rFonts w:ascii="Aptos" w:hAnsi="Aptos"/>
                <w:b w:val="0"/>
                <w:sz w:val="18"/>
              </w:rPr>
              <w:t>Campaign saved</w:t>
            </w:r>
          </w:p>
        </w:tc>
      </w:tr>
      <w:tr>
        <w:tc>
          <w:tcPr>
            <w:tcW w:type="dxa" w:w="3312"/>
            <w:vAlign w:val="center"/>
          </w:tcPr>
          <w:p>
            <w:r/>
            <w:r>
              <w:rPr>
                <w:rFonts w:ascii="Aptos" w:hAnsi="Aptos"/>
                <w:b w:val="0"/>
                <w:sz w:val="18"/>
              </w:rPr>
              <w:t>Scheduling</w:t>
            </w:r>
          </w:p>
        </w:tc>
        <w:tc>
          <w:tcPr>
            <w:tcW w:type="dxa" w:w="3312"/>
            <w:vAlign w:val="center"/>
          </w:tcPr>
          <w:p>
            <w:r/>
            <w:r>
              <w:rPr>
                <w:rFonts w:ascii="Aptos" w:hAnsi="Aptos"/>
                <w:b w:val="0"/>
                <w:sz w:val="18"/>
              </w:rPr>
              <w:t>Enter schedule date/time</w:t>
            </w:r>
          </w:p>
        </w:tc>
        <w:tc>
          <w:tcPr>
            <w:tcW w:type="dxa" w:w="3312"/>
            <w:vAlign w:val="center"/>
          </w:tcPr>
          <w:p>
            <w:r/>
            <w:r>
              <w:rPr>
                <w:rFonts w:ascii="Aptos" w:hAnsi="Aptos"/>
                <w:b w:val="0"/>
                <w:sz w:val="18"/>
              </w:rPr>
              <w:t>Status becomes Scheduled</w:t>
            </w:r>
          </w:p>
        </w:tc>
      </w:tr>
      <w:tr>
        <w:tc>
          <w:tcPr>
            <w:tcW w:type="dxa" w:w="3312"/>
            <w:vAlign w:val="center"/>
            <w:shd w:fill="FAF8F3"/>
          </w:tcPr>
          <w:p>
            <w:r/>
            <w:r>
              <w:rPr>
                <w:rFonts w:ascii="Aptos" w:hAnsi="Aptos"/>
                <w:b w:val="0"/>
                <w:sz w:val="18"/>
              </w:rPr>
              <w:t>Automation</w:t>
            </w:r>
          </w:p>
        </w:tc>
        <w:tc>
          <w:tcPr>
            <w:tcW w:type="dxa" w:w="3312"/>
            <w:vAlign w:val="center"/>
            <w:shd w:fill="FAF8F3"/>
          </w:tcPr>
          <w:p>
            <w:r/>
            <w:r>
              <w:rPr>
                <w:rFonts w:ascii="Aptos" w:hAnsi="Aptos"/>
                <w:b w:val="0"/>
                <w:sz w:val="18"/>
              </w:rPr>
              <w:t>Process a campaign</w:t>
            </w:r>
          </w:p>
        </w:tc>
        <w:tc>
          <w:tcPr>
            <w:tcW w:type="dxa" w:w="3312"/>
            <w:vAlign w:val="center"/>
            <w:shd w:fill="FAF8F3"/>
          </w:tcPr>
          <w:p>
            <w:r/>
            <w:r>
              <w:rPr>
                <w:rFonts w:ascii="Aptos" w:hAnsi="Aptos"/>
                <w:b w:val="0"/>
                <w:sz w:val="18"/>
              </w:rPr>
              <w:t>Status becomes Sent and analytics are created</w:t>
            </w:r>
          </w:p>
        </w:tc>
      </w:tr>
      <w:tr>
        <w:tc>
          <w:tcPr>
            <w:tcW w:type="dxa" w:w="3312"/>
            <w:vAlign w:val="center"/>
          </w:tcPr>
          <w:p>
            <w:r/>
            <w:r>
              <w:rPr>
                <w:rFonts w:ascii="Aptos" w:hAnsi="Aptos"/>
                <w:b w:val="0"/>
                <w:sz w:val="18"/>
              </w:rPr>
              <w:t>Analytics</w:t>
            </w:r>
          </w:p>
        </w:tc>
        <w:tc>
          <w:tcPr>
            <w:tcW w:type="dxa" w:w="3312"/>
            <w:vAlign w:val="center"/>
          </w:tcPr>
          <w:p>
            <w:r/>
            <w:r>
              <w:rPr>
                <w:rFonts w:ascii="Aptos" w:hAnsi="Aptos"/>
                <w:b w:val="0"/>
                <w:sz w:val="18"/>
              </w:rPr>
              <w:t>Open dashboard after processing</w:t>
            </w:r>
          </w:p>
        </w:tc>
        <w:tc>
          <w:tcPr>
            <w:tcW w:type="dxa" w:w="3312"/>
            <w:vAlign w:val="center"/>
          </w:tcPr>
          <w:p>
            <w:r/>
            <w:r>
              <w:rPr>
                <w:rFonts w:ascii="Aptos" w:hAnsi="Aptos"/>
                <w:b w:val="0"/>
                <w:sz w:val="18"/>
              </w:rPr>
              <w:t>Delivery/open/click metrics are visible</w:t>
            </w:r>
          </w:p>
        </w:tc>
      </w:tr>
      <w:tr>
        <w:tc>
          <w:tcPr>
            <w:tcW w:type="dxa" w:w="3312"/>
            <w:vAlign w:val="center"/>
            <w:shd w:fill="FAF8F3"/>
          </w:tcPr>
          <w:p>
            <w:r/>
            <w:r>
              <w:rPr>
                <w:rFonts w:ascii="Aptos" w:hAnsi="Aptos"/>
                <w:b w:val="0"/>
                <w:sz w:val="18"/>
              </w:rPr>
              <w:t>Reports</w:t>
            </w:r>
          </w:p>
        </w:tc>
        <w:tc>
          <w:tcPr>
            <w:tcW w:type="dxa" w:w="3312"/>
            <w:vAlign w:val="center"/>
            <w:shd w:fill="FAF8F3"/>
          </w:tcPr>
          <w:p>
            <w:r/>
            <w:r>
              <w:rPr>
                <w:rFonts w:ascii="Aptos" w:hAnsi="Aptos"/>
                <w:b w:val="0"/>
                <w:sz w:val="18"/>
              </w:rPr>
              <w:t>Export campaign report</w:t>
            </w:r>
          </w:p>
        </w:tc>
        <w:tc>
          <w:tcPr>
            <w:tcW w:type="dxa" w:w="3312"/>
            <w:vAlign w:val="center"/>
            <w:shd w:fill="FAF8F3"/>
          </w:tcPr>
          <w:p>
            <w:r/>
            <w:r>
              <w:rPr>
                <w:rFonts w:ascii="Aptos" w:hAnsi="Aptos"/>
                <w:b w:val="0"/>
                <w:sz w:val="18"/>
              </w:rPr>
              <w:t>CSV report downloads successfully</w:t>
            </w:r>
          </w:p>
        </w:tc>
      </w:tr>
    </w:tbl>
    <w:p>
      <w:pPr>
        <w:pStyle w:val="Heading1"/>
      </w:pPr>
      <w:r>
        <w:t>16. Scope and Limitations</w:t>
      </w:r>
    </w:p>
    <w:p>
      <w:pPr>
        <w:jc w:val="both"/>
      </w:pPr>
      <w:r>
        <w:t>The project is intentionally kept focused so that the main features can be built and demonstrated properly within an academic capstone. Large enterprise features are therefore kept outside the current scope.</w:t>
      </w:r>
    </w:p>
    <w:p>
      <w:pPr>
        <w:pStyle w:val="ListBullet"/>
        <w:spacing w:after="60"/>
      </w:pPr>
      <w:r>
        <w:t>Enterprise-scale bulk email infrastructure is outside the project scope.</w:t>
      </w:r>
    </w:p>
    <w:p>
      <w:pPr>
        <w:pStyle w:val="ListBullet"/>
        <w:spacing w:after="60"/>
      </w:pPr>
      <w:r>
        <w:t>Real-time high-volume email servers are not required.</w:t>
      </w:r>
    </w:p>
    <w:p>
      <w:pPr>
        <w:pStyle w:val="ListBullet"/>
        <w:spacing w:after="60"/>
      </w:pPr>
      <w:r>
        <w:t>Advanced AI marketing engines are not part of the core implementation.</w:t>
      </w:r>
    </w:p>
    <w:p>
      <w:pPr>
        <w:pStyle w:val="ListBullet"/>
        <w:spacing w:after="60"/>
      </w:pPr>
      <w:r>
        <w:t>Complex CRM integrations are not required.</w:t>
      </w:r>
    </w:p>
    <w:p>
      <w:pPr>
        <w:pStyle w:val="ListBullet"/>
        <w:spacing w:after="60"/>
      </w:pPr>
      <w:r>
        <w:t>The current academic version simulates campaign delivery rather than sending bulk real-world email.</w:t>
      </w:r>
    </w:p>
    <w:p>
      <w:pPr>
        <w:pStyle w:val="ListBullet"/>
        <w:spacing w:after="60"/>
      </w:pPr>
      <w:r>
        <w:t>Advanced authentication, billing and multi-tenant enterprise features are outside the current scope.</w:t>
      </w:r>
    </w:p>
    <w:p>
      <w:pPr>
        <w:pStyle w:val="Heading1"/>
      </w:pPr>
      <w:r>
        <w:t>17. Project Deliverables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A1F37"/>
          </w:tcPr>
          <w:p>
            <w:r/>
            <w:r>
              <w:rPr>
                <w:rFonts w:ascii="Aptos" w:hAnsi="Aptos"/>
                <w:b/>
                <w:color w:val="FFFFFF"/>
                <w:sz w:val="18"/>
              </w:rPr>
              <w:t>Deliverable</w:t>
            </w:r>
          </w:p>
        </w:tc>
        <w:tc>
          <w:tcPr>
            <w:tcW w:type="dxa" w:w="4968"/>
            <w:vAlign w:val="center"/>
            <w:shd w:fill="0A1F37"/>
          </w:tcPr>
          <w:p>
            <w:r/>
            <w:r>
              <w:rPr>
                <w:rFonts w:ascii="Aptos" w:hAnsi="Aptos"/>
                <w:b/>
                <w:color w:val="FFFFFF"/>
                <w:sz w:val="18"/>
              </w:rPr>
              <w:t>Description</w:t>
            </w:r>
          </w:p>
        </w:tc>
      </w:tr>
      <w:tr>
        <w:tc>
          <w:tcPr>
            <w:tcW w:type="dxa" w:w="4968"/>
            <w:vAlign w:val="center"/>
          </w:tcPr>
          <w:p>
            <w:r/>
            <w:r>
              <w:rPr>
                <w:rFonts w:ascii="Aptos" w:hAnsi="Aptos"/>
                <w:b w:val="0"/>
                <w:sz w:val="18"/>
              </w:rPr>
              <w:t>Source Code</w:t>
            </w:r>
          </w:p>
        </w:tc>
        <w:tc>
          <w:tcPr>
            <w:tcW w:type="dxa" w:w="4968"/>
            <w:vAlign w:val="center"/>
          </w:tcPr>
          <w:p>
            <w:r/>
            <w:r>
              <w:rPr>
                <w:rFonts w:ascii="Aptos" w:hAnsi="Aptos"/>
                <w:b w:val="0"/>
                <w:sz w:val="18"/>
              </w:rPr>
              <w:t>Complete application files for all five modules</w:t>
            </w:r>
          </w:p>
        </w:tc>
      </w:tr>
      <w:tr>
        <w:tc>
          <w:tcPr>
            <w:tcW w:type="dxa" w:w="4968"/>
            <w:vAlign w:val="center"/>
            <w:shd w:fill="FAF8F3"/>
          </w:tcPr>
          <w:p>
            <w:r/>
            <w:r>
              <w:rPr>
                <w:rFonts w:ascii="Aptos" w:hAnsi="Aptos"/>
                <w:b w:val="0"/>
                <w:sz w:val="18"/>
              </w:rPr>
              <w:t>Project Report</w:t>
            </w:r>
          </w:p>
        </w:tc>
        <w:tc>
          <w:tcPr>
            <w:tcW w:type="dxa" w:w="4968"/>
            <w:vAlign w:val="center"/>
            <w:shd w:fill="FAF8F3"/>
          </w:tcPr>
          <w:p>
            <w:r/>
            <w:r>
              <w:rPr>
                <w:rFonts w:ascii="Aptos" w:hAnsi="Aptos"/>
                <w:b w:val="0"/>
                <w:sz w:val="18"/>
              </w:rPr>
              <w:t>Documentation of objectives, architecture, modules, implementation and testing</w:t>
            </w:r>
          </w:p>
        </w:tc>
      </w:tr>
      <w:tr>
        <w:tc>
          <w:tcPr>
            <w:tcW w:type="dxa" w:w="4968"/>
            <w:vAlign w:val="center"/>
          </w:tcPr>
          <w:p>
            <w:r/>
            <w:r>
              <w:rPr>
                <w:rFonts w:ascii="Aptos" w:hAnsi="Aptos"/>
                <w:b w:val="0"/>
                <w:sz w:val="18"/>
              </w:rPr>
              <w:t>PPT Presentation</w:t>
            </w:r>
          </w:p>
        </w:tc>
        <w:tc>
          <w:tcPr>
            <w:tcW w:type="dxa" w:w="4968"/>
            <w:vAlign w:val="center"/>
          </w:tcPr>
          <w:p>
            <w:r/>
            <w:r>
              <w:rPr>
                <w:rFonts w:ascii="Aptos" w:hAnsi="Aptos"/>
                <w:b w:val="0"/>
                <w:sz w:val="18"/>
              </w:rPr>
              <w:t>Professional project presentation</w:t>
            </w:r>
          </w:p>
        </w:tc>
      </w:tr>
      <w:tr>
        <w:tc>
          <w:tcPr>
            <w:tcW w:type="dxa" w:w="4968"/>
            <w:vAlign w:val="center"/>
            <w:shd w:fill="FAF8F3"/>
          </w:tcPr>
          <w:p>
            <w:r/>
            <w:r>
              <w:rPr>
                <w:rFonts w:ascii="Aptos" w:hAnsi="Aptos"/>
                <w:b w:val="0"/>
                <w:sz w:val="18"/>
              </w:rPr>
              <w:t>GitHub Repository</w:t>
            </w:r>
          </w:p>
        </w:tc>
        <w:tc>
          <w:tcPr>
            <w:tcW w:type="dxa" w:w="4968"/>
            <w:vAlign w:val="center"/>
            <w:shd w:fill="FAF8F3"/>
          </w:tcPr>
          <w:p>
            <w:r/>
            <w:r>
              <w:rPr>
                <w:rFonts w:ascii="Aptos" w:hAnsi="Aptos"/>
                <w:b w:val="0"/>
                <w:sz w:val="18"/>
              </w:rPr>
              <w:t>Version-controlled source-code submission</w:t>
            </w:r>
          </w:p>
        </w:tc>
      </w:tr>
      <w:tr>
        <w:tc>
          <w:tcPr>
            <w:tcW w:type="dxa" w:w="4968"/>
            <w:vAlign w:val="center"/>
          </w:tcPr>
          <w:p>
            <w:r/>
            <w:r>
              <w:rPr>
                <w:rFonts w:ascii="Aptos" w:hAnsi="Aptos"/>
                <w:b w:val="0"/>
                <w:sz w:val="18"/>
              </w:rPr>
              <w:t>Dashboard Screenshots</w:t>
            </w:r>
          </w:p>
        </w:tc>
        <w:tc>
          <w:tcPr>
            <w:tcW w:type="dxa" w:w="4968"/>
            <w:vAlign w:val="center"/>
          </w:tcPr>
          <w:p>
            <w:r/>
            <w:r>
              <w:rPr>
                <w:rFonts w:ascii="Aptos" w:hAnsi="Aptos"/>
                <w:b w:val="0"/>
                <w:sz w:val="18"/>
              </w:rPr>
              <w:t>Evidence of implemented user interface and analytics</w:t>
            </w:r>
          </w:p>
        </w:tc>
      </w:tr>
      <w:tr>
        <w:tc>
          <w:tcPr>
            <w:tcW w:type="dxa" w:w="4968"/>
            <w:vAlign w:val="center"/>
            <w:shd w:fill="FAF8F3"/>
          </w:tcPr>
          <w:p>
            <w:r/>
            <w:r>
              <w:rPr>
                <w:rFonts w:ascii="Aptos" w:hAnsi="Aptos"/>
                <w:b w:val="0"/>
                <w:sz w:val="18"/>
              </w:rPr>
              <w:t>Deployment Link</w:t>
            </w:r>
          </w:p>
        </w:tc>
        <w:tc>
          <w:tcPr>
            <w:tcW w:type="dxa" w:w="4968"/>
            <w:vAlign w:val="center"/>
            <w:shd w:fill="FAF8F3"/>
          </w:tcPr>
          <w:p>
            <w:r/>
            <w:r>
              <w:rPr>
                <w:rFonts w:ascii="Aptos" w:hAnsi="Aptos"/>
                <w:b w:val="0"/>
                <w:sz w:val="18"/>
              </w:rPr>
              <w:t>Hosted application when deployment is completed</w:t>
            </w:r>
          </w:p>
        </w:tc>
      </w:tr>
      <w:tr>
        <w:tc>
          <w:tcPr>
            <w:tcW w:type="dxa" w:w="4968"/>
            <w:vAlign w:val="center"/>
          </w:tcPr>
          <w:p>
            <w:r/>
            <w:r>
              <w:rPr>
                <w:rFonts w:ascii="Aptos" w:hAnsi="Aptos"/>
                <w:b w:val="0"/>
                <w:sz w:val="18"/>
              </w:rPr>
              <w:t>Demo Video</w:t>
            </w:r>
          </w:p>
        </w:tc>
        <w:tc>
          <w:tcPr>
            <w:tcW w:type="dxa" w:w="4968"/>
            <w:vAlign w:val="center"/>
          </w:tcPr>
          <w:p>
            <w:r/>
            <w:r>
              <w:rPr>
                <w:rFonts w:ascii="Aptos" w:hAnsi="Aptos"/>
                <w:b w:val="0"/>
                <w:sz w:val="18"/>
              </w:rPr>
              <w:t>Short walkthrough showing the complete workflow</w:t>
            </w:r>
          </w:p>
        </w:tc>
      </w:tr>
    </w:tbl>
    <w:p>
      <w:pPr>
        <w:pStyle w:val="Heading1"/>
      </w:pPr>
      <w:r>
        <w:t>18. Evaluation Priorities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A1F37"/>
          </w:tcPr>
          <w:p>
            <w:r/>
            <w:r>
              <w:rPr>
                <w:rFonts w:ascii="Aptos" w:hAnsi="Aptos"/>
                <w:b/>
                <w:color w:val="FFFFFF"/>
                <w:sz w:val="18"/>
              </w:rPr>
              <w:t>Evaluation Area</w:t>
            </w:r>
          </w:p>
        </w:tc>
        <w:tc>
          <w:tcPr>
            <w:tcW w:type="dxa" w:w="4968"/>
            <w:vAlign w:val="center"/>
            <w:shd w:fill="0A1F37"/>
          </w:tcPr>
          <w:p>
            <w:r/>
            <w:r>
              <w:rPr>
                <w:rFonts w:ascii="Aptos" w:hAnsi="Aptos"/>
                <w:b/>
                <w:color w:val="FFFFFF"/>
                <w:sz w:val="18"/>
              </w:rPr>
              <w:t>Weight</w:t>
            </w:r>
          </w:p>
        </w:tc>
      </w:tr>
      <w:tr>
        <w:tc>
          <w:tcPr>
            <w:tcW w:type="dxa" w:w="4968"/>
            <w:vAlign w:val="center"/>
          </w:tcPr>
          <w:p>
            <w:r/>
            <w:r>
              <w:rPr>
                <w:rFonts w:ascii="Aptos" w:hAnsi="Aptos"/>
                <w:b w:val="0"/>
                <w:sz w:val="18"/>
              </w:rPr>
              <w:t>Functionality</w:t>
            </w:r>
          </w:p>
        </w:tc>
        <w:tc>
          <w:tcPr>
            <w:tcW w:type="dxa" w:w="4968"/>
            <w:vAlign w:val="center"/>
          </w:tcPr>
          <w:p>
            <w:r/>
            <w:r>
              <w:rPr>
                <w:rFonts w:ascii="Aptos" w:hAnsi="Aptos"/>
                <w:b w:val="0"/>
                <w:sz w:val="18"/>
              </w:rPr>
              <w:t>30%</w:t>
            </w:r>
          </w:p>
        </w:tc>
      </w:tr>
      <w:tr>
        <w:tc>
          <w:tcPr>
            <w:tcW w:type="dxa" w:w="4968"/>
            <w:vAlign w:val="center"/>
            <w:shd w:fill="FAF8F3"/>
          </w:tcPr>
          <w:p>
            <w:r/>
            <w:r>
              <w:rPr>
                <w:rFonts w:ascii="Aptos" w:hAnsi="Aptos"/>
                <w:b w:val="0"/>
                <w:sz w:val="18"/>
              </w:rPr>
              <w:t>Automation Workflow</w:t>
            </w:r>
          </w:p>
        </w:tc>
        <w:tc>
          <w:tcPr>
            <w:tcW w:type="dxa" w:w="4968"/>
            <w:vAlign w:val="center"/>
            <w:shd w:fill="FAF8F3"/>
          </w:tcPr>
          <w:p>
            <w:r/>
            <w:r>
              <w:rPr>
                <w:rFonts w:ascii="Aptos" w:hAnsi="Aptos"/>
                <w:b w:val="0"/>
                <w:sz w:val="18"/>
              </w:rPr>
              <w:t>25%</w:t>
            </w:r>
          </w:p>
        </w:tc>
      </w:tr>
      <w:tr>
        <w:tc>
          <w:tcPr>
            <w:tcW w:type="dxa" w:w="4968"/>
            <w:vAlign w:val="center"/>
          </w:tcPr>
          <w:p>
            <w:r/>
            <w:r>
              <w:rPr>
                <w:rFonts w:ascii="Aptos" w:hAnsi="Aptos"/>
                <w:b w:val="0"/>
                <w:sz w:val="18"/>
              </w:rPr>
              <w:t>Dashboard &amp; Analytics</w:t>
            </w:r>
          </w:p>
        </w:tc>
        <w:tc>
          <w:tcPr>
            <w:tcW w:type="dxa" w:w="4968"/>
            <w:vAlign w:val="center"/>
          </w:tcPr>
          <w:p>
            <w:r/>
            <w:r>
              <w:rPr>
                <w:rFonts w:ascii="Aptos" w:hAnsi="Aptos"/>
                <w:b w:val="0"/>
                <w:sz w:val="18"/>
              </w:rPr>
              <w:t>15%</w:t>
            </w:r>
          </w:p>
        </w:tc>
      </w:tr>
      <w:tr>
        <w:tc>
          <w:tcPr>
            <w:tcW w:type="dxa" w:w="4968"/>
            <w:vAlign w:val="center"/>
            <w:shd w:fill="FAF8F3"/>
          </w:tcPr>
          <w:p>
            <w:r/>
            <w:r>
              <w:rPr>
                <w:rFonts w:ascii="Aptos" w:hAnsi="Aptos"/>
                <w:b w:val="0"/>
                <w:sz w:val="18"/>
              </w:rPr>
              <w:t>UI / UX</w:t>
            </w:r>
          </w:p>
        </w:tc>
        <w:tc>
          <w:tcPr>
            <w:tcW w:type="dxa" w:w="4968"/>
            <w:vAlign w:val="center"/>
            <w:shd w:fill="FAF8F3"/>
          </w:tcPr>
          <w:p>
            <w:r/>
            <w:r>
              <w:rPr>
                <w:rFonts w:ascii="Aptos" w:hAnsi="Aptos"/>
                <w:b w:val="0"/>
                <w:sz w:val="18"/>
              </w:rPr>
              <w:t>15%</w:t>
            </w:r>
          </w:p>
        </w:tc>
      </w:tr>
      <w:tr>
        <w:tc>
          <w:tcPr>
            <w:tcW w:type="dxa" w:w="4968"/>
            <w:vAlign w:val="center"/>
          </w:tcPr>
          <w:p>
            <w:r/>
            <w:r>
              <w:rPr>
                <w:rFonts w:ascii="Aptos" w:hAnsi="Aptos"/>
                <w:b w:val="0"/>
                <w:sz w:val="18"/>
              </w:rPr>
              <w:t>Deployment</w:t>
            </w:r>
          </w:p>
        </w:tc>
        <w:tc>
          <w:tcPr>
            <w:tcW w:type="dxa" w:w="4968"/>
            <w:vAlign w:val="center"/>
          </w:tcPr>
          <w:p>
            <w:r/>
            <w:r>
              <w:rPr>
                <w:rFonts w:ascii="Aptos" w:hAnsi="Aptos"/>
                <w:b w:val="0"/>
                <w:sz w:val="18"/>
              </w:rPr>
              <w:t>10%</w:t>
            </w:r>
          </w:p>
        </w:tc>
      </w:tr>
      <w:tr>
        <w:tc>
          <w:tcPr>
            <w:tcW w:type="dxa" w:w="4968"/>
            <w:vAlign w:val="center"/>
            <w:shd w:fill="FAF8F3"/>
          </w:tcPr>
          <w:p>
            <w:r/>
            <w:r>
              <w:rPr>
                <w:rFonts w:ascii="Aptos" w:hAnsi="Aptos"/>
                <w:b w:val="0"/>
                <w:sz w:val="18"/>
              </w:rPr>
              <w:t>Documentation</w:t>
            </w:r>
          </w:p>
        </w:tc>
        <w:tc>
          <w:tcPr>
            <w:tcW w:type="dxa" w:w="4968"/>
            <w:vAlign w:val="center"/>
            <w:shd w:fill="FAF8F3"/>
          </w:tcPr>
          <w:p>
            <w:r/>
            <w:r>
              <w:rPr>
                <w:rFonts w:ascii="Aptos" w:hAnsi="Aptos"/>
                <w:b w:val="0"/>
                <w:sz w:val="18"/>
              </w:rPr>
              <w:t>5%</w:t>
            </w:r>
          </w:p>
        </w:tc>
      </w:tr>
    </w:tbl>
    <w:p>
      <w:pPr>
        <w:jc w:val="both"/>
      </w:pPr>
      <w:r>
        <w:t>Functionality and automation together carry 55% of the evaluation weight. For that reason, the demo should clearly show the complete working flow: adding a subscriber, creating a campaign, processing the automated communication and then checking the analytics.</w:t>
      </w:r>
    </w:p>
    <w:p>
      <w:r>
        <w:br w:type="page"/>
      </w:r>
    </w:p>
    <w:p>
      <w:pPr>
        <w:pStyle w:val="Heading1"/>
      </w:pPr>
      <w:r>
        <w:t>19. Conclusion</w:t>
      </w:r>
    </w:p>
    <w:p>
      <w:pPr>
        <w:jc w:val="both"/>
      </w:pPr>
      <w:r>
        <w:t>The Email Marketing Automation System brings the main stages of an email marketing campaign into one working academic project. It begins with subscriber data, moves through campaign creation and automation, and finishes with performance tracking and reporting.</w:t>
      </w:r>
    </w:p>
    <w:p>
      <w:pPr>
        <w:jc w:val="both"/>
      </w:pPr>
      <w:r>
        <w:t>More importantly, the project shows how digital marketing concepts can be connected with a real software workflow. It combines customer data, campaign planning, automation logic, dashboard development and marketing analytics in a way that is easy to demonstrate and understand.</w:t>
      </w:r>
    </w:p>
    <w:p>
      <w:pPr>
        <w:jc w:val="both"/>
      </w:pPr>
      <w:r>
        <w:t>In the future, the same project can be improved by adding user login, real SMTP or SendGrid email delivery, more advanced customer segmentation, richer analytics, live subscriber tracking and cloud deployment.</w:t>
      </w:r>
    </w:p>
    <w:p>
      <w:pPr>
        <w:pStyle w:val="Heading1"/>
      </w:pPr>
      <w:r>
        <w:t>Appendix A - How to Run the Source Code</w:t>
      </w:r>
    </w:p>
    <w:p>
      <w:pPr>
        <w:pStyle w:val="ListBullet"/>
        <w:spacing w:after="60"/>
      </w:pPr>
      <w:r>
        <w:t>Install Python 3.10 or later.</w:t>
      </w:r>
    </w:p>
    <w:p>
      <w:pPr>
        <w:pStyle w:val="ListBullet"/>
        <w:spacing w:after="60"/>
      </w:pPr>
      <w:r>
        <w:t>Open the source-code folder in VS Code.</w:t>
      </w:r>
    </w:p>
    <w:p>
      <w:pPr>
        <w:pStyle w:val="ListBullet"/>
        <w:spacing w:after="60"/>
      </w:pPr>
      <w:r>
        <w:t>Run: pip install -r requirements.txt</w:t>
      </w:r>
    </w:p>
    <w:p>
      <w:pPr>
        <w:pStyle w:val="ListBullet"/>
        <w:spacing w:after="60"/>
      </w:pPr>
      <w:r>
        <w:t>Run: python app.py</w:t>
      </w:r>
    </w:p>
    <w:p>
      <w:pPr>
        <w:pStyle w:val="ListBullet"/>
        <w:spacing w:after="60"/>
      </w:pPr>
      <w:r>
        <w:t>Open the local address shown in the terminal, normally http://127.0.0.1:5000</w:t>
      </w:r>
    </w:p>
    <w:p>
      <w:pPr>
        <w:pStyle w:val="ListBullet"/>
        <w:spacing w:after="60"/>
      </w:pPr>
      <w:r>
        <w:t>Use the Subscribers, Campaigns, Automation, Analytics and Reports pages to demonstrate the project.</w:t>
      </w:r>
    </w:p>
    <w:p>
      <w:pPr>
        <w:pStyle w:val="Heading1"/>
      </w:pPr>
      <w:r>
        <w:t>Appendix B - Sample CSV Format</w:t>
      </w:r>
    </w:p>
    <w:p>
      <w:r>
        <w:rPr>
          <w:rFonts w:ascii="Consolas" w:hAnsi="Consolas"/>
          <w:sz w:val="18"/>
        </w:rPr>
        <w:t>name,email,customer_group</w:t>
        <w:br/>
        <w:t>Aman Agarwal,aman@example.com,Students</w:t>
        <w:br/>
        <w:t>Priya Sharma,priya@example.com,Premium Customers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B72"/>
        <w:sz w:val="16"/>
      </w:rPr>
      <w:t xml:space="preserve">Digital Marketing Capstone Project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49D57"/>
        <w:sz w:val="16"/>
      </w:rPr>
      <w:t>EMAIL MARKETING AUTOMATION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1F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B489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