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954" w:rsidRPr="00CA0954" w:rsidRDefault="00CA0954" w:rsidP="00CA0954">
      <w:pPr>
        <w:rPr>
          <w:rFonts w:ascii="Times New Roman" w:eastAsia="Times New Roman" w:hAnsi="Times New Roman" w:cs="Times New Roman"/>
        </w:rPr>
      </w:pPr>
      <w:r w:rsidRPr="00CA0954">
        <w:rPr>
          <w:rFonts w:ascii="Times New Roman" w:eastAsia="Times New Roman" w:hAnsi="Times New Roman" w:cs="Times New Roman"/>
        </w:rPr>
        <w:t>Splunk experience, including indexer &amp; search head clusters, deployment servers, cluster masters &amp; high-availability environments</w:t>
      </w:r>
    </w:p>
    <w:p w:rsidR="00CA0954" w:rsidRPr="00CA0954" w:rsidRDefault="00CA0954" w:rsidP="00CA0954">
      <w:pPr>
        <w:rPr>
          <w:rFonts w:ascii="Calibri" w:eastAsia="Times New Roman" w:hAnsi="Calibri" w:cs="Calibri"/>
        </w:rPr>
      </w:pPr>
      <w:r w:rsidRPr="00CA0954">
        <w:rPr>
          <w:rFonts w:ascii="Helvetica Neue" w:eastAsia="Times New Roman" w:hAnsi="Helvetica Neue" w:cs="Calibri"/>
          <w:color w:val="333333"/>
          <w:sz w:val="23"/>
          <w:szCs w:val="23"/>
        </w:rPr>
        <w:t>Experience with Splunk in a distributed, enterprise environment</w:t>
      </w:r>
    </w:p>
    <w:p w:rsidR="00CA0954" w:rsidRPr="00CA0954" w:rsidRDefault="00CA0954" w:rsidP="00CA0954">
      <w:pPr>
        <w:rPr>
          <w:rFonts w:ascii="Calibri" w:eastAsia="Times New Roman" w:hAnsi="Calibri" w:cs="Calibri"/>
        </w:rPr>
      </w:pPr>
      <w:r w:rsidRPr="00CA0954">
        <w:rPr>
          <w:rFonts w:ascii="Helvetica Neue" w:eastAsia="Times New Roman" w:hAnsi="Helvetica Neue" w:cs="Calibri"/>
          <w:color w:val="333333"/>
          <w:sz w:val="23"/>
          <w:szCs w:val="23"/>
        </w:rPr>
        <w:t>Data mining</w:t>
      </w:r>
      <w:r w:rsidRPr="00CA0954">
        <w:rPr>
          <w:rFonts w:ascii="Helvetica Neue" w:eastAsia="Times New Roman" w:hAnsi="Helvetica Neue" w:cs="Calibri"/>
          <w:color w:val="333333"/>
          <w:sz w:val="23"/>
          <w:szCs w:val="23"/>
        </w:rPr>
        <w:br/>
        <w:t>Dashboards</w:t>
      </w:r>
      <w:r w:rsidRPr="00CA0954">
        <w:rPr>
          <w:rFonts w:ascii="Helvetica Neue" w:eastAsia="Times New Roman" w:hAnsi="Helvetica Neue" w:cs="Calibri"/>
          <w:color w:val="333333"/>
          <w:sz w:val="23"/>
          <w:szCs w:val="23"/>
        </w:rPr>
        <w:br/>
        <w:t>Predictive analytics</w:t>
      </w:r>
      <w:r w:rsidRPr="00CA0954">
        <w:rPr>
          <w:rFonts w:ascii="Helvetica Neue" w:eastAsia="Times New Roman" w:hAnsi="Helvetica Neue" w:cs="Calibri"/>
          <w:color w:val="333333"/>
          <w:sz w:val="23"/>
          <w:szCs w:val="23"/>
        </w:rPr>
        <w:br/>
        <w:t>Real-time monitoring</w:t>
      </w:r>
    </w:p>
    <w:p w:rsidR="00CA0954" w:rsidRPr="00CA0954" w:rsidRDefault="00CA0954" w:rsidP="00CA0954">
      <w:pPr>
        <w:rPr>
          <w:rFonts w:ascii="Calibri" w:eastAsia="Times New Roman" w:hAnsi="Calibri" w:cs="Calibri"/>
        </w:rPr>
      </w:pPr>
      <w:r w:rsidRPr="00CA0954">
        <w:rPr>
          <w:rFonts w:ascii="Helvetica Neue" w:eastAsia="Times New Roman" w:hAnsi="Helvetica Neue" w:cs="Calibri"/>
          <w:color w:val="333333"/>
          <w:sz w:val="23"/>
          <w:szCs w:val="23"/>
        </w:rPr>
        <w:t>Engaging application and infrastructure teams to establish best practices for utilizing Splunk data and visualizations.</w:t>
      </w:r>
    </w:p>
    <w:p w:rsidR="00CA0954" w:rsidRPr="00CA0954" w:rsidRDefault="00CA0954" w:rsidP="00CA0954">
      <w:pPr>
        <w:rPr>
          <w:rFonts w:ascii="Calibri" w:eastAsia="Times New Roman" w:hAnsi="Calibri" w:cs="Calibri"/>
        </w:rPr>
      </w:pPr>
      <w:r w:rsidRPr="00CA0954">
        <w:rPr>
          <w:rFonts w:ascii="Helvetica Neue" w:eastAsia="Times New Roman" w:hAnsi="Helvetica Neue" w:cs="Calibri"/>
          <w:color w:val="333333"/>
          <w:sz w:val="23"/>
          <w:szCs w:val="23"/>
        </w:rPr>
        <w:t>Working closely with Infrastructure, Application, Development and Business or project teams on Splunk</w:t>
      </w:r>
    </w:p>
    <w:p w:rsidR="00CA0954" w:rsidRPr="00CA0954" w:rsidRDefault="00CA0954" w:rsidP="00CA0954">
      <w:pPr>
        <w:rPr>
          <w:rFonts w:ascii="Calibri" w:eastAsia="Times New Roman" w:hAnsi="Calibri" w:cs="Calibri"/>
        </w:rPr>
      </w:pPr>
      <w:r w:rsidRPr="00CA0954">
        <w:rPr>
          <w:rFonts w:ascii="Helvetica Neue" w:eastAsia="Times New Roman" w:hAnsi="Helvetica Neue" w:cs="Calibri"/>
          <w:color w:val="333333"/>
          <w:sz w:val="23"/>
          <w:szCs w:val="23"/>
        </w:rPr>
        <w:t>Creating and maintaining engagement process and documentation related to architecture, operational processes and training material for Splunk</w:t>
      </w:r>
    </w:p>
    <w:p w:rsidR="00CA0954" w:rsidRPr="00CA0954" w:rsidRDefault="00CA0954" w:rsidP="00CA0954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CA0954" w:rsidRPr="00CA0954" w:rsidRDefault="00CA0954" w:rsidP="00CA0954">
      <w:pPr>
        <w:rPr>
          <w:rFonts w:ascii="Times New Roman" w:eastAsia="Times New Roman" w:hAnsi="Times New Roman" w:cs="Times New Roman"/>
        </w:rPr>
      </w:pPr>
    </w:p>
    <w:p w:rsidR="00CA0954" w:rsidRPr="00CA0954" w:rsidRDefault="00CA0954" w:rsidP="00CA0954">
      <w:pPr>
        <w:rPr>
          <w:rFonts w:ascii="Times New Roman" w:eastAsia="Times New Roman" w:hAnsi="Times New Roman" w:cs="Times New Roman"/>
        </w:rPr>
      </w:pPr>
    </w:p>
    <w:p w:rsidR="00CA0954" w:rsidRPr="00CA0954" w:rsidRDefault="00CA0954" w:rsidP="00CA0954">
      <w:pPr>
        <w:rPr>
          <w:rFonts w:ascii="Times New Roman" w:eastAsia="Times New Roman" w:hAnsi="Times New Roman" w:cs="Times New Roman"/>
        </w:rPr>
      </w:pPr>
    </w:p>
    <w:p w:rsidR="002966F1" w:rsidRDefault="00CA0954"/>
    <w:sectPr w:rsidR="002966F1" w:rsidSect="0070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54"/>
    <w:rsid w:val="001415FE"/>
    <w:rsid w:val="0070746F"/>
    <w:rsid w:val="00CA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5C533"/>
  <w15:chartTrackingRefBased/>
  <w15:docId w15:val="{D6836A53-EADB-574F-A143-B80137C6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9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2020-07-07T14:41:00Z</dcterms:created>
  <dcterms:modified xsi:type="dcterms:W3CDTF">2020-07-07T14:50:00Z</dcterms:modified>
</cp:coreProperties>
</file>