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2F417" w14:textId="257D3B54" w:rsidR="009E0AA1" w:rsidRPr="005E69D3" w:rsidRDefault="00000C23" w:rsidP="00000C23">
      <w:pPr>
        <w:jc w:val="center"/>
        <w:rPr>
          <w:rFonts w:ascii="Arial" w:hAnsi="Arial" w:cs="Arial"/>
          <w:b/>
          <w:bCs/>
          <w:sz w:val="24"/>
          <w:szCs w:val="24"/>
          <w:lang w:val="en-GB"/>
        </w:rPr>
      </w:pPr>
      <w:r w:rsidRPr="005E69D3">
        <w:rPr>
          <w:rFonts w:ascii="Arial" w:hAnsi="Arial" w:cs="Arial"/>
          <w:b/>
          <w:bCs/>
          <w:sz w:val="24"/>
          <w:szCs w:val="24"/>
          <w:lang w:val="en-GB"/>
        </w:rPr>
        <w:t>Transcript Stove Fire Tunnel Case</w:t>
      </w:r>
    </w:p>
    <w:p w14:paraId="22957AD6" w14:textId="6C4E3026" w:rsidR="00000C23" w:rsidRPr="005E69D3" w:rsidRDefault="00000C23" w:rsidP="005E69D3">
      <w:pPr>
        <w:jc w:val="both"/>
        <w:rPr>
          <w:rFonts w:ascii="Arial" w:hAnsi="Arial" w:cs="Arial"/>
          <w:sz w:val="24"/>
          <w:szCs w:val="24"/>
          <w:lang w:val="en-GB"/>
        </w:rPr>
      </w:pPr>
      <w:r w:rsidRPr="005E69D3">
        <w:rPr>
          <w:rFonts w:ascii="Arial" w:hAnsi="Arial" w:cs="Arial"/>
          <w:sz w:val="24"/>
          <w:szCs w:val="24"/>
          <w:lang w:val="en-GB"/>
        </w:rPr>
        <w:t xml:space="preserve">Sometimes what happens that the gas of the stove on which we cook catches fire. So what we have done on the upside we have a </w:t>
      </w:r>
      <w:r w:rsidR="00DD31E9" w:rsidRPr="005E69D3">
        <w:rPr>
          <w:rFonts w:ascii="Arial" w:hAnsi="Arial" w:cs="Arial"/>
          <w:sz w:val="24"/>
          <w:szCs w:val="24"/>
          <w:lang w:val="en-GB"/>
        </w:rPr>
        <w:t>exhaust</w:t>
      </w:r>
      <w:r w:rsidRPr="005E69D3">
        <w:rPr>
          <w:rFonts w:ascii="Arial" w:hAnsi="Arial" w:cs="Arial"/>
          <w:sz w:val="24"/>
          <w:szCs w:val="24"/>
          <w:lang w:val="en-GB"/>
        </w:rPr>
        <w:t xml:space="preserve"> system to which we have attached and installed the collapsable fire tunnel.</w:t>
      </w:r>
      <w:r w:rsidR="00DD31E9">
        <w:rPr>
          <w:rFonts w:ascii="Arial" w:hAnsi="Arial" w:cs="Arial"/>
          <w:sz w:val="24"/>
          <w:szCs w:val="24"/>
          <w:lang w:val="en-GB"/>
        </w:rPr>
        <w:t xml:space="preserve"> </w:t>
      </w:r>
      <w:r w:rsidRPr="005E69D3">
        <w:rPr>
          <w:rFonts w:ascii="Arial" w:hAnsi="Arial" w:cs="Arial"/>
          <w:sz w:val="24"/>
          <w:szCs w:val="24"/>
          <w:lang w:val="en-GB"/>
        </w:rPr>
        <w:t>This collapsable fire tunnel will be activated on the basis of the camera vision or infrared cameras if it detects a fire near the kitchen stove, thereby a motor will be actuated. This motor will activate the collapsable fire tunnel. Since it is a enclosed collapsable tunnel due to this the oxygen supply will be cut off and this will result in fire cut off or the enclosed collapsable tunnel will stop the fire due to lack of oxygen.</w:t>
      </w:r>
    </w:p>
    <w:p w14:paraId="2B474C79" w14:textId="3F5D9E4E" w:rsidR="00000C23" w:rsidRPr="005E69D3" w:rsidRDefault="00000C23" w:rsidP="005E69D3">
      <w:pPr>
        <w:jc w:val="both"/>
        <w:rPr>
          <w:rFonts w:ascii="Arial" w:hAnsi="Arial" w:cs="Arial"/>
          <w:sz w:val="24"/>
          <w:szCs w:val="24"/>
          <w:lang w:val="en-GB"/>
        </w:rPr>
      </w:pPr>
      <w:r w:rsidRPr="005E69D3">
        <w:rPr>
          <w:rFonts w:ascii="Arial" w:hAnsi="Arial" w:cs="Arial"/>
          <w:sz w:val="24"/>
          <w:szCs w:val="24"/>
          <w:lang w:val="en-GB"/>
        </w:rPr>
        <w:t xml:space="preserve">This collapsable fire tunnel will be integrated with the IoT (Internet of Things) that will ask on your mobile that are you cooking something because there is a fire on the gas stove. </w:t>
      </w:r>
      <w:r w:rsidR="005E69D3" w:rsidRPr="005E69D3">
        <w:rPr>
          <w:rFonts w:ascii="Arial" w:hAnsi="Arial" w:cs="Arial"/>
          <w:sz w:val="24"/>
          <w:szCs w:val="24"/>
          <w:lang w:val="en-GB"/>
        </w:rPr>
        <w:t>This IoT may use image processing or AI to detect and check whether it a actual fire or are you cooking something.</w:t>
      </w:r>
    </w:p>
    <w:p w14:paraId="58EB5C9C" w14:textId="03E1EBB6" w:rsidR="005E69D3" w:rsidRPr="005E69D3" w:rsidRDefault="005E69D3" w:rsidP="00000C23">
      <w:pPr>
        <w:rPr>
          <w:rFonts w:ascii="Arial" w:hAnsi="Arial" w:cs="Arial"/>
          <w:sz w:val="24"/>
          <w:szCs w:val="24"/>
          <w:lang w:val="en-GB"/>
        </w:rPr>
      </w:pPr>
      <w:r w:rsidRPr="005E69D3">
        <w:rPr>
          <w:rFonts w:ascii="Arial" w:hAnsi="Arial" w:cs="Arial"/>
          <w:sz w:val="24"/>
          <w:szCs w:val="24"/>
          <w:lang w:val="en-GB"/>
        </w:rPr>
        <w:t xml:space="preserve">This collapsable fire tunnel may be used where we have some kind of fire hazards. </w:t>
      </w:r>
    </w:p>
    <w:p w14:paraId="4DA464C8" w14:textId="36997D62" w:rsidR="005E69D3" w:rsidRDefault="005E69D3" w:rsidP="00000C23">
      <w:pPr>
        <w:rPr>
          <w:noProof/>
        </w:rPr>
      </w:pPr>
      <w:r>
        <w:rPr>
          <w:noProof/>
        </w:rPr>
        <w:t xml:space="preserve">                          </w:t>
      </w:r>
      <w:r>
        <w:rPr>
          <w:noProof/>
        </w:rPr>
        <w:drawing>
          <wp:inline distT="0" distB="0" distL="0" distR="0" wp14:anchorId="1A85B942" wp14:editId="1720E8DA">
            <wp:extent cx="4124325" cy="2371725"/>
            <wp:effectExtent l="0" t="0" r="9525" b="9525"/>
            <wp:docPr id="110754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40750" name=""/>
                    <pic:cNvPicPr/>
                  </pic:nvPicPr>
                  <pic:blipFill>
                    <a:blip r:embed="rId4"/>
                    <a:stretch>
                      <a:fillRect/>
                    </a:stretch>
                  </pic:blipFill>
                  <pic:spPr>
                    <a:xfrm>
                      <a:off x="0" y="0"/>
                      <a:ext cx="4124325" cy="2371725"/>
                    </a:xfrm>
                    <a:prstGeom prst="rect">
                      <a:avLst/>
                    </a:prstGeom>
                  </pic:spPr>
                </pic:pic>
              </a:graphicData>
            </a:graphic>
          </wp:inline>
        </w:drawing>
      </w:r>
    </w:p>
    <w:p w14:paraId="570107F9" w14:textId="77777777" w:rsidR="005E69D3" w:rsidRDefault="005E69D3" w:rsidP="00000C23">
      <w:pPr>
        <w:rPr>
          <w:noProof/>
        </w:rPr>
      </w:pPr>
    </w:p>
    <w:p w14:paraId="3CE26F9D" w14:textId="44BDBA20" w:rsidR="005E69D3" w:rsidRDefault="005E69D3" w:rsidP="00000C23">
      <w:pPr>
        <w:rPr>
          <w:noProof/>
        </w:rPr>
      </w:pPr>
      <w:r>
        <w:rPr>
          <w:noProof/>
        </w:rPr>
        <w:t xml:space="preserve">                         </w:t>
      </w:r>
      <w:r>
        <w:rPr>
          <w:noProof/>
        </w:rPr>
        <w:drawing>
          <wp:inline distT="0" distB="0" distL="0" distR="0" wp14:anchorId="1C7240CB" wp14:editId="662C7759">
            <wp:extent cx="3667125" cy="2619375"/>
            <wp:effectExtent l="0" t="0" r="9525" b="9525"/>
            <wp:docPr id="125274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42377" name=""/>
                    <pic:cNvPicPr/>
                  </pic:nvPicPr>
                  <pic:blipFill>
                    <a:blip r:embed="rId5"/>
                    <a:stretch>
                      <a:fillRect/>
                    </a:stretch>
                  </pic:blipFill>
                  <pic:spPr>
                    <a:xfrm>
                      <a:off x="0" y="0"/>
                      <a:ext cx="3667125" cy="2619375"/>
                    </a:xfrm>
                    <a:prstGeom prst="rect">
                      <a:avLst/>
                    </a:prstGeom>
                  </pic:spPr>
                </pic:pic>
              </a:graphicData>
            </a:graphic>
          </wp:inline>
        </w:drawing>
      </w:r>
    </w:p>
    <w:p w14:paraId="13E7677E" w14:textId="45D32505" w:rsidR="00232053" w:rsidRPr="007D4B1C" w:rsidRDefault="00232053" w:rsidP="007D4B1C">
      <w:pPr>
        <w:jc w:val="both"/>
        <w:rPr>
          <w:rFonts w:ascii="Arial" w:hAnsi="Arial" w:cs="Arial"/>
          <w:b/>
          <w:bCs/>
          <w:sz w:val="24"/>
          <w:szCs w:val="24"/>
          <w:u w:val="single"/>
        </w:rPr>
      </w:pPr>
      <w:r w:rsidRPr="007D4B1C">
        <w:rPr>
          <w:rFonts w:ascii="Arial" w:hAnsi="Arial" w:cs="Arial"/>
          <w:b/>
          <w:bCs/>
          <w:sz w:val="24"/>
          <w:szCs w:val="24"/>
          <w:u w:val="single"/>
        </w:rPr>
        <w:lastRenderedPageBreak/>
        <w:t>Key Features</w:t>
      </w:r>
    </w:p>
    <w:p w14:paraId="2F79FCA7" w14:textId="77777777" w:rsidR="00232053" w:rsidRPr="007D4B1C" w:rsidRDefault="00232053" w:rsidP="007D4B1C">
      <w:pPr>
        <w:jc w:val="both"/>
        <w:rPr>
          <w:rFonts w:ascii="Arial" w:hAnsi="Arial" w:cs="Arial"/>
          <w:b/>
          <w:bCs/>
          <w:sz w:val="24"/>
          <w:szCs w:val="24"/>
        </w:rPr>
      </w:pPr>
      <w:r w:rsidRPr="007D4B1C">
        <w:rPr>
          <w:rFonts w:ascii="Arial" w:hAnsi="Arial" w:cs="Arial"/>
          <w:b/>
          <w:bCs/>
          <w:sz w:val="24"/>
          <w:szCs w:val="24"/>
        </w:rPr>
        <w:t>E1: Collapsible Boundary</w:t>
      </w:r>
    </w:p>
    <w:p w14:paraId="75DE6F20" w14:textId="77777777" w:rsidR="00232053" w:rsidRPr="007D4B1C" w:rsidRDefault="00232053" w:rsidP="007D4B1C">
      <w:pPr>
        <w:jc w:val="both"/>
        <w:rPr>
          <w:rFonts w:ascii="Arial" w:hAnsi="Arial" w:cs="Arial"/>
          <w:sz w:val="24"/>
          <w:szCs w:val="24"/>
        </w:rPr>
      </w:pPr>
      <w:r w:rsidRPr="007D4B1C">
        <w:rPr>
          <w:rFonts w:ascii="Arial" w:hAnsi="Arial" w:cs="Arial"/>
          <w:sz w:val="24"/>
          <w:szCs w:val="24"/>
        </w:rPr>
        <w:t>A hook powered by a trigger will unhook a collapsible boundary which will enclose the fire source.</w:t>
      </w:r>
    </w:p>
    <w:p w14:paraId="715A245F" w14:textId="77777777" w:rsidR="00232053" w:rsidRPr="007D4B1C" w:rsidRDefault="00232053" w:rsidP="007D4B1C">
      <w:pPr>
        <w:jc w:val="both"/>
        <w:rPr>
          <w:rFonts w:ascii="Arial" w:hAnsi="Arial" w:cs="Arial"/>
          <w:b/>
          <w:bCs/>
          <w:sz w:val="24"/>
          <w:szCs w:val="24"/>
        </w:rPr>
      </w:pPr>
      <w:r w:rsidRPr="007D4B1C">
        <w:rPr>
          <w:rFonts w:ascii="Arial" w:hAnsi="Arial" w:cs="Arial"/>
          <w:b/>
          <w:bCs/>
          <w:sz w:val="24"/>
          <w:szCs w:val="24"/>
        </w:rPr>
        <w:t>E2: Image Processing</w:t>
      </w:r>
    </w:p>
    <w:p w14:paraId="2A323332" w14:textId="77777777" w:rsidR="00232053" w:rsidRPr="007D4B1C" w:rsidRDefault="00232053" w:rsidP="007D4B1C">
      <w:pPr>
        <w:jc w:val="both"/>
        <w:rPr>
          <w:rFonts w:ascii="Arial" w:hAnsi="Arial" w:cs="Arial"/>
          <w:sz w:val="24"/>
          <w:szCs w:val="24"/>
        </w:rPr>
      </w:pPr>
      <w:r w:rsidRPr="007D4B1C">
        <w:rPr>
          <w:rFonts w:ascii="Arial" w:hAnsi="Arial" w:cs="Arial"/>
          <w:sz w:val="24"/>
          <w:szCs w:val="24"/>
        </w:rPr>
        <w:t xml:space="preserve">Detecting hazardous fire condition using image processing models or trained machine learning models. </w:t>
      </w:r>
    </w:p>
    <w:p w14:paraId="62E2C12E" w14:textId="77777777" w:rsidR="00232053" w:rsidRPr="007D4B1C" w:rsidRDefault="00232053" w:rsidP="007D4B1C">
      <w:pPr>
        <w:jc w:val="both"/>
        <w:rPr>
          <w:rFonts w:ascii="Arial" w:hAnsi="Arial" w:cs="Arial"/>
          <w:b/>
          <w:bCs/>
          <w:sz w:val="24"/>
          <w:szCs w:val="24"/>
        </w:rPr>
      </w:pPr>
      <w:r w:rsidRPr="007D4B1C">
        <w:rPr>
          <w:rFonts w:ascii="Arial" w:hAnsi="Arial" w:cs="Arial"/>
          <w:b/>
          <w:bCs/>
          <w:sz w:val="24"/>
          <w:szCs w:val="24"/>
        </w:rPr>
        <w:t>E3: IR Sensors</w:t>
      </w:r>
    </w:p>
    <w:p w14:paraId="3019EE82" w14:textId="77777777" w:rsidR="00232053" w:rsidRPr="007D4B1C" w:rsidRDefault="00232053" w:rsidP="007D4B1C">
      <w:pPr>
        <w:jc w:val="both"/>
        <w:rPr>
          <w:rFonts w:ascii="Arial" w:hAnsi="Arial" w:cs="Arial"/>
          <w:sz w:val="24"/>
          <w:szCs w:val="24"/>
        </w:rPr>
      </w:pPr>
      <w:r w:rsidRPr="007D4B1C">
        <w:rPr>
          <w:rFonts w:ascii="Arial" w:hAnsi="Arial" w:cs="Arial"/>
          <w:sz w:val="24"/>
          <w:szCs w:val="24"/>
        </w:rPr>
        <w:t>Infrared cameras or heat sensors to detect fire hazard condition.</w:t>
      </w:r>
    </w:p>
    <w:p w14:paraId="6DDFC12C" w14:textId="77777777" w:rsidR="00232053" w:rsidRPr="007D4B1C" w:rsidRDefault="00232053" w:rsidP="007D4B1C">
      <w:pPr>
        <w:jc w:val="both"/>
        <w:rPr>
          <w:rFonts w:ascii="Arial" w:hAnsi="Arial" w:cs="Arial"/>
          <w:b/>
          <w:bCs/>
          <w:sz w:val="24"/>
          <w:szCs w:val="24"/>
        </w:rPr>
      </w:pPr>
      <w:r w:rsidRPr="007D4B1C">
        <w:rPr>
          <w:rFonts w:ascii="Arial" w:hAnsi="Arial" w:cs="Arial"/>
          <w:b/>
          <w:bCs/>
          <w:sz w:val="24"/>
          <w:szCs w:val="24"/>
        </w:rPr>
        <w:t>E4: Warning system</w:t>
      </w:r>
    </w:p>
    <w:p w14:paraId="3C02ADEB" w14:textId="3E4F594E" w:rsidR="00232053" w:rsidRPr="007D4B1C" w:rsidRDefault="00232053" w:rsidP="007D4B1C">
      <w:pPr>
        <w:jc w:val="both"/>
        <w:rPr>
          <w:rFonts w:ascii="Arial" w:hAnsi="Arial" w:cs="Arial"/>
          <w:sz w:val="24"/>
          <w:szCs w:val="24"/>
        </w:rPr>
      </w:pPr>
      <w:r w:rsidRPr="007D4B1C">
        <w:rPr>
          <w:rFonts w:ascii="Arial" w:hAnsi="Arial" w:cs="Arial"/>
          <w:sz w:val="24"/>
          <w:szCs w:val="24"/>
        </w:rPr>
        <w:t>Upon detecting the fire hazard, the system notifies and asks user to confirm the detected fire hazard condition.</w:t>
      </w:r>
      <w:r w:rsidRPr="007D4B1C">
        <w:rPr>
          <w:rFonts w:ascii="Arial" w:hAnsi="Arial" w:cs="Arial"/>
          <w:sz w:val="24"/>
          <w:szCs w:val="24"/>
        </w:rPr>
        <w:t xml:space="preserve"> (Feedback Loop).</w:t>
      </w:r>
    </w:p>
    <w:p w14:paraId="6B97D47A" w14:textId="1F148A14" w:rsidR="00477CDF" w:rsidRDefault="00B70B1F" w:rsidP="007D4B1C">
      <w:pPr>
        <w:jc w:val="both"/>
        <w:rPr>
          <w:rFonts w:cstheme="minorHAnsi"/>
        </w:rPr>
      </w:pPr>
      <w:r w:rsidRPr="007D4B1C">
        <w:rPr>
          <w:rFonts w:ascii="Arial" w:hAnsi="Arial" w:cs="Arial"/>
          <w:b/>
          <w:bCs/>
          <w:sz w:val="24"/>
          <w:szCs w:val="24"/>
        </w:rPr>
        <w:t xml:space="preserve">Note:  </w:t>
      </w:r>
      <w:r w:rsidRPr="007D4B1C">
        <w:rPr>
          <w:rFonts w:ascii="Arial" w:hAnsi="Arial" w:cs="Arial"/>
          <w:sz w:val="24"/>
          <w:szCs w:val="24"/>
        </w:rPr>
        <w:t xml:space="preserve">We have to work around the feature E4 and we have to add some more features like adding image processing techniques. Like how we are analysing that image by incorporating computer vision </w:t>
      </w:r>
      <w:r w:rsidR="00236AE2" w:rsidRPr="007D4B1C">
        <w:rPr>
          <w:rFonts w:ascii="Arial" w:hAnsi="Arial" w:cs="Arial"/>
          <w:sz w:val="24"/>
          <w:szCs w:val="24"/>
        </w:rPr>
        <w:t>algorithm</w:t>
      </w:r>
      <w:r w:rsidRPr="007D4B1C">
        <w:rPr>
          <w:rFonts w:ascii="Arial" w:hAnsi="Arial" w:cs="Arial"/>
          <w:sz w:val="24"/>
          <w:szCs w:val="24"/>
        </w:rPr>
        <w:t xml:space="preserve">. </w:t>
      </w:r>
      <w:r w:rsidR="00F8717B" w:rsidRPr="007D4B1C">
        <w:rPr>
          <w:rFonts w:ascii="Arial" w:hAnsi="Arial" w:cs="Arial"/>
          <w:sz w:val="24"/>
          <w:szCs w:val="24"/>
        </w:rPr>
        <w:t>( is it a real cooking going on or it’s a kind of fire hazards)</w:t>
      </w:r>
      <w:r w:rsidR="00477CDF" w:rsidRPr="007D4B1C">
        <w:rPr>
          <w:rFonts w:ascii="Arial" w:hAnsi="Arial" w:cs="Arial"/>
          <w:sz w:val="24"/>
          <w:szCs w:val="24"/>
        </w:rPr>
        <w:t xml:space="preserve">. Then a notification or message will be sent to the user and the user will </w:t>
      </w:r>
      <w:r w:rsidR="007D4B1C" w:rsidRPr="007D4B1C">
        <w:rPr>
          <w:rFonts w:ascii="Arial" w:hAnsi="Arial" w:cs="Arial"/>
          <w:sz w:val="24"/>
          <w:szCs w:val="24"/>
        </w:rPr>
        <w:t xml:space="preserve">in return </w:t>
      </w:r>
      <w:r w:rsidR="00477CDF" w:rsidRPr="007D4B1C">
        <w:rPr>
          <w:rFonts w:ascii="Arial" w:hAnsi="Arial" w:cs="Arial"/>
          <w:sz w:val="24"/>
          <w:szCs w:val="24"/>
        </w:rPr>
        <w:t xml:space="preserve">confirm </w:t>
      </w:r>
      <w:r w:rsidR="007D4B1C" w:rsidRPr="007D4B1C">
        <w:rPr>
          <w:rFonts w:ascii="Arial" w:hAnsi="Arial" w:cs="Arial"/>
          <w:sz w:val="24"/>
          <w:szCs w:val="24"/>
        </w:rPr>
        <w:t xml:space="preserve">if the form of feedback </w:t>
      </w:r>
      <w:r w:rsidR="00477CDF" w:rsidRPr="007D4B1C">
        <w:rPr>
          <w:rFonts w:ascii="Arial" w:hAnsi="Arial" w:cs="Arial"/>
          <w:sz w:val="24"/>
          <w:szCs w:val="24"/>
        </w:rPr>
        <w:t>that whether it is normal fire or a hazardous fire i.e some kind of feedback system may be given by the user as well by using the mobile phone.</w:t>
      </w:r>
      <w:r w:rsidR="007D4B1C" w:rsidRPr="007D4B1C">
        <w:rPr>
          <w:rFonts w:ascii="Arial" w:hAnsi="Arial" w:cs="Arial"/>
          <w:sz w:val="24"/>
          <w:szCs w:val="24"/>
        </w:rPr>
        <w:t xml:space="preserve"> Moreover we will try to generate the scenario to stop the false positives.</w:t>
      </w:r>
      <w:r w:rsidR="007D4B1C">
        <w:rPr>
          <w:rFonts w:ascii="Arial" w:hAnsi="Arial" w:cs="Arial"/>
          <w:sz w:val="24"/>
          <w:szCs w:val="24"/>
        </w:rPr>
        <w:t xml:space="preserve"> </w:t>
      </w:r>
      <w:r w:rsidR="00477CDF" w:rsidRPr="007D4B1C">
        <w:rPr>
          <w:rFonts w:ascii="Arial" w:hAnsi="Arial" w:cs="Arial"/>
          <w:sz w:val="24"/>
          <w:szCs w:val="24"/>
        </w:rPr>
        <w:t>Based on that feedback we can collapse the boundary of the tunnel as if required</w:t>
      </w:r>
      <w:r w:rsidR="00477CDF">
        <w:rPr>
          <w:rFonts w:cstheme="minorHAnsi"/>
        </w:rPr>
        <w:t>.</w:t>
      </w:r>
    </w:p>
    <w:p w14:paraId="4B84CC1C" w14:textId="0225AC14" w:rsidR="007D4B1C" w:rsidRPr="007D4B1C" w:rsidRDefault="007D4B1C" w:rsidP="007D4B1C">
      <w:pPr>
        <w:jc w:val="both"/>
        <w:rPr>
          <w:rFonts w:ascii="Arial" w:hAnsi="Arial" w:cs="Arial"/>
          <w:sz w:val="24"/>
          <w:szCs w:val="24"/>
        </w:rPr>
      </w:pPr>
      <w:r w:rsidRPr="007D4B1C">
        <w:rPr>
          <w:rFonts w:ascii="Arial" w:hAnsi="Arial" w:cs="Arial"/>
          <w:sz w:val="24"/>
          <w:szCs w:val="24"/>
        </w:rPr>
        <w:t xml:space="preserve">In the second video Faizan was proposing to add the feature of adding </w:t>
      </w:r>
      <w:r w:rsidR="000F41F0">
        <w:rPr>
          <w:rFonts w:ascii="Arial" w:hAnsi="Arial" w:cs="Arial"/>
          <w:sz w:val="24"/>
          <w:szCs w:val="24"/>
        </w:rPr>
        <w:t>to spray c</w:t>
      </w:r>
      <w:r w:rsidRPr="007D4B1C">
        <w:rPr>
          <w:rFonts w:ascii="Arial" w:hAnsi="Arial" w:cs="Arial"/>
          <w:sz w:val="24"/>
          <w:szCs w:val="24"/>
        </w:rPr>
        <w:t xml:space="preserve">arbon dioxide along with the collapsible fire tunnel to cut down the fire but that feature is already present in the prior art.  </w:t>
      </w:r>
    </w:p>
    <w:p w14:paraId="3241F317" w14:textId="77777777" w:rsidR="00477CDF" w:rsidRDefault="00477CDF" w:rsidP="00232053">
      <w:pPr>
        <w:rPr>
          <w:rFonts w:cstheme="minorHAnsi"/>
        </w:rPr>
      </w:pPr>
    </w:p>
    <w:p w14:paraId="6D966DE2" w14:textId="77777777" w:rsidR="00F8717B" w:rsidRPr="00B70B1F" w:rsidRDefault="00F8717B" w:rsidP="00232053">
      <w:pPr>
        <w:rPr>
          <w:rFonts w:cstheme="minorHAnsi"/>
        </w:rPr>
      </w:pPr>
    </w:p>
    <w:p w14:paraId="5CE1041B" w14:textId="77777777" w:rsidR="00DD31E9" w:rsidRPr="00000C23" w:rsidRDefault="00DD31E9" w:rsidP="00000C23">
      <w:pPr>
        <w:rPr>
          <w:lang w:val="en-GB"/>
        </w:rPr>
      </w:pPr>
    </w:p>
    <w:sectPr w:rsidR="00DD31E9" w:rsidRPr="00000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QyNDM2NDOxNDYyNTRQ0lEKTi0uzszPAykwrAUAB4j7IywAAAA="/>
  </w:docVars>
  <w:rsids>
    <w:rsidRoot w:val="009A4583"/>
    <w:rsid w:val="00000C23"/>
    <w:rsid w:val="000F41F0"/>
    <w:rsid w:val="00232053"/>
    <w:rsid w:val="00236AE2"/>
    <w:rsid w:val="00477CDF"/>
    <w:rsid w:val="005E69D3"/>
    <w:rsid w:val="007D4B1C"/>
    <w:rsid w:val="009A4583"/>
    <w:rsid w:val="009E0AA1"/>
    <w:rsid w:val="00AB63FD"/>
    <w:rsid w:val="00B34BE6"/>
    <w:rsid w:val="00B70B1F"/>
    <w:rsid w:val="00C00D6A"/>
    <w:rsid w:val="00D32A92"/>
    <w:rsid w:val="00DD31E9"/>
    <w:rsid w:val="00F8717B"/>
    <w:rsid w:val="00FB4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D2590"/>
  <w15:chartTrackingRefBased/>
  <w15:docId w15:val="{4F247A25-66FF-4EE8-AC30-FDEAAEB7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58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A458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A458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A458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A458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A4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8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A458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A458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A458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A458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A4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583"/>
    <w:rPr>
      <w:rFonts w:eastAsiaTheme="majorEastAsia" w:cstheme="majorBidi"/>
      <w:color w:val="272727" w:themeColor="text1" w:themeTint="D8"/>
    </w:rPr>
  </w:style>
  <w:style w:type="paragraph" w:styleId="Title">
    <w:name w:val="Title"/>
    <w:basedOn w:val="Normal"/>
    <w:next w:val="Normal"/>
    <w:link w:val="TitleChar"/>
    <w:uiPriority w:val="10"/>
    <w:qFormat/>
    <w:rsid w:val="009A4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5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5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4583"/>
    <w:rPr>
      <w:i/>
      <w:iCs/>
      <w:color w:val="404040" w:themeColor="text1" w:themeTint="BF"/>
    </w:rPr>
  </w:style>
  <w:style w:type="paragraph" w:styleId="ListParagraph">
    <w:name w:val="List Paragraph"/>
    <w:basedOn w:val="Normal"/>
    <w:uiPriority w:val="34"/>
    <w:qFormat/>
    <w:rsid w:val="009A4583"/>
    <w:pPr>
      <w:ind w:left="720"/>
      <w:contextualSpacing/>
    </w:pPr>
  </w:style>
  <w:style w:type="character" w:styleId="IntenseEmphasis">
    <w:name w:val="Intense Emphasis"/>
    <w:basedOn w:val="DefaultParagraphFont"/>
    <w:uiPriority w:val="21"/>
    <w:qFormat/>
    <w:rsid w:val="009A4583"/>
    <w:rPr>
      <w:i/>
      <w:iCs/>
      <w:color w:val="365F91" w:themeColor="accent1" w:themeShade="BF"/>
    </w:rPr>
  </w:style>
  <w:style w:type="paragraph" w:styleId="IntenseQuote">
    <w:name w:val="Intense Quote"/>
    <w:basedOn w:val="Normal"/>
    <w:next w:val="Normal"/>
    <w:link w:val="IntenseQuoteChar"/>
    <w:uiPriority w:val="30"/>
    <w:qFormat/>
    <w:rsid w:val="009A458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A4583"/>
    <w:rPr>
      <w:i/>
      <w:iCs/>
      <w:color w:val="365F91" w:themeColor="accent1" w:themeShade="BF"/>
    </w:rPr>
  </w:style>
  <w:style w:type="character" w:styleId="IntenseReference">
    <w:name w:val="Intense Reference"/>
    <w:basedOn w:val="DefaultParagraphFont"/>
    <w:uiPriority w:val="32"/>
    <w:qFormat/>
    <w:rsid w:val="009A4583"/>
    <w:rPr>
      <w:b/>
      <w:bCs/>
      <w:smallCaps/>
      <w:color w:val="365F91" w:themeColor="accent1" w:themeShade="BF"/>
      <w:spacing w:val="5"/>
    </w:rPr>
  </w:style>
  <w:style w:type="table" w:customStyle="1" w:styleId="PlainTable11">
    <w:name w:val="Plain Table 11"/>
    <w:basedOn w:val="TableNormal"/>
    <w:uiPriority w:val="41"/>
    <w:rsid w:val="00DD31E9"/>
    <w:pPr>
      <w:spacing w:after="0" w:line="240" w:lineRule="auto"/>
    </w:pPr>
    <w:rPr>
      <w:rFonts w:ascii="Calibri" w:eastAsia="Calibri" w:hAnsi="Calibri" w:cs="Times New Roman"/>
      <w:kern w:val="0"/>
      <w:sz w:val="20"/>
      <w:szCs w:val="2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Pages>
  <Words>445</Words>
  <Characters>2062</Characters>
  <Application>Microsoft Office Word</Application>
  <DocSecurity>0</DocSecurity>
  <Lines>44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12</cp:revision>
  <dcterms:created xsi:type="dcterms:W3CDTF">2025-01-13T04:31:00Z</dcterms:created>
  <dcterms:modified xsi:type="dcterms:W3CDTF">2025-01-13T06:58:00Z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75a38d3c7e7424a30aec91d4475d32502bd35680ac2fc0cc53fc4f6670f05566</vt:lpwstr>
  </property>
</Properties>
</file>