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4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Правила повернення грошових коштів </w:t>
      </w:r>
    </w:p>
    <w:p>
      <w:pPr>
        <w:pStyle w:val="Normal1"/>
        <w:spacing w:lineRule="auto" w:line="259" w:before="240" w:after="0"/>
        <w:rPr/>
      </w:pPr>
      <w:r>
        <w:rPr/>
      </w:r>
    </w:p>
    <w:p>
      <w:pPr>
        <w:pStyle w:val="Normal1"/>
        <w:spacing w:lineRule="auto" w:line="259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Повернути товар (електронний продукт) та отримати повну компенсацію його вартості можна протягом 14 днів з моменту придбання, у випадку відміни чи неможливості надання послуг зі сторони постачальника.</w:t>
      </w:r>
    </w:p>
    <w:p>
      <w:pPr>
        <w:pStyle w:val="Normal1"/>
        <w:spacing w:lineRule="auto" w:line="259" w:before="240" w:after="0"/>
        <w:rPr/>
      </w:pPr>
      <w:r>
        <w:rPr/>
      </w:r>
    </w:p>
    <w:p>
      <w:pPr>
        <w:pStyle w:val="Normal1"/>
        <w:spacing w:lineRule="auto" w:line="259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У всіх інших випадках повернення коштів не передбачене. </w:t>
      </w:r>
    </w:p>
    <w:p>
      <w:pPr>
        <w:pStyle w:val="Normal1"/>
        <w:spacing w:lineRule="auto" w:line="259" w:before="240" w:after="0"/>
        <w:rPr/>
      </w:pPr>
      <w:r>
        <w:rPr/>
      </w:r>
    </w:p>
    <w:p>
      <w:pPr>
        <w:pStyle w:val="Normal1"/>
        <w:spacing w:lineRule="auto" w:line="259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Є виключення випадку неможливості клієнтом скористуватися електронним продуктом через непередбачені ситуації щодо стану здоров’я та ін. можливе переглядання повернення коштів/перенесення дати надання послуг зі сторони постачальника на власний розсуд.</w:t>
      </w:r>
    </w:p>
    <w:p>
      <w:pPr>
        <w:pStyle w:val="Normal1"/>
        <w:spacing w:lineRule="auto" w:line="259" w:before="240" w:after="0"/>
        <w:rPr/>
      </w:pPr>
      <w:r>
        <w:rPr/>
      </w:r>
    </w:p>
    <w:p>
      <w:pPr>
        <w:pStyle w:val="Normal1"/>
        <w:spacing w:lineRule="auto" w:line="259" w:before="240" w:after="0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Якщо ви хочете повернути/переглянути дати проведення електронного продукту, надішліть на електронну пошту </w:t>
      </w:r>
      <w:r>
        <w:rPr>
          <w:rFonts w:eastAsia="Times New Roman" w:cs="Times New Roman" w:ascii="Times New Roman" w:hAnsi="Times New Roman"/>
          <w:color w:val="2892FF"/>
          <w:sz w:val="26"/>
          <w:szCs w:val="26"/>
        </w:rPr>
        <w:t>yaninapopesko@gmail.com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лист з наступними даними:</w:t>
      </w:r>
    </w:p>
    <w:p>
      <w:pPr>
        <w:pStyle w:val="Normal1"/>
        <w:spacing w:lineRule="auto" w:line="259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color w:val="2892FF"/>
        </w:rPr>
        <w:t xml:space="preserve">• </w:t>
      </w:r>
      <w:r>
        <w:rPr>
          <w:rFonts w:eastAsia="Times New Roman" w:cs="Times New Roman" w:ascii="Times New Roman" w:hAnsi="Times New Roman"/>
          <w:sz w:val="26"/>
          <w:szCs w:val="26"/>
        </w:rPr>
        <w:t>Дата та час придбання</w:t>
      </w:r>
    </w:p>
    <w:p>
      <w:pPr>
        <w:pStyle w:val="Normal1"/>
        <w:spacing w:lineRule="auto" w:line="259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color w:val="2892FF"/>
        </w:rPr>
        <w:t xml:space="preserve">• </w:t>
      </w:r>
      <w:r>
        <w:rPr>
          <w:rFonts w:eastAsia="Times New Roman" w:cs="Times New Roman" w:ascii="Times New Roman" w:hAnsi="Times New Roman"/>
          <w:sz w:val="26"/>
          <w:szCs w:val="26"/>
        </w:rPr>
        <w:t>Електронну версію документу, що підтверджує сплату вами повної вартості товару (квитанція з банку по цій транзакції).</w:t>
      </w:r>
    </w:p>
    <w:p>
      <w:pPr>
        <w:pStyle w:val="Normal1"/>
        <w:spacing w:lineRule="auto" w:line="259" w:before="24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color w:val="2892FF"/>
        </w:rPr>
        <w:t xml:space="preserve">•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Номер картки, на яку треба повернути кошти (це має бути та ж сама картка, що була використана при купівлі — або інша, але оформлена на ту ж особу).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135</Words>
  <Characters>857</Characters>
  <CharactersWithSpaces>988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2023-10-29T15:53:38Z</dcterms:modified>
  <cp:revision>1</cp:revision>
  <dc:subject/>
  <dc:title/>
</cp:coreProperties>
</file>