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As a self-starter 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(and have a lot of experience) designing/improving project architecture</w:t>
      </w:r>
      <w:r>
        <w:t xml:space="preserve"> </w:t>
      </w:r>
      <w:r>
        <w:t xml:space="preserve">and conducting research.</w:t>
      </w:r>
      <w:r>
        <w:t xml:space="preserve"> </w:t>
      </w:r>
      <w:r>
        <w:t xml:space="preserve">I prefer simple but flexible solutions when possible. And it is important for me</w:t>
      </w:r>
      <w:r>
        <w:t xml:space="preserve"> </w:t>
      </w:r>
      <w:r>
        <w:t xml:space="preserve">to find and implement the right solution.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  <w:r>
        <w:t xml:space="preserve"> 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is my own 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Concentrated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legal network surveillance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an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part of the back-end of a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my own perl scripts. Improved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web-oriented file storage system.</w:t>
      </w:r>
      <w:r>
        <w:t xml:space="preserve"> </w:t>
      </w:r>
      <w:r>
        <w:t xml:space="preserve">Participated in the architectural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FreeRADIUS plug-in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  <w:r>
        <w:t xml:space="preserve">This project was a part of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2021-07-18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2021-07-18T09:37:50Z</dcterms:created>
  <dcterms:modified xsi:type="dcterms:W3CDTF">2021-07-18T09:37:50Z</dcterms:modified>
</cp:coreProperties>
</file>