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A4EB" w14:textId="77777777" w:rsidR="008D5924" w:rsidRPr="008D5924" w:rsidRDefault="008D5924" w:rsidP="008D5924">
      <w:pPr>
        <w:jc w:val="both"/>
        <w:rPr>
          <w:rFonts w:ascii="Mangal" w:hAnsi="Mangal" w:cs="Mangal"/>
          <w:b/>
          <w:bCs/>
        </w:rPr>
      </w:pPr>
      <w:r w:rsidRPr="008D5924">
        <w:rPr>
          <w:rFonts w:ascii="Mangal" w:hAnsi="Mangal" w:cs="Mangal"/>
          <w:b/>
          <w:bCs/>
        </w:rPr>
        <w:t>The 16 samskaras</w:t>
      </w:r>
    </w:p>
    <w:p w14:paraId="1A6CA164" w14:textId="77777777" w:rsidR="008D5924" w:rsidRPr="008D5924" w:rsidRDefault="008D5924" w:rsidP="008D5924">
      <w:pPr>
        <w:jc w:val="both"/>
        <w:rPr>
          <w:rFonts w:ascii="Mangal" w:hAnsi="Mangal" w:cs="Mangal"/>
        </w:rPr>
      </w:pPr>
      <w:r w:rsidRPr="008D5924">
        <w:rPr>
          <w:rFonts w:ascii="Mangal" w:hAnsi="Mangal" w:cs="Mangal"/>
        </w:rPr>
        <w:t>There are diverse number of samskaras in Hinduism, varying by texts between 12 and 18 in the </w:t>
      </w:r>
      <w:proofErr w:type="spellStart"/>
      <w:r w:rsidRPr="008D5924">
        <w:rPr>
          <w:rFonts w:ascii="Mangal" w:hAnsi="Mangal" w:cs="Mangal"/>
        </w:rPr>
        <w:fldChar w:fldCharType="begin"/>
      </w:r>
      <w:r w:rsidRPr="008D5924">
        <w:rPr>
          <w:rFonts w:ascii="Mangal" w:hAnsi="Mangal" w:cs="Mangal"/>
        </w:rPr>
        <w:instrText>HYPERLINK "https://en.wikipedia.org/wiki/Grhyasutras" \o "Grhyasutras"</w:instrText>
      </w:r>
      <w:r w:rsidRPr="008D5924">
        <w:rPr>
          <w:rFonts w:ascii="Mangal" w:hAnsi="Mangal" w:cs="Mangal"/>
        </w:rPr>
      </w:r>
      <w:r w:rsidRPr="008D5924">
        <w:rPr>
          <w:rFonts w:ascii="Mangal" w:hAnsi="Mangal" w:cs="Mangal"/>
        </w:rPr>
        <w:fldChar w:fldCharType="separate"/>
      </w:r>
      <w:r w:rsidRPr="008D5924">
        <w:rPr>
          <w:rStyle w:val="Hyperlink"/>
          <w:rFonts w:ascii="Mangal" w:hAnsi="Mangal" w:cs="Mangal"/>
        </w:rPr>
        <w:t>Grhyasutras</w:t>
      </w:r>
      <w:proofErr w:type="spellEnd"/>
      <w:r w:rsidRPr="008D5924">
        <w:rPr>
          <w:rFonts w:ascii="Mangal" w:hAnsi="Mangal" w:cs="Mangal"/>
        </w:rPr>
        <w:fldChar w:fldCharType="end"/>
      </w:r>
      <w:r w:rsidRPr="008D5924">
        <w:rPr>
          <w:rFonts w:ascii="Mangal" w:hAnsi="Mangal" w:cs="Mangal"/>
        </w:rPr>
        <w:t> (Kalpa sastras). Of these, 16 are referred to as "</w:t>
      </w:r>
      <w:proofErr w:type="spellStart"/>
      <w:r w:rsidRPr="008D5924">
        <w:rPr>
          <w:rFonts w:ascii="Mangal" w:hAnsi="Mangal" w:cs="Mangal"/>
        </w:rPr>
        <w:t>Shodasha</w:t>
      </w:r>
      <w:proofErr w:type="spellEnd"/>
      <w:r w:rsidRPr="008D5924">
        <w:rPr>
          <w:rFonts w:ascii="Mangal" w:hAnsi="Mangal" w:cs="Mangal"/>
        </w:rPr>
        <w:t xml:space="preserve"> Samskaras" (</w:t>
      </w:r>
      <w:r w:rsidRPr="008D5924">
        <w:rPr>
          <w:rFonts w:ascii="Cambria" w:hAnsi="Cambria" w:cs="Cambria"/>
          <w:i/>
          <w:iCs/>
          <w:lang/>
        </w:rPr>
        <w:t>Ṣ</w:t>
      </w:r>
      <w:r w:rsidRPr="008D5924">
        <w:rPr>
          <w:rFonts w:ascii="Mangal" w:hAnsi="Mangal" w:cs="Mangal"/>
          <w:i/>
          <w:iCs/>
          <w:lang/>
        </w:rPr>
        <w:t>o</w:t>
      </w:r>
      <w:r w:rsidRPr="008D5924">
        <w:rPr>
          <w:rFonts w:ascii="Cambria" w:hAnsi="Cambria" w:cs="Cambria"/>
          <w:i/>
          <w:iCs/>
          <w:lang/>
        </w:rPr>
        <w:t>ḍ</w:t>
      </w:r>
      <w:r w:rsidRPr="008D5924">
        <w:rPr>
          <w:rFonts w:ascii="Mangal" w:hAnsi="Mangal" w:cs="Mangal"/>
          <w:i/>
          <w:iCs/>
          <w:lang/>
        </w:rPr>
        <w:t>a</w:t>
      </w:r>
      <w:r w:rsidRPr="008D5924">
        <w:rPr>
          <w:rFonts w:ascii="Cambria" w:hAnsi="Cambria" w:cs="Cambria"/>
          <w:i/>
          <w:iCs/>
          <w:lang/>
        </w:rPr>
        <w:t>ś</w:t>
      </w:r>
      <w:r w:rsidRPr="008D5924">
        <w:rPr>
          <w:rFonts w:ascii="Mangal" w:hAnsi="Mangal" w:cs="Mangal"/>
          <w:i/>
          <w:iCs/>
          <w:lang/>
        </w:rPr>
        <w:t>a Sa</w:t>
      </w:r>
      <w:r w:rsidRPr="008D5924">
        <w:rPr>
          <w:rFonts w:ascii="Cambria" w:hAnsi="Cambria" w:cs="Cambria"/>
          <w:i/>
          <w:iCs/>
          <w:lang/>
        </w:rPr>
        <w:t>ṃ</w:t>
      </w:r>
      <w:r w:rsidRPr="008D5924">
        <w:rPr>
          <w:rFonts w:ascii="Mangal" w:hAnsi="Mangal" w:cs="Mangal"/>
          <w:i/>
          <w:iCs/>
          <w:lang/>
        </w:rPr>
        <w:t>sk</w:t>
      </w:r>
      <w:r w:rsidRPr="008D5924">
        <w:rPr>
          <w:rFonts w:ascii="Cambria" w:hAnsi="Cambria" w:cs="Cambria"/>
          <w:i/>
          <w:iCs/>
          <w:lang/>
        </w:rPr>
        <w:t>ā</w:t>
      </w:r>
      <w:r w:rsidRPr="008D5924">
        <w:rPr>
          <w:rFonts w:ascii="Mangal" w:hAnsi="Mangal" w:cs="Mangal"/>
          <w:i/>
          <w:iCs/>
          <w:lang/>
        </w:rPr>
        <w:t>ra</w:t>
      </w:r>
      <w:r w:rsidRPr="008D5924">
        <w:rPr>
          <w:rFonts w:ascii="Mangal" w:hAnsi="Mangal" w:cs="Mangal"/>
        </w:rPr>
        <w:t>).</w:t>
      </w:r>
      <w:hyperlink r:id="rId4" w:anchor="cite_note-pandey23-8" w:history="1">
        <w:r w:rsidRPr="008D5924">
          <w:rPr>
            <w:rStyle w:val="Hyperlink"/>
            <w:rFonts w:ascii="Mangal" w:hAnsi="Mangal" w:cs="Mangal"/>
            <w:vertAlign w:val="superscript"/>
          </w:rPr>
          <w:t>[8]</w:t>
        </w:r>
      </w:hyperlink>
    </w:p>
    <w:p w14:paraId="547840E2" w14:textId="77777777" w:rsidR="008D5924" w:rsidRPr="008D5924" w:rsidRDefault="008D5924" w:rsidP="008D5924">
      <w:pPr>
        <w:jc w:val="both"/>
        <w:rPr>
          <w:rFonts w:ascii="Mangal" w:hAnsi="Mangal" w:cs="Mangal"/>
          <w:b/>
          <w:bCs/>
        </w:rPr>
      </w:pPr>
      <w:r w:rsidRPr="008D5924">
        <w:rPr>
          <w:rFonts w:ascii="Mangal" w:hAnsi="Mangal" w:cs="Mangal"/>
          <w:b/>
          <w:bCs/>
        </w:rPr>
        <w:t xml:space="preserve">Intent to have a child ritual, </w:t>
      </w:r>
      <w:proofErr w:type="spellStart"/>
      <w:r w:rsidRPr="008D5924">
        <w:rPr>
          <w:rFonts w:ascii="Mangal" w:hAnsi="Mangal" w:cs="Mangal"/>
          <w:b/>
          <w:bCs/>
        </w:rPr>
        <w:t>Garbhadhana</w:t>
      </w:r>
      <w:proofErr w:type="spellEnd"/>
    </w:p>
    <w:p w14:paraId="245E09DA" w14:textId="77777777" w:rsidR="008D5924" w:rsidRPr="008D5924" w:rsidRDefault="008D5924" w:rsidP="008D5924">
      <w:pPr>
        <w:jc w:val="both"/>
        <w:rPr>
          <w:rFonts w:ascii="Mangal" w:hAnsi="Mangal" w:cs="Mangal"/>
        </w:rPr>
      </w:pPr>
      <w:hyperlink r:id="rId5" w:tooltip="Garbhadhana" w:history="1">
        <w:proofErr w:type="spellStart"/>
        <w:r w:rsidRPr="008D5924">
          <w:rPr>
            <w:rStyle w:val="Hyperlink"/>
            <w:rFonts w:ascii="Mangal" w:hAnsi="Mangal" w:cs="Mangal"/>
          </w:rPr>
          <w:t>Garbhadhana</w:t>
        </w:r>
        <w:proofErr w:type="spellEnd"/>
      </w:hyperlink>
      <w:r w:rsidRPr="008D5924">
        <w:rPr>
          <w:rFonts w:ascii="Mangal" w:hAnsi="Mangal" w:cs="Mangal"/>
        </w:rPr>
        <w:t> (</w:t>
      </w:r>
      <w:hyperlink r:id="rId6"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Garbh</w:t>
      </w:r>
      <w:r w:rsidRPr="008D5924">
        <w:rPr>
          <w:rFonts w:ascii="Cambria" w:hAnsi="Cambria" w:cs="Cambria"/>
        </w:rPr>
        <w:t>ā</w:t>
      </w:r>
      <w:r w:rsidRPr="008D5924">
        <w:rPr>
          <w:rFonts w:ascii="Mangal" w:hAnsi="Mangal" w:cs="Mangal"/>
        </w:rPr>
        <w:t>dh</w:t>
      </w:r>
      <w:r w:rsidRPr="008D5924">
        <w:rPr>
          <w:rFonts w:ascii="Cambria" w:hAnsi="Cambria" w:cs="Cambria"/>
        </w:rPr>
        <w:t>ā</w:t>
      </w:r>
      <w:r w:rsidRPr="008D5924">
        <w:rPr>
          <w:rFonts w:ascii="Mangal" w:hAnsi="Mangal" w:cs="Mangal"/>
        </w:rPr>
        <w:t>na</w:t>
      </w:r>
      <w:proofErr w:type="spellEnd"/>
      <w:r w:rsidRPr="008D5924">
        <w:rPr>
          <w:rFonts w:ascii="Mangal" w:hAnsi="Mangal" w:cs="Mangal"/>
        </w:rPr>
        <w:t xml:space="preserve">, Sanskrit: </w:t>
      </w:r>
      <w:proofErr w:type="spellStart"/>
      <w:r w:rsidRPr="008D5924">
        <w:rPr>
          <w:rFonts w:ascii="Mangal" w:hAnsi="Mangal" w:cs="Mangal"/>
        </w:rPr>
        <w:t>गर्भाधान</w:t>
      </w:r>
      <w:proofErr w:type="spellEnd"/>
      <w:r w:rsidRPr="008D5924">
        <w:rPr>
          <w:rFonts w:ascii="Mangal" w:hAnsi="Mangal" w:cs="Mangal"/>
        </w:rPr>
        <w:t>), also called </w:t>
      </w:r>
      <w:proofErr w:type="spellStart"/>
      <w:r w:rsidRPr="008D5924">
        <w:rPr>
          <w:rFonts w:ascii="Mangal" w:hAnsi="Mangal" w:cs="Mangal"/>
          <w:i/>
          <w:iCs/>
        </w:rPr>
        <w:t>Garbhalambhanam</w:t>
      </w:r>
      <w:proofErr w:type="spellEnd"/>
      <w:r w:rsidRPr="008D5924">
        <w:rPr>
          <w:rFonts w:ascii="Mangal" w:hAnsi="Mangal" w:cs="Mangal"/>
        </w:rPr>
        <w:t>, literally means attaining the wealth of the womb.</w:t>
      </w:r>
      <w:hyperlink r:id="rId7" w:anchor="cite_note-pandeygarbha-21" w:history="1">
        <w:r w:rsidRPr="008D5924">
          <w:rPr>
            <w:rStyle w:val="Hyperlink"/>
            <w:rFonts w:ascii="Mangal" w:hAnsi="Mangal" w:cs="Mangal"/>
            <w:vertAlign w:val="superscript"/>
          </w:rPr>
          <w:t>[21]</w:t>
        </w:r>
      </w:hyperlink>
      <w:r w:rsidRPr="008D5924">
        <w:rPr>
          <w:rFonts w:ascii="Mangal" w:hAnsi="Mangal" w:cs="Mangal"/>
        </w:rPr>
        <w:t> It is a private rite of passage, marking the intent of a couple to have a child. It is a ceremony performed before conception and impregnation.</w:t>
      </w:r>
      <w:hyperlink r:id="rId8" w:anchor="cite_note-22" w:history="1">
        <w:r w:rsidRPr="008D5924">
          <w:rPr>
            <w:rStyle w:val="Hyperlink"/>
            <w:rFonts w:ascii="Mangal" w:hAnsi="Mangal" w:cs="Mangal"/>
            <w:vertAlign w:val="superscript"/>
          </w:rPr>
          <w:t>[22]</w:t>
        </w:r>
      </w:hyperlink>
      <w:r w:rsidRPr="008D5924">
        <w:rPr>
          <w:rFonts w:ascii="Mangal" w:hAnsi="Mangal" w:cs="Mangal"/>
        </w:rPr>
        <w:t> In some ancient texts, the word simply refers to the rite of passage where the couple have sex to have a child, and no ceremonies are mentioned.</w:t>
      </w:r>
      <w:hyperlink r:id="rId9" w:anchor="cite_note-benner-5" w:history="1">
        <w:r w:rsidRPr="008D5924">
          <w:rPr>
            <w:rStyle w:val="Hyperlink"/>
            <w:rFonts w:ascii="Mangal" w:hAnsi="Mangal" w:cs="Mangal"/>
            <w:vertAlign w:val="superscript"/>
          </w:rPr>
          <w:t>[5]</w:t>
        </w:r>
      </w:hyperlink>
      <w:r w:rsidRPr="008D5924">
        <w:rPr>
          <w:rFonts w:ascii="Mangal" w:hAnsi="Mangal" w:cs="Mangal"/>
        </w:rPr>
        <w:t> Scholars trace this rite to Vedic hymns, such as those in sections 8.35.10 through 8.35.12 of the Rigveda, where repeated prayers for progeny and prosperity are solemnized,</w:t>
      </w:r>
      <w:hyperlink r:id="rId10" w:anchor="cite_note-pandeygarbha-21" w:history="1">
        <w:r w:rsidRPr="008D5924">
          <w:rPr>
            <w:rStyle w:val="Hyperlink"/>
            <w:rFonts w:ascii="Mangal" w:hAnsi="Mangal" w:cs="Mangal"/>
            <w:vertAlign w:val="superscript"/>
          </w:rPr>
          <w:t>[21]</w:t>
        </w:r>
      </w:hyperlink>
    </w:p>
    <w:p w14:paraId="46ACAB50" w14:textId="77777777" w:rsidR="008D5924" w:rsidRPr="008D5924" w:rsidRDefault="008D5924" w:rsidP="00BC0655">
      <w:pPr>
        <w:rPr>
          <w:rFonts w:ascii="Mangal" w:hAnsi="Mangal" w:cs="Mangal"/>
        </w:rPr>
      </w:pPr>
      <w:proofErr w:type="spellStart"/>
      <w:r w:rsidRPr="008D5924">
        <w:rPr>
          <w:rFonts w:ascii="Mangal" w:hAnsi="Mangal" w:cs="Mangal"/>
        </w:rPr>
        <w:t>प्रजां</w:t>
      </w:r>
      <w:proofErr w:type="spellEnd"/>
      <w:r w:rsidRPr="008D5924">
        <w:rPr>
          <w:rFonts w:ascii="Mangal" w:hAnsi="Mangal" w:cs="Mangal"/>
        </w:rPr>
        <w:t xml:space="preserve"> च </w:t>
      </w:r>
      <w:proofErr w:type="spellStart"/>
      <w:r w:rsidRPr="008D5924">
        <w:rPr>
          <w:rFonts w:ascii="Mangal" w:hAnsi="Mangal" w:cs="Mangal"/>
        </w:rPr>
        <w:t>धत्तं</w:t>
      </w:r>
      <w:proofErr w:type="spellEnd"/>
      <w:r w:rsidRPr="008D5924">
        <w:rPr>
          <w:rFonts w:ascii="Mangal" w:hAnsi="Mangal" w:cs="Mangal"/>
        </w:rPr>
        <w:t xml:space="preserve"> </w:t>
      </w:r>
      <w:proofErr w:type="spellStart"/>
      <w:r w:rsidRPr="008D5924">
        <w:rPr>
          <w:rFonts w:ascii="Mangal" w:hAnsi="Mangal" w:cs="Mangal"/>
        </w:rPr>
        <w:t>द्रविणं</w:t>
      </w:r>
      <w:proofErr w:type="spellEnd"/>
      <w:r w:rsidRPr="008D5924">
        <w:rPr>
          <w:rFonts w:ascii="Mangal" w:hAnsi="Mangal" w:cs="Mangal"/>
        </w:rPr>
        <w:t xml:space="preserve"> च </w:t>
      </w:r>
      <w:proofErr w:type="spellStart"/>
      <w:r w:rsidRPr="008D5924">
        <w:rPr>
          <w:rFonts w:ascii="Mangal" w:hAnsi="Mangal" w:cs="Mangal"/>
        </w:rPr>
        <w:t>धत्तम्</w:t>
      </w:r>
      <w:proofErr w:type="spellEnd"/>
      <w:r w:rsidRPr="008D5924">
        <w:rPr>
          <w:rFonts w:ascii="Mangal" w:hAnsi="Mangal" w:cs="Mangal"/>
        </w:rPr>
        <w:br/>
        <w:t>bestow upon us progeny and affluence</w:t>
      </w:r>
    </w:p>
    <w:p w14:paraId="693501F6" w14:textId="77777777" w:rsidR="008D5924" w:rsidRPr="008D5924" w:rsidRDefault="008D5924" w:rsidP="008D5924">
      <w:pPr>
        <w:jc w:val="both"/>
        <w:rPr>
          <w:rFonts w:ascii="Mangal" w:hAnsi="Mangal" w:cs="Mangal"/>
        </w:rPr>
      </w:pPr>
      <w:r w:rsidRPr="008D5924">
        <w:rPr>
          <w:rFonts w:ascii="Mangal" w:hAnsi="Mangal" w:cs="Mangal"/>
        </w:rPr>
        <w:t>—</w:t>
      </w:r>
      <w:r w:rsidRPr="008D5924">
        <w:rPr>
          <w:rFonts w:ascii="Times New Roman" w:hAnsi="Times New Roman" w:cs="Times New Roman"/>
        </w:rPr>
        <w:t> </w:t>
      </w:r>
      <w:r w:rsidRPr="008D5924">
        <w:rPr>
          <w:rFonts w:ascii="Mangal" w:hAnsi="Mangal" w:cs="Mangal"/>
        </w:rPr>
        <w:t>Rig Veda 8.35.10 - 8.35.12, Translated by Ralph Griffith</w:t>
      </w:r>
      <w:hyperlink r:id="rId11" w:anchor="cite_note-23" w:history="1">
        <w:r w:rsidRPr="008D5924">
          <w:rPr>
            <w:rStyle w:val="Hyperlink"/>
            <w:rFonts w:ascii="Mangal" w:hAnsi="Mangal" w:cs="Mangal"/>
            <w:vertAlign w:val="superscript"/>
          </w:rPr>
          <w:t>[23]</w:t>
        </w:r>
      </w:hyperlink>
    </w:p>
    <w:p w14:paraId="31993BC5" w14:textId="77777777" w:rsidR="008D5924" w:rsidRPr="008D5924" w:rsidRDefault="008D5924" w:rsidP="008D5924">
      <w:pPr>
        <w:jc w:val="both"/>
        <w:rPr>
          <w:rFonts w:ascii="Mangal" w:hAnsi="Mangal" w:cs="Mangal"/>
        </w:rPr>
      </w:pPr>
      <w:r w:rsidRPr="008D5924">
        <w:rPr>
          <w:rFonts w:ascii="Mangal" w:hAnsi="Mangal" w:cs="Mangal"/>
        </w:rPr>
        <w:t>The Vedic texts have many passages, where the hymn solemnizes the desire for having a child, without specifying the gender of the child. For example, the Rigveda in section 10.184 states,</w:t>
      </w:r>
      <w:hyperlink r:id="rId12" w:anchor="cite_note-pandeygarbha-21" w:history="1">
        <w:r w:rsidRPr="008D5924">
          <w:rPr>
            <w:rStyle w:val="Hyperlink"/>
            <w:rFonts w:ascii="Mangal" w:hAnsi="Mangal" w:cs="Mangal"/>
            <w:vertAlign w:val="superscript"/>
          </w:rPr>
          <w:t>[21]</w:t>
        </w:r>
      </w:hyperlink>
    </w:p>
    <w:p w14:paraId="5E96C2A4" w14:textId="77777777" w:rsidR="008D5924" w:rsidRPr="008D5924" w:rsidRDefault="008D5924" w:rsidP="008D5924">
      <w:pPr>
        <w:jc w:val="both"/>
        <w:rPr>
          <w:rFonts w:ascii="Mangal" w:hAnsi="Mangal" w:cs="Mangal"/>
        </w:rPr>
      </w:pPr>
      <w:proofErr w:type="spellStart"/>
      <w:r w:rsidRPr="008D5924">
        <w:rPr>
          <w:rFonts w:ascii="Mangal" w:hAnsi="Mangal" w:cs="Mangal"/>
        </w:rPr>
        <w:t>विष्णुर्योनिं</w:t>
      </w:r>
      <w:proofErr w:type="spellEnd"/>
      <w:r w:rsidRPr="008D5924">
        <w:rPr>
          <w:rFonts w:ascii="Mangal" w:hAnsi="Mangal" w:cs="Mangal"/>
        </w:rPr>
        <w:t xml:space="preserve"> </w:t>
      </w:r>
      <w:proofErr w:type="spellStart"/>
      <w:r w:rsidRPr="008D5924">
        <w:rPr>
          <w:rFonts w:ascii="Mangal" w:hAnsi="Mangal" w:cs="Mangal"/>
        </w:rPr>
        <w:t>कल्पयतु</w:t>
      </w:r>
      <w:proofErr w:type="spellEnd"/>
      <w:r w:rsidRPr="008D5924">
        <w:rPr>
          <w:rFonts w:ascii="Mangal" w:hAnsi="Mangal" w:cs="Mangal"/>
        </w:rPr>
        <w:t xml:space="preserve"> </w:t>
      </w:r>
      <w:proofErr w:type="spellStart"/>
      <w:r w:rsidRPr="008D5924">
        <w:rPr>
          <w:rFonts w:ascii="Mangal" w:hAnsi="Mangal" w:cs="Mangal"/>
        </w:rPr>
        <w:t>त्वष्टा</w:t>
      </w:r>
      <w:proofErr w:type="spellEnd"/>
      <w:r w:rsidRPr="008D5924">
        <w:rPr>
          <w:rFonts w:ascii="Mangal" w:hAnsi="Mangal" w:cs="Mangal"/>
        </w:rPr>
        <w:t xml:space="preserve"> </w:t>
      </w:r>
      <w:proofErr w:type="spellStart"/>
      <w:r w:rsidRPr="008D5924">
        <w:rPr>
          <w:rFonts w:ascii="Mangal" w:hAnsi="Mangal" w:cs="Mangal"/>
        </w:rPr>
        <w:t>रूपाणि</w:t>
      </w:r>
      <w:proofErr w:type="spellEnd"/>
      <w:r w:rsidRPr="008D5924">
        <w:rPr>
          <w:rFonts w:ascii="Mangal" w:hAnsi="Mangal" w:cs="Mangal"/>
        </w:rPr>
        <w:t xml:space="preserve"> </w:t>
      </w:r>
      <w:proofErr w:type="spellStart"/>
      <w:r w:rsidRPr="008D5924">
        <w:rPr>
          <w:rFonts w:ascii="Mangal" w:hAnsi="Mangal" w:cs="Mangal"/>
        </w:rPr>
        <w:t>पिंशतु</w:t>
      </w:r>
      <w:proofErr w:type="spellEnd"/>
      <w:r w:rsidRPr="008D5924">
        <w:rPr>
          <w:rFonts w:ascii="Mangal" w:hAnsi="Mangal" w:cs="Mangal"/>
        </w:rPr>
        <w:t xml:space="preserve"> । आ </w:t>
      </w:r>
      <w:proofErr w:type="spellStart"/>
      <w:r w:rsidRPr="008D5924">
        <w:rPr>
          <w:rFonts w:ascii="Mangal" w:hAnsi="Mangal" w:cs="Mangal"/>
        </w:rPr>
        <w:t>सिञ्चतु</w:t>
      </w:r>
      <w:proofErr w:type="spellEnd"/>
      <w:r w:rsidRPr="008D5924">
        <w:rPr>
          <w:rFonts w:ascii="Mangal" w:hAnsi="Mangal" w:cs="Mangal"/>
        </w:rPr>
        <w:t xml:space="preserve"> </w:t>
      </w:r>
      <w:proofErr w:type="spellStart"/>
      <w:r w:rsidRPr="008D5924">
        <w:rPr>
          <w:rFonts w:ascii="Mangal" w:hAnsi="Mangal" w:cs="Mangal"/>
        </w:rPr>
        <w:t>प्रजापतिर्धाता</w:t>
      </w:r>
      <w:proofErr w:type="spellEnd"/>
      <w:r w:rsidRPr="008D5924">
        <w:rPr>
          <w:rFonts w:ascii="Mangal" w:hAnsi="Mangal" w:cs="Mangal"/>
        </w:rPr>
        <w:t xml:space="preserve"> </w:t>
      </w:r>
      <w:proofErr w:type="spellStart"/>
      <w:r w:rsidRPr="008D5924">
        <w:rPr>
          <w:rFonts w:ascii="Mangal" w:hAnsi="Mangal" w:cs="Mangal"/>
        </w:rPr>
        <w:t>गर्भं</w:t>
      </w:r>
      <w:proofErr w:type="spellEnd"/>
      <w:r w:rsidRPr="008D5924">
        <w:rPr>
          <w:rFonts w:ascii="Mangal" w:hAnsi="Mangal" w:cs="Mangal"/>
        </w:rPr>
        <w:t xml:space="preserve"> </w:t>
      </w:r>
      <w:proofErr w:type="spellStart"/>
      <w:r w:rsidRPr="008D5924">
        <w:rPr>
          <w:rFonts w:ascii="Mangal" w:hAnsi="Mangal" w:cs="Mangal"/>
        </w:rPr>
        <w:t>दधातु</w:t>
      </w:r>
      <w:proofErr w:type="spellEnd"/>
      <w:r w:rsidRPr="008D5924">
        <w:rPr>
          <w:rFonts w:ascii="Mangal" w:hAnsi="Mangal" w:cs="Mangal"/>
        </w:rPr>
        <w:t xml:space="preserve"> </w:t>
      </w:r>
      <w:proofErr w:type="spellStart"/>
      <w:r w:rsidRPr="008D5924">
        <w:rPr>
          <w:rFonts w:ascii="Mangal" w:hAnsi="Mangal" w:cs="Mangal"/>
        </w:rPr>
        <w:t>ते</w:t>
      </w:r>
      <w:proofErr w:type="spellEnd"/>
      <w:r w:rsidRPr="008D5924">
        <w:rPr>
          <w:rFonts w:ascii="Mangal" w:hAnsi="Mangal" w:cs="Mangal"/>
        </w:rPr>
        <w:t xml:space="preserve"> ॥१॥</w:t>
      </w:r>
      <w:r w:rsidRPr="008D5924">
        <w:rPr>
          <w:rFonts w:ascii="Mangal" w:hAnsi="Mangal" w:cs="Mangal"/>
        </w:rPr>
        <w:br/>
      </w:r>
      <w:proofErr w:type="spellStart"/>
      <w:r w:rsidRPr="008D5924">
        <w:rPr>
          <w:rFonts w:ascii="Mangal" w:hAnsi="Mangal" w:cs="Mangal"/>
        </w:rPr>
        <w:t>गर्भं</w:t>
      </w:r>
      <w:proofErr w:type="spellEnd"/>
      <w:r w:rsidRPr="008D5924">
        <w:rPr>
          <w:rFonts w:ascii="Mangal" w:hAnsi="Mangal" w:cs="Mangal"/>
        </w:rPr>
        <w:t xml:space="preserve"> </w:t>
      </w:r>
      <w:proofErr w:type="spellStart"/>
      <w:r w:rsidRPr="008D5924">
        <w:rPr>
          <w:rFonts w:ascii="Mangal" w:hAnsi="Mangal" w:cs="Mangal"/>
        </w:rPr>
        <w:t>धेहि</w:t>
      </w:r>
      <w:proofErr w:type="spellEnd"/>
      <w:r w:rsidRPr="008D5924">
        <w:rPr>
          <w:rFonts w:ascii="Mangal" w:hAnsi="Mangal" w:cs="Mangal"/>
        </w:rPr>
        <w:t xml:space="preserve"> </w:t>
      </w:r>
      <w:proofErr w:type="spellStart"/>
      <w:r w:rsidRPr="008D5924">
        <w:rPr>
          <w:rFonts w:ascii="Mangal" w:hAnsi="Mangal" w:cs="Mangal"/>
        </w:rPr>
        <w:t>सिनीवालि</w:t>
      </w:r>
      <w:proofErr w:type="spellEnd"/>
      <w:r w:rsidRPr="008D5924">
        <w:rPr>
          <w:rFonts w:ascii="Mangal" w:hAnsi="Mangal" w:cs="Mangal"/>
        </w:rPr>
        <w:t xml:space="preserve"> </w:t>
      </w:r>
      <w:proofErr w:type="spellStart"/>
      <w:r w:rsidRPr="008D5924">
        <w:rPr>
          <w:rFonts w:ascii="Mangal" w:hAnsi="Mangal" w:cs="Mangal"/>
        </w:rPr>
        <w:t>गर्भं</w:t>
      </w:r>
      <w:proofErr w:type="spellEnd"/>
      <w:r w:rsidRPr="008D5924">
        <w:rPr>
          <w:rFonts w:ascii="Mangal" w:hAnsi="Mangal" w:cs="Mangal"/>
        </w:rPr>
        <w:t xml:space="preserve"> </w:t>
      </w:r>
      <w:proofErr w:type="spellStart"/>
      <w:r w:rsidRPr="008D5924">
        <w:rPr>
          <w:rFonts w:ascii="Mangal" w:hAnsi="Mangal" w:cs="Mangal"/>
        </w:rPr>
        <w:t>धेहि</w:t>
      </w:r>
      <w:proofErr w:type="spellEnd"/>
      <w:r w:rsidRPr="008D5924">
        <w:rPr>
          <w:rFonts w:ascii="Mangal" w:hAnsi="Mangal" w:cs="Mangal"/>
        </w:rPr>
        <w:t xml:space="preserve"> </w:t>
      </w:r>
      <w:proofErr w:type="spellStart"/>
      <w:r w:rsidRPr="008D5924">
        <w:rPr>
          <w:rFonts w:ascii="Mangal" w:hAnsi="Mangal" w:cs="Mangal"/>
        </w:rPr>
        <w:t>सरस्वति</w:t>
      </w:r>
      <w:proofErr w:type="spellEnd"/>
      <w:r w:rsidRPr="008D5924">
        <w:rPr>
          <w:rFonts w:ascii="Mangal" w:hAnsi="Mangal" w:cs="Mangal"/>
        </w:rPr>
        <w:t xml:space="preserve"> । </w:t>
      </w:r>
      <w:proofErr w:type="spellStart"/>
      <w:r w:rsidRPr="008D5924">
        <w:rPr>
          <w:rFonts w:ascii="Mangal" w:hAnsi="Mangal" w:cs="Mangal"/>
        </w:rPr>
        <w:t>गर्भं</w:t>
      </w:r>
      <w:proofErr w:type="spellEnd"/>
      <w:r w:rsidRPr="008D5924">
        <w:rPr>
          <w:rFonts w:ascii="Mangal" w:hAnsi="Mangal" w:cs="Mangal"/>
        </w:rPr>
        <w:t xml:space="preserve"> </w:t>
      </w:r>
      <w:proofErr w:type="spellStart"/>
      <w:r w:rsidRPr="008D5924">
        <w:rPr>
          <w:rFonts w:ascii="Mangal" w:hAnsi="Mangal" w:cs="Mangal"/>
        </w:rPr>
        <w:t>ते</w:t>
      </w:r>
      <w:proofErr w:type="spellEnd"/>
      <w:r w:rsidRPr="008D5924">
        <w:rPr>
          <w:rFonts w:ascii="Mangal" w:hAnsi="Mangal" w:cs="Mangal"/>
        </w:rPr>
        <w:t xml:space="preserve"> </w:t>
      </w:r>
      <w:proofErr w:type="spellStart"/>
      <w:r w:rsidRPr="008D5924">
        <w:rPr>
          <w:rFonts w:ascii="Mangal" w:hAnsi="Mangal" w:cs="Mangal"/>
        </w:rPr>
        <w:t>अश्विनौ</w:t>
      </w:r>
      <w:proofErr w:type="spellEnd"/>
      <w:r w:rsidRPr="008D5924">
        <w:rPr>
          <w:rFonts w:ascii="Mangal" w:hAnsi="Mangal" w:cs="Mangal"/>
        </w:rPr>
        <w:t xml:space="preserve"> </w:t>
      </w:r>
      <w:proofErr w:type="spellStart"/>
      <w:r w:rsidRPr="008D5924">
        <w:rPr>
          <w:rFonts w:ascii="Mangal" w:hAnsi="Mangal" w:cs="Mangal"/>
        </w:rPr>
        <w:t>देवावा</w:t>
      </w:r>
      <w:proofErr w:type="spellEnd"/>
      <w:r w:rsidRPr="008D5924">
        <w:rPr>
          <w:rFonts w:ascii="Mangal" w:hAnsi="Mangal" w:cs="Mangal"/>
        </w:rPr>
        <w:t xml:space="preserve"> </w:t>
      </w:r>
      <w:proofErr w:type="spellStart"/>
      <w:r w:rsidRPr="008D5924">
        <w:rPr>
          <w:rFonts w:ascii="Mangal" w:hAnsi="Mangal" w:cs="Mangal"/>
        </w:rPr>
        <w:t>धत्तां</w:t>
      </w:r>
      <w:proofErr w:type="spellEnd"/>
      <w:r w:rsidRPr="008D5924">
        <w:rPr>
          <w:rFonts w:ascii="Mangal" w:hAnsi="Mangal" w:cs="Mangal"/>
        </w:rPr>
        <w:t xml:space="preserve"> </w:t>
      </w:r>
      <w:proofErr w:type="spellStart"/>
      <w:r w:rsidRPr="008D5924">
        <w:rPr>
          <w:rFonts w:ascii="Mangal" w:hAnsi="Mangal" w:cs="Mangal"/>
        </w:rPr>
        <w:t>पुष्करस्रजा</w:t>
      </w:r>
      <w:proofErr w:type="spellEnd"/>
      <w:r w:rsidRPr="008D5924">
        <w:rPr>
          <w:rFonts w:ascii="Mangal" w:hAnsi="Mangal" w:cs="Mangal"/>
        </w:rPr>
        <w:t xml:space="preserve"> ॥२॥</w:t>
      </w:r>
      <w:r w:rsidRPr="008D5924">
        <w:rPr>
          <w:rFonts w:ascii="Mangal" w:hAnsi="Mangal" w:cs="Mangal"/>
        </w:rPr>
        <w:br/>
      </w:r>
      <w:proofErr w:type="spellStart"/>
      <w:r w:rsidRPr="008D5924">
        <w:rPr>
          <w:rFonts w:ascii="Mangal" w:hAnsi="Mangal" w:cs="Mangal"/>
        </w:rPr>
        <w:t>हिरण्ययी</w:t>
      </w:r>
      <w:proofErr w:type="spellEnd"/>
      <w:r w:rsidRPr="008D5924">
        <w:rPr>
          <w:rFonts w:ascii="Mangal" w:hAnsi="Mangal" w:cs="Mangal"/>
        </w:rPr>
        <w:t xml:space="preserve"> </w:t>
      </w:r>
      <w:proofErr w:type="spellStart"/>
      <w:r w:rsidRPr="008D5924">
        <w:rPr>
          <w:rFonts w:ascii="Mangal" w:hAnsi="Mangal" w:cs="Mangal"/>
        </w:rPr>
        <w:t>अरणी</w:t>
      </w:r>
      <w:proofErr w:type="spellEnd"/>
      <w:r w:rsidRPr="008D5924">
        <w:rPr>
          <w:rFonts w:ascii="Mangal" w:hAnsi="Mangal" w:cs="Mangal"/>
        </w:rPr>
        <w:t xml:space="preserve"> </w:t>
      </w:r>
      <w:proofErr w:type="spellStart"/>
      <w:r w:rsidRPr="008D5924">
        <w:rPr>
          <w:rFonts w:ascii="Mangal" w:hAnsi="Mangal" w:cs="Mangal"/>
        </w:rPr>
        <w:t>यं</w:t>
      </w:r>
      <w:proofErr w:type="spellEnd"/>
      <w:r w:rsidRPr="008D5924">
        <w:rPr>
          <w:rFonts w:ascii="Mangal" w:hAnsi="Mangal" w:cs="Mangal"/>
        </w:rPr>
        <w:t xml:space="preserve"> </w:t>
      </w:r>
      <w:proofErr w:type="spellStart"/>
      <w:r w:rsidRPr="008D5924">
        <w:rPr>
          <w:rFonts w:ascii="Mangal" w:hAnsi="Mangal" w:cs="Mangal"/>
        </w:rPr>
        <w:t>निर्मन्थतो</w:t>
      </w:r>
      <w:proofErr w:type="spellEnd"/>
      <w:r w:rsidRPr="008D5924">
        <w:rPr>
          <w:rFonts w:ascii="Mangal" w:hAnsi="Mangal" w:cs="Mangal"/>
        </w:rPr>
        <w:t xml:space="preserve"> </w:t>
      </w:r>
      <w:proofErr w:type="spellStart"/>
      <w:r w:rsidRPr="008D5924">
        <w:rPr>
          <w:rFonts w:ascii="Mangal" w:hAnsi="Mangal" w:cs="Mangal"/>
        </w:rPr>
        <w:t>अश्विना</w:t>
      </w:r>
      <w:proofErr w:type="spellEnd"/>
      <w:r w:rsidRPr="008D5924">
        <w:rPr>
          <w:rFonts w:ascii="Mangal" w:hAnsi="Mangal" w:cs="Mangal"/>
        </w:rPr>
        <w:t xml:space="preserve"> । </w:t>
      </w:r>
      <w:proofErr w:type="spellStart"/>
      <w:r w:rsidRPr="008D5924">
        <w:rPr>
          <w:rFonts w:ascii="Mangal" w:hAnsi="Mangal" w:cs="Mangal"/>
        </w:rPr>
        <w:t>तं</w:t>
      </w:r>
      <w:proofErr w:type="spellEnd"/>
      <w:r w:rsidRPr="008D5924">
        <w:rPr>
          <w:rFonts w:ascii="Mangal" w:hAnsi="Mangal" w:cs="Mangal"/>
        </w:rPr>
        <w:t xml:space="preserve"> </w:t>
      </w:r>
      <w:proofErr w:type="spellStart"/>
      <w:r w:rsidRPr="008D5924">
        <w:rPr>
          <w:rFonts w:ascii="Mangal" w:hAnsi="Mangal" w:cs="Mangal"/>
        </w:rPr>
        <w:t>ते</w:t>
      </w:r>
      <w:proofErr w:type="spellEnd"/>
      <w:r w:rsidRPr="008D5924">
        <w:rPr>
          <w:rFonts w:ascii="Mangal" w:hAnsi="Mangal" w:cs="Mangal"/>
        </w:rPr>
        <w:t xml:space="preserve"> </w:t>
      </w:r>
      <w:proofErr w:type="spellStart"/>
      <w:r w:rsidRPr="008D5924">
        <w:rPr>
          <w:rFonts w:ascii="Mangal" w:hAnsi="Mangal" w:cs="Mangal"/>
        </w:rPr>
        <w:t>गर्भं</w:t>
      </w:r>
      <w:proofErr w:type="spellEnd"/>
      <w:r w:rsidRPr="008D5924">
        <w:rPr>
          <w:rFonts w:ascii="Mangal" w:hAnsi="Mangal" w:cs="Mangal"/>
        </w:rPr>
        <w:t xml:space="preserve"> </w:t>
      </w:r>
      <w:proofErr w:type="spellStart"/>
      <w:r w:rsidRPr="008D5924">
        <w:rPr>
          <w:rFonts w:ascii="Mangal" w:hAnsi="Mangal" w:cs="Mangal"/>
        </w:rPr>
        <w:t>हवामहे</w:t>
      </w:r>
      <w:proofErr w:type="spellEnd"/>
      <w:r w:rsidRPr="008D5924">
        <w:rPr>
          <w:rFonts w:ascii="Mangal" w:hAnsi="Mangal" w:cs="Mangal"/>
        </w:rPr>
        <w:t xml:space="preserve"> </w:t>
      </w:r>
      <w:proofErr w:type="spellStart"/>
      <w:r w:rsidRPr="008D5924">
        <w:rPr>
          <w:rFonts w:ascii="Mangal" w:hAnsi="Mangal" w:cs="Mangal"/>
        </w:rPr>
        <w:t>दशमे</w:t>
      </w:r>
      <w:proofErr w:type="spellEnd"/>
      <w:r w:rsidRPr="008D5924">
        <w:rPr>
          <w:rFonts w:ascii="Mangal" w:hAnsi="Mangal" w:cs="Mangal"/>
        </w:rPr>
        <w:t xml:space="preserve"> </w:t>
      </w:r>
      <w:proofErr w:type="spellStart"/>
      <w:r w:rsidRPr="008D5924">
        <w:rPr>
          <w:rFonts w:ascii="Mangal" w:hAnsi="Mangal" w:cs="Mangal"/>
        </w:rPr>
        <w:t>मासि</w:t>
      </w:r>
      <w:proofErr w:type="spellEnd"/>
      <w:r w:rsidRPr="008D5924">
        <w:rPr>
          <w:rFonts w:ascii="Mangal" w:hAnsi="Mangal" w:cs="Mangal"/>
        </w:rPr>
        <w:t xml:space="preserve"> </w:t>
      </w:r>
      <w:proofErr w:type="spellStart"/>
      <w:r w:rsidRPr="008D5924">
        <w:rPr>
          <w:rFonts w:ascii="Mangal" w:hAnsi="Mangal" w:cs="Mangal"/>
        </w:rPr>
        <w:t>सूतवे</w:t>
      </w:r>
      <w:proofErr w:type="spellEnd"/>
      <w:r w:rsidRPr="008D5924">
        <w:rPr>
          <w:rFonts w:ascii="Mangal" w:hAnsi="Mangal" w:cs="Mangal"/>
        </w:rPr>
        <w:t xml:space="preserve"> ॥३॥</w:t>
      </w:r>
      <w:r w:rsidRPr="008D5924">
        <w:rPr>
          <w:rFonts w:ascii="Mangal" w:hAnsi="Mangal" w:cs="Mangal"/>
        </w:rPr>
        <w:br/>
        <w:t>May </w:t>
      </w:r>
      <w:hyperlink r:id="rId13" w:tooltip="Vishnu" w:history="1">
        <w:r w:rsidRPr="008D5924">
          <w:rPr>
            <w:rStyle w:val="Hyperlink"/>
            <w:rFonts w:ascii="Mangal" w:hAnsi="Mangal" w:cs="Mangal"/>
          </w:rPr>
          <w:t>Vishnu</w:t>
        </w:r>
      </w:hyperlink>
      <w:r w:rsidRPr="008D5924">
        <w:rPr>
          <w:rFonts w:ascii="Mangal" w:hAnsi="Mangal" w:cs="Mangal"/>
        </w:rPr>
        <w:t xml:space="preserve"> construct the womb, may </w:t>
      </w:r>
      <w:proofErr w:type="spellStart"/>
      <w:r w:rsidRPr="008D5924">
        <w:rPr>
          <w:rFonts w:ascii="Mangal" w:hAnsi="Mangal" w:cs="Mangal"/>
        </w:rPr>
        <w:t>Twashtri</w:t>
      </w:r>
      <w:proofErr w:type="spellEnd"/>
      <w:r w:rsidRPr="008D5924">
        <w:rPr>
          <w:rFonts w:ascii="Mangal" w:hAnsi="Mangal" w:cs="Mangal"/>
        </w:rPr>
        <w:t xml:space="preserve"> fabricate the member, may </w:t>
      </w:r>
      <w:hyperlink r:id="rId14" w:tooltip="Prajapati" w:history="1">
        <w:r w:rsidRPr="008D5924">
          <w:rPr>
            <w:rStyle w:val="Hyperlink"/>
            <w:rFonts w:ascii="Mangal" w:hAnsi="Mangal" w:cs="Mangal"/>
          </w:rPr>
          <w:t>Prajapati</w:t>
        </w:r>
      </w:hyperlink>
      <w:r w:rsidRPr="008D5924">
        <w:rPr>
          <w:rFonts w:ascii="Mangal" w:hAnsi="Mangal" w:cs="Mangal"/>
        </w:rPr>
        <w:t> sprinkle the seed, may Dhatri cherish thy embryo;</w:t>
      </w:r>
      <w:r w:rsidRPr="008D5924">
        <w:rPr>
          <w:rFonts w:ascii="Mangal" w:hAnsi="Mangal" w:cs="Mangal"/>
        </w:rPr>
        <w:br/>
        <w:t xml:space="preserve">Sustain the embryo </w:t>
      </w:r>
      <w:proofErr w:type="spellStart"/>
      <w:r w:rsidRPr="008D5924">
        <w:rPr>
          <w:rFonts w:ascii="Mangal" w:hAnsi="Mangal" w:cs="Mangal"/>
        </w:rPr>
        <w:t>Sinivali</w:t>
      </w:r>
      <w:proofErr w:type="spellEnd"/>
      <w:r w:rsidRPr="008D5924">
        <w:rPr>
          <w:rFonts w:ascii="Mangal" w:hAnsi="Mangal" w:cs="Mangal"/>
        </w:rPr>
        <w:t>, sustain the embryo </w:t>
      </w:r>
      <w:hyperlink r:id="rId15" w:tooltip="Saraswati" w:history="1">
        <w:r w:rsidRPr="008D5924">
          <w:rPr>
            <w:rStyle w:val="Hyperlink"/>
            <w:rFonts w:ascii="Mangal" w:hAnsi="Mangal" w:cs="Mangal"/>
          </w:rPr>
          <w:t>Saraswati</w:t>
        </w:r>
      </w:hyperlink>
      <w:r w:rsidRPr="008D5924">
        <w:rPr>
          <w:rFonts w:ascii="Mangal" w:hAnsi="Mangal" w:cs="Mangal"/>
        </w:rPr>
        <w:t xml:space="preserve">, may the divine </w:t>
      </w:r>
      <w:proofErr w:type="spellStart"/>
      <w:r w:rsidRPr="008D5924">
        <w:rPr>
          <w:rFonts w:ascii="Mangal" w:hAnsi="Mangal" w:cs="Mangal"/>
        </w:rPr>
        <w:t>Aswins</w:t>
      </w:r>
      <w:proofErr w:type="spellEnd"/>
      <w:r w:rsidRPr="008D5924">
        <w:rPr>
          <w:rFonts w:ascii="Mangal" w:hAnsi="Mangal" w:cs="Mangal"/>
        </w:rPr>
        <w:t>, garlanded with lotuses, sustain thy embryo;</w:t>
      </w:r>
      <w:r w:rsidRPr="008D5924">
        <w:rPr>
          <w:rFonts w:ascii="Mangal" w:hAnsi="Mangal" w:cs="Mangal"/>
        </w:rPr>
        <w:br/>
        <w:t xml:space="preserve">We invoke thy embryo which the </w:t>
      </w:r>
      <w:proofErr w:type="spellStart"/>
      <w:r w:rsidRPr="008D5924">
        <w:rPr>
          <w:rFonts w:ascii="Mangal" w:hAnsi="Mangal" w:cs="Mangal"/>
        </w:rPr>
        <w:t>Aswins</w:t>
      </w:r>
      <w:proofErr w:type="spellEnd"/>
      <w:r w:rsidRPr="008D5924">
        <w:rPr>
          <w:rFonts w:ascii="Mangal" w:hAnsi="Mangal" w:cs="Mangal"/>
        </w:rPr>
        <w:t xml:space="preserve"> have churned with the golden pieces of Arani (firewood), that thou mayest bring it forth in the tenth month.</w:t>
      </w:r>
    </w:p>
    <w:p w14:paraId="58B5F1C2" w14:textId="77777777" w:rsidR="008D5924" w:rsidRPr="008D5924" w:rsidRDefault="008D5924" w:rsidP="008D5924">
      <w:pPr>
        <w:jc w:val="both"/>
        <w:rPr>
          <w:rFonts w:ascii="Mangal" w:hAnsi="Mangal" w:cs="Mangal"/>
        </w:rPr>
      </w:pPr>
      <w:r w:rsidRPr="008D5924">
        <w:rPr>
          <w:rFonts w:ascii="Mangal" w:hAnsi="Mangal" w:cs="Mangal"/>
        </w:rPr>
        <w:t>—</w:t>
      </w:r>
      <w:r w:rsidRPr="008D5924">
        <w:rPr>
          <w:rFonts w:ascii="Times New Roman" w:hAnsi="Times New Roman" w:cs="Times New Roman"/>
        </w:rPr>
        <w:t> </w:t>
      </w:r>
      <w:r w:rsidRPr="008D5924">
        <w:rPr>
          <w:rFonts w:ascii="Mangal" w:hAnsi="Mangal" w:cs="Mangal"/>
        </w:rPr>
        <w:t>Rig Veda 10.184.1 - 10.184.3, Translated by HH Wilson</w:t>
      </w:r>
      <w:hyperlink r:id="rId16" w:anchor="cite_note-24" w:history="1">
        <w:r w:rsidRPr="008D5924">
          <w:rPr>
            <w:rStyle w:val="Hyperlink"/>
            <w:rFonts w:ascii="Mangal" w:hAnsi="Mangal" w:cs="Mangal"/>
            <w:vertAlign w:val="superscript"/>
          </w:rPr>
          <w:t>[24]</w:t>
        </w:r>
      </w:hyperlink>
    </w:p>
    <w:p w14:paraId="570873B2" w14:textId="77777777" w:rsidR="008D5924" w:rsidRPr="008D5924" w:rsidRDefault="008D5924" w:rsidP="008D5924">
      <w:pPr>
        <w:jc w:val="both"/>
        <w:rPr>
          <w:rFonts w:ascii="Mangal" w:hAnsi="Mangal" w:cs="Mangal"/>
        </w:rPr>
      </w:pPr>
      <w:r w:rsidRPr="008D5924">
        <w:rPr>
          <w:rFonts w:ascii="Mangal" w:hAnsi="Mangal" w:cs="Mangal"/>
        </w:rPr>
        <w:t>The desire for progeny, without mentioning gender, is in many other books of the Rigveda, such as the hymn 10.85.37. The Atharva Veda, similarly in verse 14.2.2, states a ritual invitation to the wife, by her husband to mount the bed for conception, "being happy in mind, here mount the bed; give birth to children for me, your husband".</w:t>
      </w:r>
      <w:hyperlink r:id="rId17" w:anchor="cite_note-pandeygarbha-21" w:history="1">
        <w:r w:rsidRPr="008D5924">
          <w:rPr>
            <w:rStyle w:val="Hyperlink"/>
            <w:rFonts w:ascii="Mangal" w:hAnsi="Mangal" w:cs="Mangal"/>
            <w:vertAlign w:val="superscript"/>
          </w:rPr>
          <w:t>[21]</w:t>
        </w:r>
      </w:hyperlink>
      <w:r w:rsidRPr="008D5924">
        <w:rPr>
          <w:rFonts w:ascii="Mangal" w:hAnsi="Mangal" w:cs="Mangal"/>
        </w:rPr>
        <w:t xml:space="preserve"> Later </w:t>
      </w:r>
      <w:r w:rsidRPr="008D5924">
        <w:rPr>
          <w:rFonts w:ascii="Mangal" w:hAnsi="Mangal" w:cs="Mangal"/>
        </w:rPr>
        <w:lastRenderedPageBreak/>
        <w:t>texts, such as the </w:t>
      </w:r>
      <w:proofErr w:type="spellStart"/>
      <w:r w:rsidRPr="008D5924">
        <w:rPr>
          <w:rFonts w:ascii="Mangal" w:hAnsi="Mangal" w:cs="Mangal"/>
        </w:rPr>
        <w:fldChar w:fldCharType="begin"/>
      </w:r>
      <w:r w:rsidRPr="008D5924">
        <w:rPr>
          <w:rFonts w:ascii="Mangal" w:hAnsi="Mangal" w:cs="Mangal"/>
        </w:rPr>
        <w:instrText>HYPERLINK "https://en.wikipedia.org/wiki/Brihadaranyaka_Upanishad" \o "Brihadaranyaka Upanishad"</w:instrText>
      </w:r>
      <w:r w:rsidRPr="008D5924">
        <w:rPr>
          <w:rFonts w:ascii="Mangal" w:hAnsi="Mangal" w:cs="Mangal"/>
        </w:rPr>
      </w:r>
      <w:r w:rsidRPr="008D5924">
        <w:rPr>
          <w:rFonts w:ascii="Mangal" w:hAnsi="Mangal" w:cs="Mangal"/>
        </w:rPr>
        <w:fldChar w:fldCharType="separate"/>
      </w:r>
      <w:r w:rsidRPr="008D5924">
        <w:rPr>
          <w:rStyle w:val="Hyperlink"/>
          <w:rFonts w:ascii="Mangal" w:hAnsi="Mangal" w:cs="Mangal"/>
        </w:rPr>
        <w:t>Brihadaranyaka</w:t>
      </w:r>
      <w:proofErr w:type="spellEnd"/>
      <w:r w:rsidRPr="008D5924">
        <w:rPr>
          <w:rStyle w:val="Hyperlink"/>
          <w:rFonts w:ascii="Mangal" w:hAnsi="Mangal" w:cs="Mangal"/>
        </w:rPr>
        <w:t xml:space="preserve"> Upanishad</w:t>
      </w:r>
      <w:r w:rsidRPr="008D5924">
        <w:rPr>
          <w:rFonts w:ascii="Mangal" w:hAnsi="Mangal" w:cs="Mangal"/>
        </w:rPr>
        <w:fldChar w:fldCharType="end"/>
      </w:r>
      <w:r w:rsidRPr="008D5924">
        <w:rPr>
          <w:rFonts w:ascii="Mangal" w:hAnsi="Mangal" w:cs="Mangal"/>
        </w:rPr>
        <w:t>, in the last chapter detailing the education of a student, include lessons for his </w:t>
      </w:r>
      <w:hyperlink r:id="rId18" w:tooltip="Grihastha" w:history="1">
        <w:r w:rsidRPr="008D5924">
          <w:rPr>
            <w:rStyle w:val="Hyperlink"/>
            <w:rFonts w:ascii="Mangal" w:hAnsi="Mangal" w:cs="Mangal"/>
          </w:rPr>
          <w:t>Grihastha</w:t>
        </w:r>
      </w:hyperlink>
      <w:r w:rsidRPr="008D5924">
        <w:rPr>
          <w:rFonts w:ascii="Mangal" w:hAnsi="Mangal" w:cs="Mangal"/>
        </w:rPr>
        <w:t> stage of life.</w:t>
      </w:r>
      <w:hyperlink r:id="rId19" w:anchor="cite_note-deussen-25" w:history="1">
        <w:r w:rsidRPr="008D5924">
          <w:rPr>
            <w:rStyle w:val="Hyperlink"/>
            <w:rFonts w:ascii="Mangal" w:hAnsi="Mangal" w:cs="Mangal"/>
            <w:vertAlign w:val="superscript"/>
          </w:rPr>
          <w:t>[25]</w:t>
        </w:r>
      </w:hyperlink>
      <w:r w:rsidRPr="008D5924">
        <w:rPr>
          <w:rFonts w:ascii="Mangal" w:hAnsi="Mangal" w:cs="Mangal"/>
        </w:rPr>
        <w:t> There, the student is taught, that as a husband, he should cook rice for the wife, and they together eat the food in certain way depending on whether they wish for the birth of a daughter or a son, as follows,</w:t>
      </w:r>
      <w:hyperlink r:id="rId20" w:anchor="cite_note-deussen-25" w:history="1">
        <w:r w:rsidRPr="008D5924">
          <w:rPr>
            <w:rStyle w:val="Hyperlink"/>
            <w:rFonts w:ascii="Mangal" w:hAnsi="Mangal" w:cs="Mangal"/>
            <w:vertAlign w:val="superscript"/>
          </w:rPr>
          <w:t>[25]</w:t>
        </w:r>
      </w:hyperlink>
    </w:p>
    <w:p w14:paraId="7A4B53CB" w14:textId="77777777" w:rsidR="008D5924" w:rsidRPr="008D5924" w:rsidRDefault="008D5924" w:rsidP="008D5924">
      <w:pPr>
        <w:jc w:val="both"/>
        <w:rPr>
          <w:rFonts w:ascii="Mangal" w:hAnsi="Mangal" w:cs="Mangal"/>
        </w:rPr>
      </w:pPr>
      <w:r w:rsidRPr="008D5924">
        <w:rPr>
          <w:rFonts w:ascii="Mangal" w:hAnsi="Mangal" w:cs="Mangal"/>
        </w:rPr>
        <w:t>And if a man wishes that a learned daughter should be born to him, and that she should live to her full age, then after having prepared boiled rice with sesamum and butter, they should both eat, being fit to have offspring.</w:t>
      </w:r>
      <w:r w:rsidRPr="008D5924">
        <w:rPr>
          <w:rFonts w:ascii="Mangal" w:hAnsi="Mangal" w:cs="Mangal"/>
        </w:rPr>
        <w:br/>
      </w:r>
      <w:r w:rsidRPr="008D5924">
        <w:rPr>
          <w:rFonts w:ascii="Mangal" w:hAnsi="Mangal" w:cs="Mangal"/>
        </w:rPr>
        <w:br/>
        <w:t>And if a man wishes that a learned son should be born to him, and that he should live his full age, then after having prepared boiled rice with meat and butter, they should both eat, being fit to have offspring.</w:t>
      </w:r>
    </w:p>
    <w:p w14:paraId="36DA94AC" w14:textId="77777777" w:rsidR="008D5924" w:rsidRPr="008D5924" w:rsidRDefault="008D5924" w:rsidP="008D5924">
      <w:pPr>
        <w:jc w:val="both"/>
        <w:rPr>
          <w:rFonts w:ascii="Mangal" w:hAnsi="Mangal" w:cs="Mangal"/>
        </w:rPr>
      </w:pPr>
      <w:r w:rsidRPr="008D5924">
        <w:rPr>
          <w:rFonts w:ascii="Mangal" w:hAnsi="Mangal" w:cs="Mangal"/>
        </w:rPr>
        <w:t>—</w:t>
      </w:r>
      <w:r w:rsidRPr="008D5924">
        <w:rPr>
          <w:rFonts w:ascii="Times New Roman" w:hAnsi="Times New Roman" w:cs="Times New Roman"/>
        </w:rPr>
        <w:t> </w:t>
      </w:r>
      <w:proofErr w:type="spellStart"/>
      <w:r w:rsidRPr="008D5924">
        <w:rPr>
          <w:rFonts w:ascii="Mangal" w:hAnsi="Mangal" w:cs="Mangal"/>
        </w:rPr>
        <w:t>Brihadaranyaka</w:t>
      </w:r>
      <w:proofErr w:type="spellEnd"/>
      <w:r w:rsidRPr="008D5924">
        <w:rPr>
          <w:rFonts w:ascii="Mangal" w:hAnsi="Mangal" w:cs="Mangal"/>
        </w:rPr>
        <w:t xml:space="preserve"> Upanishad 6.4.17 - 6.4.18, Translated by </w:t>
      </w:r>
      <w:hyperlink r:id="rId21" w:tooltip="Max Muller" w:history="1">
        <w:r w:rsidRPr="008D5924">
          <w:rPr>
            <w:rStyle w:val="Hyperlink"/>
            <w:rFonts w:ascii="Mangal" w:hAnsi="Mangal" w:cs="Mangal"/>
          </w:rPr>
          <w:t>Max Muller</w:t>
        </w:r>
      </w:hyperlink>
      <w:hyperlink r:id="rId22" w:anchor="cite_note-26" w:history="1">
        <w:r w:rsidRPr="008D5924">
          <w:rPr>
            <w:rStyle w:val="Hyperlink"/>
            <w:rFonts w:ascii="Mangal" w:hAnsi="Mangal" w:cs="Mangal"/>
            <w:vertAlign w:val="superscript"/>
          </w:rPr>
          <w:t>[26]</w:t>
        </w:r>
      </w:hyperlink>
    </w:p>
    <w:p w14:paraId="7A86631F" w14:textId="77777777" w:rsidR="008D5924" w:rsidRPr="008D5924" w:rsidRDefault="008D5924" w:rsidP="008D5924">
      <w:pPr>
        <w:jc w:val="both"/>
        <w:rPr>
          <w:rFonts w:ascii="Mangal" w:hAnsi="Mangal" w:cs="Mangal"/>
        </w:rPr>
      </w:pPr>
      <w:r w:rsidRPr="008D5924">
        <w:rPr>
          <w:rFonts w:ascii="Mangal" w:hAnsi="Mangal" w:cs="Mangal"/>
        </w:rPr>
        <w:t xml:space="preserve">According to Shankaracharya, rather than meat the inner pulp of two fruits is cooked with </w:t>
      </w:r>
      <w:proofErr w:type="gramStart"/>
      <w:r w:rsidRPr="008D5924">
        <w:rPr>
          <w:rFonts w:ascii="Mangal" w:hAnsi="Mangal" w:cs="Mangal"/>
        </w:rPr>
        <w:t>rice.</w:t>
      </w:r>
      <w:r w:rsidRPr="008D5924">
        <w:rPr>
          <w:rFonts w:ascii="Mangal" w:hAnsi="Mangal" w:cs="Mangal"/>
          <w:vertAlign w:val="superscript"/>
        </w:rPr>
        <w:t>[</w:t>
      </w:r>
      <w:proofErr w:type="gramEnd"/>
      <w:r w:rsidRPr="008D5924">
        <w:rPr>
          <w:rFonts w:ascii="Mangal" w:hAnsi="Mangal" w:cs="Mangal"/>
          <w:i/>
          <w:iCs/>
          <w:vertAlign w:val="superscript"/>
        </w:rPr>
        <w:fldChar w:fldCharType="begin"/>
      </w:r>
      <w:r w:rsidRPr="008D5924">
        <w:rPr>
          <w:rFonts w:ascii="Mangal" w:hAnsi="Mangal" w:cs="Mangal"/>
          <w:i/>
          <w:iCs/>
          <w:vertAlign w:val="superscript"/>
        </w:rPr>
        <w:instrText>HYPERLINK "https://en.wikipedia.org/wiki/Wikipedia:Citation_needed" \o "Wikipedia:Citation needed"</w:instrText>
      </w:r>
      <w:r w:rsidRPr="008D5924">
        <w:rPr>
          <w:rFonts w:ascii="Mangal" w:hAnsi="Mangal" w:cs="Mangal"/>
          <w:i/>
          <w:iCs/>
          <w:vertAlign w:val="superscript"/>
        </w:rPr>
      </w:r>
      <w:r w:rsidRPr="008D5924">
        <w:rPr>
          <w:rFonts w:ascii="Mangal" w:hAnsi="Mangal" w:cs="Mangal"/>
          <w:i/>
          <w:iCs/>
          <w:vertAlign w:val="superscript"/>
        </w:rPr>
        <w:fldChar w:fldCharType="separate"/>
      </w:r>
      <w:r w:rsidRPr="008D5924">
        <w:rPr>
          <w:rStyle w:val="Hyperlink"/>
          <w:rFonts w:ascii="Mangal" w:hAnsi="Mangal" w:cs="Mangal"/>
          <w:i/>
          <w:iCs/>
          <w:vertAlign w:val="superscript"/>
        </w:rPr>
        <w:t>citation needed</w:t>
      </w:r>
      <w:r w:rsidRPr="008D5924">
        <w:rPr>
          <w:rFonts w:ascii="Mangal" w:hAnsi="Mangal" w:cs="Mangal"/>
        </w:rPr>
        <w:fldChar w:fldCharType="end"/>
      </w:r>
      <w:r w:rsidRPr="008D5924">
        <w:rPr>
          <w:rFonts w:ascii="Mangal" w:hAnsi="Mangal" w:cs="Mangal"/>
          <w:vertAlign w:val="superscript"/>
        </w:rPr>
        <w:t>]</w:t>
      </w:r>
    </w:p>
    <w:p w14:paraId="109597E6" w14:textId="77777777" w:rsidR="008D5924" w:rsidRPr="008D5924" w:rsidRDefault="008D5924" w:rsidP="008D5924">
      <w:pPr>
        <w:jc w:val="both"/>
        <w:rPr>
          <w:rFonts w:ascii="Mangal" w:hAnsi="Mangal" w:cs="Mangal"/>
        </w:rPr>
      </w:pPr>
      <w:r w:rsidRPr="008D5924">
        <w:rPr>
          <w:rFonts w:ascii="Mangal" w:hAnsi="Mangal" w:cs="Mangal"/>
        </w:rPr>
        <w:t xml:space="preserve">The different </w:t>
      </w:r>
      <w:proofErr w:type="spellStart"/>
      <w:r w:rsidRPr="008D5924">
        <w:rPr>
          <w:rFonts w:ascii="Mangal" w:hAnsi="Mangal" w:cs="Mangal"/>
        </w:rPr>
        <w:t>Grhyasutras</w:t>
      </w:r>
      <w:proofErr w:type="spellEnd"/>
      <w:r w:rsidRPr="008D5924">
        <w:rPr>
          <w:rFonts w:ascii="Mangal" w:hAnsi="Mangal" w:cs="Mangal"/>
        </w:rPr>
        <w:t xml:space="preserve"> differ in their point of view, whether the </w:t>
      </w:r>
      <w:proofErr w:type="spellStart"/>
      <w:r w:rsidRPr="008D5924">
        <w:rPr>
          <w:rFonts w:ascii="Mangal" w:hAnsi="Mangal" w:cs="Mangal"/>
        </w:rPr>
        <w:t>garbhadhana</w:t>
      </w:r>
      <w:proofErr w:type="spellEnd"/>
      <w:r w:rsidRPr="008D5924">
        <w:rPr>
          <w:rFonts w:ascii="Mangal" w:hAnsi="Mangal" w:cs="Mangal"/>
        </w:rPr>
        <w:t xml:space="preserve"> is to be performed only once, before the first conception, or every time before the couple plan to have additional children.</w:t>
      </w:r>
      <w:hyperlink r:id="rId23" w:anchor="cite_note-pandeygk-27" w:history="1">
        <w:r w:rsidRPr="008D5924">
          <w:rPr>
            <w:rStyle w:val="Hyperlink"/>
            <w:rFonts w:ascii="Mangal" w:hAnsi="Mangal" w:cs="Mangal"/>
            <w:vertAlign w:val="superscript"/>
          </w:rPr>
          <w:t>[27]</w:t>
        </w:r>
      </w:hyperlink>
      <w:r w:rsidRPr="008D5924">
        <w:rPr>
          <w:rFonts w:ascii="Mangal" w:hAnsi="Mangal" w:cs="Mangal"/>
        </w:rPr>
        <w:t> To answer this question, the medieval era texts of various schools discussed and offered diverse views on whether the ritual is a rite of passage for the baby's anticipation in the womb (</w:t>
      </w:r>
      <w:proofErr w:type="spellStart"/>
      <w:r w:rsidRPr="008D5924">
        <w:rPr>
          <w:rFonts w:ascii="Mangal" w:hAnsi="Mangal" w:cs="Mangal"/>
          <w:i/>
          <w:iCs/>
        </w:rPr>
        <w:t>garbha</w:t>
      </w:r>
      <w:proofErr w:type="spellEnd"/>
      <w:r w:rsidRPr="008D5924">
        <w:rPr>
          <w:rFonts w:ascii="Mangal" w:hAnsi="Mangal" w:cs="Mangal"/>
        </w:rPr>
        <w:t>), or for the wife (</w:t>
      </w:r>
      <w:proofErr w:type="spellStart"/>
      <w:r w:rsidRPr="008D5924">
        <w:rPr>
          <w:rFonts w:ascii="Mangal" w:hAnsi="Mangal" w:cs="Mangal"/>
          <w:i/>
          <w:iCs/>
        </w:rPr>
        <w:t>kshetra</w:t>
      </w:r>
      <w:proofErr w:type="spellEnd"/>
      <w:r w:rsidRPr="008D5924">
        <w:rPr>
          <w:rFonts w:ascii="Mangal" w:hAnsi="Mangal" w:cs="Mangal"/>
        </w:rPr>
        <w:t>).</w:t>
      </w:r>
      <w:hyperlink r:id="rId24" w:anchor="cite_note-pandeygk-27" w:history="1">
        <w:r w:rsidRPr="008D5924">
          <w:rPr>
            <w:rStyle w:val="Hyperlink"/>
            <w:rFonts w:ascii="Mangal" w:hAnsi="Mangal" w:cs="Mangal"/>
            <w:vertAlign w:val="superscript"/>
          </w:rPr>
          <w:t>[27]</w:t>
        </w:r>
      </w:hyperlink>
      <w:r w:rsidRPr="008D5924">
        <w:rPr>
          <w:rFonts w:ascii="Mangal" w:hAnsi="Mangal" w:cs="Mangal"/>
        </w:rPr>
        <w:t> A rite of passage of the baby would imply that </w:t>
      </w:r>
      <w:proofErr w:type="spellStart"/>
      <w:r w:rsidRPr="008D5924">
        <w:rPr>
          <w:rFonts w:ascii="Mangal" w:hAnsi="Mangal" w:cs="Mangal"/>
          <w:i/>
          <w:iCs/>
        </w:rPr>
        <w:t>Garbhadhana</w:t>
      </w:r>
      <w:proofErr w:type="spellEnd"/>
      <w:r w:rsidRPr="008D5924">
        <w:rPr>
          <w:rFonts w:ascii="Mangal" w:hAnsi="Mangal" w:cs="Mangal"/>
        </w:rPr>
        <w:t xml:space="preserve"> samskara is necessary for each baby and therefore every time the couple intend to have a new baby, while a rite of passage of the wife would imply a </w:t>
      </w:r>
      <w:proofErr w:type="spellStart"/>
      <w:r w:rsidRPr="008D5924">
        <w:rPr>
          <w:rFonts w:ascii="Mangal" w:hAnsi="Mangal" w:cs="Mangal"/>
        </w:rPr>
        <w:t>one time</w:t>
      </w:r>
      <w:proofErr w:type="spellEnd"/>
      <w:r w:rsidRPr="008D5924">
        <w:rPr>
          <w:rFonts w:ascii="Mangal" w:hAnsi="Mangal" w:cs="Mangal"/>
        </w:rPr>
        <w:t xml:space="preserve"> ritual suffices.</w:t>
      </w:r>
      <w:hyperlink r:id="rId25" w:anchor="cite_note-pandeygk-27" w:history="1">
        <w:r w:rsidRPr="008D5924">
          <w:rPr>
            <w:rStyle w:val="Hyperlink"/>
            <w:rFonts w:ascii="Mangal" w:hAnsi="Mangal" w:cs="Mangal"/>
            <w:vertAlign w:val="superscript"/>
          </w:rPr>
          <w:t>[27]</w:t>
        </w:r>
      </w:hyperlink>
    </w:p>
    <w:p w14:paraId="55F0FAF1" w14:textId="77777777" w:rsidR="008D5924" w:rsidRPr="008D5924" w:rsidRDefault="008D5924" w:rsidP="008D5924">
      <w:pPr>
        <w:jc w:val="both"/>
        <w:rPr>
          <w:rFonts w:ascii="Mangal" w:hAnsi="Mangal" w:cs="Mangal"/>
          <w:b/>
          <w:bCs/>
        </w:rPr>
      </w:pPr>
      <w:r w:rsidRPr="008D5924">
        <w:rPr>
          <w:rFonts w:ascii="Mangal" w:hAnsi="Mangal" w:cs="Mangal"/>
          <w:b/>
          <w:bCs/>
        </w:rPr>
        <w:t xml:space="preserve">Nurturing the </w:t>
      </w:r>
      <w:proofErr w:type="spellStart"/>
      <w:r w:rsidRPr="008D5924">
        <w:rPr>
          <w:rFonts w:ascii="Mangal" w:hAnsi="Mangal" w:cs="Mangal"/>
          <w:b/>
          <w:bCs/>
        </w:rPr>
        <w:t>fetus</w:t>
      </w:r>
      <w:proofErr w:type="spellEnd"/>
      <w:r w:rsidRPr="008D5924">
        <w:rPr>
          <w:rFonts w:ascii="Mangal" w:hAnsi="Mangal" w:cs="Mangal"/>
          <w:b/>
          <w:bCs/>
        </w:rPr>
        <w:t xml:space="preserve"> rite, </w:t>
      </w:r>
      <w:proofErr w:type="spellStart"/>
      <w:r w:rsidRPr="008D5924">
        <w:rPr>
          <w:rFonts w:ascii="Mangal" w:hAnsi="Mangal" w:cs="Mangal"/>
          <w:b/>
          <w:bCs/>
        </w:rPr>
        <w:t>Pumsavana</w:t>
      </w:r>
      <w:proofErr w:type="spellEnd"/>
    </w:p>
    <w:p w14:paraId="18D7C5B9" w14:textId="77777777" w:rsidR="008D5924" w:rsidRPr="008D5924" w:rsidRDefault="008D5924" w:rsidP="008D5924">
      <w:pPr>
        <w:jc w:val="both"/>
        <w:rPr>
          <w:rFonts w:ascii="Mangal" w:hAnsi="Mangal" w:cs="Mangal"/>
        </w:rPr>
      </w:pPr>
      <w:hyperlink r:id="rId26" w:tooltip="Pumsavana" w:history="1">
        <w:proofErr w:type="spellStart"/>
        <w:r w:rsidRPr="008D5924">
          <w:rPr>
            <w:rStyle w:val="Hyperlink"/>
            <w:rFonts w:ascii="Mangal" w:hAnsi="Mangal" w:cs="Mangal"/>
          </w:rPr>
          <w:t>Pumsavana</w:t>
        </w:r>
        <w:proofErr w:type="spellEnd"/>
      </w:hyperlink>
      <w:r w:rsidRPr="008D5924">
        <w:rPr>
          <w:rFonts w:ascii="Mangal" w:hAnsi="Mangal" w:cs="Mangal"/>
        </w:rPr>
        <w:t> (</w:t>
      </w:r>
      <w:hyperlink r:id="rId27"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pu</w:t>
      </w:r>
      <w:r w:rsidRPr="008D5924">
        <w:rPr>
          <w:rFonts w:ascii="Cambria" w:hAnsi="Cambria" w:cs="Cambria"/>
        </w:rPr>
        <w:t>ṃ</w:t>
      </w:r>
      <w:r w:rsidRPr="008D5924">
        <w:rPr>
          <w:rFonts w:ascii="Mangal" w:hAnsi="Mangal" w:cs="Mangal"/>
        </w:rPr>
        <w:t>savana</w:t>
      </w:r>
      <w:proofErr w:type="spellEnd"/>
      <w:r w:rsidRPr="008D5924">
        <w:rPr>
          <w:rFonts w:ascii="Mangal" w:hAnsi="Mangal" w:cs="Mangal"/>
        </w:rPr>
        <w:t xml:space="preserve">, Sanskrit: </w:t>
      </w:r>
      <w:proofErr w:type="spellStart"/>
      <w:r w:rsidRPr="008D5924">
        <w:rPr>
          <w:rFonts w:ascii="Mangal" w:hAnsi="Mangal" w:cs="Mangal"/>
        </w:rPr>
        <w:t>पुंसवन</w:t>
      </w:r>
      <w:proofErr w:type="spellEnd"/>
      <w:r w:rsidRPr="008D5924">
        <w:rPr>
          <w:rFonts w:ascii="Mangal" w:hAnsi="Mangal" w:cs="Mangal"/>
        </w:rPr>
        <w:t>) is a composite word of </w:t>
      </w:r>
      <w:proofErr w:type="spellStart"/>
      <w:r w:rsidRPr="008D5924">
        <w:rPr>
          <w:rFonts w:ascii="Mangal" w:hAnsi="Mangal" w:cs="Mangal"/>
          <w:i/>
          <w:iCs/>
        </w:rPr>
        <w:t>Pums</w:t>
      </w:r>
      <w:proofErr w:type="spellEnd"/>
      <w:r w:rsidRPr="008D5924">
        <w:rPr>
          <w:rFonts w:ascii="Mangal" w:hAnsi="Mangal" w:cs="Mangal"/>
        </w:rPr>
        <w:t> + </w:t>
      </w:r>
      <w:proofErr w:type="spellStart"/>
      <w:r w:rsidRPr="008D5924">
        <w:rPr>
          <w:rFonts w:ascii="Mangal" w:hAnsi="Mangal" w:cs="Mangal"/>
          <w:i/>
          <w:iCs/>
        </w:rPr>
        <w:t>savana</w:t>
      </w:r>
      <w:proofErr w:type="spellEnd"/>
      <w:r w:rsidRPr="008D5924">
        <w:rPr>
          <w:rFonts w:ascii="Mangal" w:hAnsi="Mangal" w:cs="Mangal"/>
        </w:rPr>
        <w:t>. </w:t>
      </w:r>
      <w:proofErr w:type="spellStart"/>
      <w:r w:rsidRPr="008D5924">
        <w:rPr>
          <w:rFonts w:ascii="Mangal" w:hAnsi="Mangal" w:cs="Mangal"/>
          <w:i/>
          <w:iCs/>
        </w:rPr>
        <w:t>Pums</w:t>
      </w:r>
      <w:proofErr w:type="spellEnd"/>
      <w:r w:rsidRPr="008D5924">
        <w:rPr>
          <w:rFonts w:ascii="Mangal" w:hAnsi="Mangal" w:cs="Mangal"/>
        </w:rPr>
        <w:t> as a noun means "a man, a human being, a soul or spirit", while </w:t>
      </w:r>
      <w:proofErr w:type="spellStart"/>
      <w:r w:rsidRPr="008D5924">
        <w:rPr>
          <w:rFonts w:ascii="Mangal" w:hAnsi="Mangal" w:cs="Mangal"/>
          <w:i/>
          <w:iCs/>
        </w:rPr>
        <w:t>savana</w:t>
      </w:r>
      <w:proofErr w:type="spellEnd"/>
      <w:r w:rsidRPr="008D5924">
        <w:rPr>
          <w:rFonts w:ascii="Mangal" w:hAnsi="Mangal" w:cs="Mangal"/>
        </w:rPr>
        <w:t> means "ceremony, rite, oblation, festival".</w:t>
      </w:r>
      <w:hyperlink r:id="rId28" w:anchor="cite_note-28" w:history="1">
        <w:r w:rsidRPr="008D5924">
          <w:rPr>
            <w:rStyle w:val="Hyperlink"/>
            <w:rFonts w:ascii="Mangal" w:hAnsi="Mangal" w:cs="Mangal"/>
            <w:vertAlign w:val="superscript"/>
          </w:rPr>
          <w:t>[28]</w:t>
        </w:r>
      </w:hyperlink>
      <w:r w:rsidRPr="008D5924">
        <w:rPr>
          <w:rFonts w:ascii="Mangal" w:hAnsi="Mangal" w:cs="Mangal"/>
        </w:rPr>
        <w:t> </w:t>
      </w:r>
      <w:proofErr w:type="spellStart"/>
      <w:r w:rsidRPr="008D5924">
        <w:rPr>
          <w:rFonts w:ascii="Mangal" w:hAnsi="Mangal" w:cs="Mangal"/>
        </w:rPr>
        <w:t>Pumsavana</w:t>
      </w:r>
      <w:proofErr w:type="spellEnd"/>
      <w:r w:rsidRPr="008D5924">
        <w:rPr>
          <w:rFonts w:ascii="Mangal" w:hAnsi="Mangal" w:cs="Mangal"/>
        </w:rPr>
        <w:t xml:space="preserve"> literally means "rite for a strong or male baby", usually translated as "nurturing a male </w:t>
      </w:r>
      <w:proofErr w:type="spellStart"/>
      <w:r w:rsidRPr="008D5924">
        <w:rPr>
          <w:rFonts w:ascii="Mangal" w:hAnsi="Mangal" w:cs="Mangal"/>
        </w:rPr>
        <w:t>fetus</w:t>
      </w:r>
      <w:proofErr w:type="spellEnd"/>
      <w:r w:rsidRPr="008D5924">
        <w:rPr>
          <w:rFonts w:ascii="Mangal" w:hAnsi="Mangal" w:cs="Mangal"/>
        </w:rPr>
        <w:t>, bringing forth a male baby".</w:t>
      </w:r>
      <w:hyperlink r:id="rId29" w:anchor="cite_note-29" w:history="1">
        <w:r w:rsidRPr="008D5924">
          <w:rPr>
            <w:rStyle w:val="Hyperlink"/>
            <w:rFonts w:ascii="Mangal" w:hAnsi="Mangal" w:cs="Mangal"/>
            <w:vertAlign w:val="superscript"/>
          </w:rPr>
          <w:t>[29]</w:t>
        </w:r>
      </w:hyperlink>
      <w:r w:rsidRPr="008D5924">
        <w:rPr>
          <w:rFonts w:ascii="Mangal" w:hAnsi="Mangal" w:cs="Mangal"/>
        </w:rPr>
        <w:t xml:space="preserve"> It is a ritual conducted when the pregnancy begins to show, typically in or after the third month of pregnancy and usually before the </w:t>
      </w:r>
      <w:proofErr w:type="spellStart"/>
      <w:r w:rsidRPr="008D5924">
        <w:rPr>
          <w:rFonts w:ascii="Mangal" w:hAnsi="Mangal" w:cs="Mangal"/>
        </w:rPr>
        <w:t>fetus</w:t>
      </w:r>
      <w:proofErr w:type="spellEnd"/>
      <w:r w:rsidRPr="008D5924">
        <w:rPr>
          <w:rFonts w:ascii="Mangal" w:hAnsi="Mangal" w:cs="Mangal"/>
        </w:rPr>
        <w:t xml:space="preserve"> starts moving in the womb. The ceremony celebrates the rite of passage of the developing </w:t>
      </w:r>
      <w:proofErr w:type="spellStart"/>
      <w:r w:rsidRPr="008D5924">
        <w:rPr>
          <w:rFonts w:ascii="Mangal" w:hAnsi="Mangal" w:cs="Mangal"/>
        </w:rPr>
        <w:t>fetus</w:t>
      </w:r>
      <w:proofErr w:type="spellEnd"/>
      <w:r w:rsidRPr="008D5924">
        <w:rPr>
          <w:rFonts w:ascii="Mangal" w:hAnsi="Mangal" w:cs="Mangal"/>
        </w:rPr>
        <w:t>, marking the stage where the baby begins to kick as a milestone in a baby's development.</w:t>
      </w:r>
    </w:p>
    <w:p w14:paraId="28C8F957" w14:textId="77777777" w:rsidR="008D5924" w:rsidRPr="008D5924" w:rsidRDefault="008D5924" w:rsidP="008D5924">
      <w:pPr>
        <w:jc w:val="both"/>
        <w:rPr>
          <w:rFonts w:ascii="Mangal" w:hAnsi="Mangal" w:cs="Mangal"/>
        </w:rPr>
      </w:pPr>
      <w:r w:rsidRPr="008D5924">
        <w:rPr>
          <w:rFonts w:ascii="Mangal" w:hAnsi="Mangal" w:cs="Mangal"/>
        </w:rPr>
        <w:lastRenderedPageBreak/>
        <w:t>The roots of the </w:t>
      </w:r>
      <w:proofErr w:type="spellStart"/>
      <w:r w:rsidRPr="008D5924">
        <w:rPr>
          <w:rFonts w:ascii="Mangal" w:hAnsi="Mangal" w:cs="Mangal"/>
          <w:i/>
          <w:iCs/>
        </w:rPr>
        <w:t>pumsavana</w:t>
      </w:r>
      <w:proofErr w:type="spellEnd"/>
      <w:r w:rsidRPr="008D5924">
        <w:rPr>
          <w:rFonts w:ascii="Mangal" w:hAnsi="Mangal" w:cs="Mangal"/>
        </w:rPr>
        <w:t> ritual are found in section 4.3.23 and 4.6.2 of the Atharva Veda, wherein charms are recited for a baby boy.</w:t>
      </w:r>
      <w:hyperlink r:id="rId30" w:anchor="cite_note-mauriceb-30" w:history="1">
        <w:r w:rsidRPr="008D5924">
          <w:rPr>
            <w:rStyle w:val="Hyperlink"/>
            <w:rFonts w:ascii="Mangal" w:hAnsi="Mangal" w:cs="Mangal"/>
            <w:vertAlign w:val="superscript"/>
          </w:rPr>
          <w:t>[30]</w:t>
        </w:r>
      </w:hyperlink>
      <w:r w:rsidRPr="008D5924">
        <w:rPr>
          <w:rFonts w:ascii="Mangal" w:hAnsi="Mangal" w:cs="Mangal"/>
        </w:rPr>
        <w:t> The Atharva Veda also contains charms to be recited for the birth of a child of either gender and the prevention of miscarriages, such as in section 4.6.17.</w:t>
      </w:r>
      <w:hyperlink r:id="rId31" w:anchor="cite_note-mauriceb-30" w:history="1">
        <w:r w:rsidRPr="008D5924">
          <w:rPr>
            <w:rStyle w:val="Hyperlink"/>
            <w:rFonts w:ascii="Mangal" w:hAnsi="Mangal" w:cs="Mangal"/>
            <w:vertAlign w:val="superscript"/>
          </w:rPr>
          <w:t>[30]</w:t>
        </w:r>
      </w:hyperlink>
    </w:p>
    <w:p w14:paraId="41123BBF" w14:textId="77777777" w:rsidR="008D5924" w:rsidRPr="008D5924" w:rsidRDefault="008D5924" w:rsidP="008D5924">
      <w:pPr>
        <w:jc w:val="both"/>
        <w:rPr>
          <w:rFonts w:ascii="Mangal" w:hAnsi="Mangal" w:cs="Mangal"/>
        </w:rPr>
      </w:pPr>
      <w:r w:rsidRPr="008D5924">
        <w:rPr>
          <w:rFonts w:ascii="Mangal" w:hAnsi="Mangal" w:cs="Mangal"/>
        </w:rPr>
        <w:t>The ritual is performed in diverse ways, but all involve the husband serving something to the expectant wife. In one version, she is fed a paste mixture of yoghurt, milk and </w:t>
      </w:r>
      <w:r w:rsidRPr="008D5924">
        <w:rPr>
          <w:rFonts w:ascii="Mangal" w:hAnsi="Mangal" w:cs="Mangal"/>
          <w:i/>
          <w:iCs/>
        </w:rPr>
        <w:t>ghee</w:t>
      </w:r>
      <w:r w:rsidRPr="008D5924">
        <w:rPr>
          <w:rFonts w:ascii="Mangal" w:hAnsi="Mangal" w:cs="Mangal"/>
        </w:rPr>
        <w:t> (clarified butter) by him.</w:t>
      </w:r>
      <w:hyperlink r:id="rId32" w:anchor="cite_note-31" w:history="1">
        <w:r w:rsidRPr="008D5924">
          <w:rPr>
            <w:rStyle w:val="Hyperlink"/>
            <w:rFonts w:ascii="Mangal" w:hAnsi="Mangal" w:cs="Mangal"/>
            <w:vertAlign w:val="superscript"/>
          </w:rPr>
          <w:t>[31]</w:t>
        </w:r>
      </w:hyperlink>
      <w:r w:rsidRPr="008D5924">
        <w:rPr>
          <w:rFonts w:ascii="Mangal" w:hAnsi="Mangal" w:cs="Mangal"/>
        </w:rPr>
        <w:t> In another version, the </w:t>
      </w:r>
      <w:proofErr w:type="spellStart"/>
      <w:r w:rsidRPr="008D5924">
        <w:rPr>
          <w:rFonts w:ascii="Mangal" w:hAnsi="Mangal" w:cs="Mangal"/>
          <w:i/>
          <w:iCs/>
        </w:rPr>
        <w:t>pumsavana</w:t>
      </w:r>
      <w:proofErr w:type="spellEnd"/>
      <w:r w:rsidRPr="008D5924">
        <w:rPr>
          <w:rFonts w:ascii="Mangal" w:hAnsi="Mangal" w:cs="Mangal"/>
        </w:rPr>
        <w:t> ritual is more elaborate, done in the presence of </w:t>
      </w:r>
      <w:hyperlink r:id="rId33" w:tooltip="Yajna" w:history="1">
        <w:r w:rsidRPr="008D5924">
          <w:rPr>
            <w:rStyle w:val="Hyperlink"/>
            <w:rFonts w:ascii="Mangal" w:hAnsi="Mangal" w:cs="Mangal"/>
          </w:rPr>
          <w:t>yajna</w:t>
        </w:r>
      </w:hyperlink>
      <w:r w:rsidRPr="008D5924">
        <w:rPr>
          <w:rFonts w:ascii="Mangal" w:hAnsi="Mangal" w:cs="Mangal"/>
        </w:rPr>
        <w:t xml:space="preserve"> fire and </w:t>
      </w:r>
      <w:proofErr w:type="spellStart"/>
      <w:r w:rsidRPr="008D5924">
        <w:rPr>
          <w:rFonts w:ascii="Mangal" w:hAnsi="Mangal" w:cs="Mangal"/>
        </w:rPr>
        <w:t>vedic</w:t>
      </w:r>
      <w:proofErr w:type="spellEnd"/>
      <w:r w:rsidRPr="008D5924">
        <w:rPr>
          <w:rFonts w:ascii="Mangal" w:hAnsi="Mangal" w:cs="Mangal"/>
        </w:rPr>
        <w:t xml:space="preserve"> chants, where the husband places a drop of Banyan leaf extract in the wife's right nostril for a son, and her left nostril for a daughter, followed by a feast for all present.</w:t>
      </w:r>
      <w:hyperlink r:id="rId34" w:anchor="cite_note-32" w:history="1">
        <w:r w:rsidRPr="008D5924">
          <w:rPr>
            <w:rStyle w:val="Hyperlink"/>
            <w:rFonts w:ascii="Mangal" w:hAnsi="Mangal" w:cs="Mangal"/>
            <w:vertAlign w:val="superscript"/>
          </w:rPr>
          <w:t>[32]</w:t>
        </w:r>
      </w:hyperlink>
      <w:hyperlink r:id="rId35" w:anchor="cite_note-33" w:history="1">
        <w:r w:rsidRPr="008D5924">
          <w:rPr>
            <w:rStyle w:val="Hyperlink"/>
            <w:rFonts w:ascii="Mangal" w:hAnsi="Mangal" w:cs="Mangal"/>
            <w:vertAlign w:val="superscript"/>
          </w:rPr>
          <w:t>[33]</w:t>
        </w:r>
      </w:hyperlink>
    </w:p>
    <w:p w14:paraId="738AF09D" w14:textId="77777777" w:rsidR="008D5924" w:rsidRPr="008D5924" w:rsidRDefault="008D5924" w:rsidP="008D5924">
      <w:pPr>
        <w:jc w:val="both"/>
        <w:rPr>
          <w:rFonts w:ascii="Mangal" w:hAnsi="Mangal" w:cs="Mangal"/>
        </w:rPr>
      </w:pPr>
      <w:r w:rsidRPr="008D5924">
        <w:rPr>
          <w:rFonts w:ascii="Mangal" w:hAnsi="Mangal" w:cs="Mangal"/>
        </w:rPr>
        <w:t>The time prescribed for the </w:t>
      </w:r>
      <w:proofErr w:type="spellStart"/>
      <w:r w:rsidRPr="008D5924">
        <w:rPr>
          <w:rFonts w:ascii="Mangal" w:hAnsi="Mangal" w:cs="Mangal"/>
          <w:i/>
          <w:iCs/>
        </w:rPr>
        <w:t>pumsavana</w:t>
      </w:r>
      <w:proofErr w:type="spellEnd"/>
      <w:r w:rsidRPr="008D5924">
        <w:rPr>
          <w:rFonts w:ascii="Mangal" w:hAnsi="Mangal" w:cs="Mangal"/>
        </w:rPr>
        <w:t xml:space="preserve"> differs in different </w:t>
      </w:r>
      <w:proofErr w:type="spellStart"/>
      <w:r w:rsidRPr="008D5924">
        <w:rPr>
          <w:rFonts w:ascii="Mangal" w:hAnsi="Mangal" w:cs="Mangal"/>
        </w:rPr>
        <w:t>Grhyasutras</w:t>
      </w:r>
      <w:proofErr w:type="spellEnd"/>
      <w:r w:rsidRPr="008D5924">
        <w:rPr>
          <w:rFonts w:ascii="Mangal" w:hAnsi="Mangal" w:cs="Mangal"/>
        </w:rPr>
        <w:t xml:space="preserve">, and can be extended up to the eighth month of pregnancy, according to </w:t>
      </w:r>
      <w:proofErr w:type="gramStart"/>
      <w:r w:rsidRPr="008D5924">
        <w:rPr>
          <w:rFonts w:ascii="Mangal" w:hAnsi="Mangal" w:cs="Mangal"/>
        </w:rPr>
        <w:t>some.</w:t>
      </w:r>
      <w:r w:rsidRPr="008D5924">
        <w:rPr>
          <w:rFonts w:ascii="Mangal" w:hAnsi="Mangal" w:cs="Mangal"/>
          <w:vertAlign w:val="superscript"/>
        </w:rPr>
        <w:t>[</w:t>
      </w:r>
      <w:proofErr w:type="gramEnd"/>
      <w:r w:rsidRPr="008D5924">
        <w:rPr>
          <w:rFonts w:ascii="Mangal" w:hAnsi="Mangal" w:cs="Mangal"/>
          <w:i/>
          <w:iCs/>
          <w:vertAlign w:val="superscript"/>
        </w:rPr>
        <w:fldChar w:fldCharType="begin"/>
      </w:r>
      <w:r w:rsidRPr="008D5924">
        <w:rPr>
          <w:rFonts w:ascii="Mangal" w:hAnsi="Mangal" w:cs="Mangal"/>
          <w:i/>
          <w:iCs/>
          <w:vertAlign w:val="superscript"/>
        </w:rPr>
        <w:instrText>HYPERLINK "https://en.wikipedia.org/wiki/Wikipedia:Citation_needed" \o "Wikipedia:Citation needed"</w:instrText>
      </w:r>
      <w:r w:rsidRPr="008D5924">
        <w:rPr>
          <w:rFonts w:ascii="Mangal" w:hAnsi="Mangal" w:cs="Mangal"/>
          <w:i/>
          <w:iCs/>
          <w:vertAlign w:val="superscript"/>
        </w:rPr>
      </w:r>
      <w:r w:rsidRPr="008D5924">
        <w:rPr>
          <w:rFonts w:ascii="Mangal" w:hAnsi="Mangal" w:cs="Mangal"/>
          <w:i/>
          <w:iCs/>
          <w:vertAlign w:val="superscript"/>
        </w:rPr>
        <w:fldChar w:fldCharType="separate"/>
      </w:r>
      <w:r w:rsidRPr="008D5924">
        <w:rPr>
          <w:rStyle w:val="Hyperlink"/>
          <w:rFonts w:ascii="Mangal" w:hAnsi="Mangal" w:cs="Mangal"/>
          <w:i/>
          <w:iCs/>
          <w:vertAlign w:val="superscript"/>
        </w:rPr>
        <w:t>citation needed</w:t>
      </w:r>
      <w:r w:rsidRPr="008D5924">
        <w:rPr>
          <w:rFonts w:ascii="Mangal" w:hAnsi="Mangal" w:cs="Mangal"/>
        </w:rPr>
        <w:fldChar w:fldCharType="end"/>
      </w:r>
      <w:r w:rsidRPr="008D5924">
        <w:rPr>
          <w:rFonts w:ascii="Mangal" w:hAnsi="Mangal" w:cs="Mangal"/>
          <w:vertAlign w:val="superscript"/>
        </w:rPr>
        <w:t>]</w:t>
      </w:r>
    </w:p>
    <w:p w14:paraId="343DBC42" w14:textId="77777777" w:rsidR="008D5924" w:rsidRPr="008D5924" w:rsidRDefault="008D5924" w:rsidP="008D5924">
      <w:pPr>
        <w:jc w:val="both"/>
        <w:rPr>
          <w:rFonts w:ascii="Mangal" w:hAnsi="Mangal" w:cs="Mangal"/>
          <w:b/>
          <w:bCs/>
        </w:rPr>
      </w:pPr>
      <w:r w:rsidRPr="008D5924">
        <w:rPr>
          <w:rFonts w:ascii="Mangal" w:hAnsi="Mangal" w:cs="Mangal"/>
          <w:b/>
          <w:bCs/>
        </w:rPr>
        <w:t xml:space="preserve">Parting hair and baby shower, </w:t>
      </w:r>
      <w:proofErr w:type="spellStart"/>
      <w:r w:rsidRPr="008D5924">
        <w:rPr>
          <w:rFonts w:ascii="Mangal" w:hAnsi="Mangal" w:cs="Mangal"/>
          <w:b/>
          <w:bCs/>
        </w:rPr>
        <w:t>Simantonnayana</w:t>
      </w:r>
      <w:proofErr w:type="spellEnd"/>
    </w:p>
    <w:p w14:paraId="3F6C0851" w14:textId="77777777" w:rsidR="008D5924" w:rsidRPr="008D5924" w:rsidRDefault="008D5924" w:rsidP="008D5924">
      <w:pPr>
        <w:jc w:val="both"/>
        <w:rPr>
          <w:rFonts w:ascii="Mangal" w:hAnsi="Mangal" w:cs="Mangal"/>
        </w:rPr>
      </w:pPr>
      <w:hyperlink r:id="rId36" w:tooltip="Simantonnayana" w:history="1">
        <w:proofErr w:type="spellStart"/>
        <w:r w:rsidRPr="008D5924">
          <w:rPr>
            <w:rStyle w:val="Hyperlink"/>
            <w:rFonts w:ascii="Mangal" w:hAnsi="Mangal" w:cs="Mangal"/>
          </w:rPr>
          <w:t>Simantonnayana</w:t>
        </w:r>
        <w:proofErr w:type="spellEnd"/>
      </w:hyperlink>
      <w:r w:rsidRPr="008D5924">
        <w:rPr>
          <w:rFonts w:ascii="Mangal" w:hAnsi="Mangal" w:cs="Mangal"/>
        </w:rPr>
        <w:t> (</w:t>
      </w:r>
      <w:hyperlink r:id="rId37"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S</w:t>
      </w:r>
      <w:r w:rsidRPr="008D5924">
        <w:rPr>
          <w:rFonts w:ascii="Cambria" w:hAnsi="Cambria" w:cs="Cambria"/>
        </w:rPr>
        <w:t>ī</w:t>
      </w:r>
      <w:r w:rsidRPr="008D5924">
        <w:rPr>
          <w:rFonts w:ascii="Mangal" w:hAnsi="Mangal" w:cs="Mangal"/>
        </w:rPr>
        <w:t>mantonnayana</w:t>
      </w:r>
      <w:proofErr w:type="spellEnd"/>
      <w:r w:rsidRPr="008D5924">
        <w:rPr>
          <w:rFonts w:ascii="Mangal" w:hAnsi="Mangal" w:cs="Mangal"/>
        </w:rPr>
        <w:t xml:space="preserve">, Sanskrit: </w:t>
      </w:r>
      <w:proofErr w:type="spellStart"/>
      <w:r w:rsidRPr="008D5924">
        <w:rPr>
          <w:rFonts w:ascii="Mangal" w:hAnsi="Mangal" w:cs="Mangal"/>
        </w:rPr>
        <w:t>सीमन्तोन्नयन</w:t>
      </w:r>
      <w:proofErr w:type="spellEnd"/>
      <w:r w:rsidRPr="008D5924">
        <w:rPr>
          <w:rFonts w:ascii="Mangal" w:hAnsi="Mangal" w:cs="Mangal"/>
        </w:rPr>
        <w:t>), also called </w:t>
      </w:r>
      <w:r w:rsidRPr="008D5924">
        <w:rPr>
          <w:rFonts w:ascii="Mangal" w:hAnsi="Mangal" w:cs="Mangal"/>
          <w:i/>
          <w:iCs/>
        </w:rPr>
        <w:t>Simanta</w:t>
      </w:r>
      <w:r w:rsidRPr="008D5924">
        <w:rPr>
          <w:rFonts w:ascii="Mangal" w:hAnsi="Mangal" w:cs="Mangal"/>
        </w:rPr>
        <w:t> or </w:t>
      </w:r>
      <w:proofErr w:type="spellStart"/>
      <w:r w:rsidRPr="008D5924">
        <w:rPr>
          <w:rFonts w:ascii="Mangal" w:hAnsi="Mangal" w:cs="Mangal"/>
          <w:i/>
          <w:iCs/>
        </w:rPr>
        <w:t>Simantakarana</w:t>
      </w:r>
      <w:proofErr w:type="spellEnd"/>
      <w:r w:rsidRPr="008D5924">
        <w:rPr>
          <w:rFonts w:ascii="Mangal" w:hAnsi="Mangal" w:cs="Mangal"/>
        </w:rPr>
        <w:t>, literally means "parting the hair upwards".</w:t>
      </w:r>
      <w:hyperlink r:id="rId38" w:anchor="cite_note-pvkanesiman-34" w:history="1">
        <w:r w:rsidRPr="008D5924">
          <w:rPr>
            <w:rStyle w:val="Hyperlink"/>
            <w:rFonts w:ascii="Mangal" w:hAnsi="Mangal" w:cs="Mangal"/>
            <w:vertAlign w:val="superscript"/>
          </w:rPr>
          <w:t>[34]</w:t>
        </w:r>
      </w:hyperlink>
      <w:hyperlink r:id="rId39" w:anchor="cite_note-pandeysimanta-35" w:history="1">
        <w:r w:rsidRPr="008D5924">
          <w:rPr>
            <w:rStyle w:val="Hyperlink"/>
            <w:rFonts w:ascii="Mangal" w:hAnsi="Mangal" w:cs="Mangal"/>
            <w:vertAlign w:val="superscript"/>
          </w:rPr>
          <w:t>[35]</w:t>
        </w:r>
      </w:hyperlink>
      <w:r w:rsidRPr="008D5924">
        <w:rPr>
          <w:rFonts w:ascii="Mangal" w:hAnsi="Mangal" w:cs="Mangal"/>
        </w:rPr>
        <w:t> The significance of the ritual is to wish a healthy development of the baby and safe delivery to the mother.</w:t>
      </w:r>
      <w:hyperlink r:id="rId40" w:anchor="cite_note-marymcgeesiman-36" w:history="1">
        <w:r w:rsidRPr="008D5924">
          <w:rPr>
            <w:rStyle w:val="Hyperlink"/>
            <w:rFonts w:ascii="Mangal" w:hAnsi="Mangal" w:cs="Mangal"/>
            <w:vertAlign w:val="superscript"/>
          </w:rPr>
          <w:t>[36]</w:t>
        </w:r>
      </w:hyperlink>
    </w:p>
    <w:p w14:paraId="2E87EB2F" w14:textId="77777777" w:rsidR="008D5924" w:rsidRPr="008D5924" w:rsidRDefault="008D5924" w:rsidP="008D5924">
      <w:pPr>
        <w:jc w:val="both"/>
        <w:rPr>
          <w:rFonts w:ascii="Mangal" w:hAnsi="Mangal" w:cs="Mangal"/>
        </w:rPr>
      </w:pPr>
      <w:proofErr w:type="spellStart"/>
      <w:r w:rsidRPr="008D5924">
        <w:rPr>
          <w:rFonts w:ascii="Mangal" w:hAnsi="Mangal" w:cs="Mangal"/>
          <w:i/>
          <w:iCs/>
        </w:rPr>
        <w:t>Simantonnayana</w:t>
      </w:r>
      <w:proofErr w:type="spellEnd"/>
      <w:r w:rsidRPr="008D5924">
        <w:rPr>
          <w:rFonts w:ascii="Mangal" w:hAnsi="Mangal" w:cs="Mangal"/>
        </w:rPr>
        <w:t xml:space="preserve"> ritual is described in many </w:t>
      </w:r>
      <w:proofErr w:type="spellStart"/>
      <w:r w:rsidRPr="008D5924">
        <w:rPr>
          <w:rFonts w:ascii="Mangal" w:hAnsi="Mangal" w:cs="Mangal"/>
        </w:rPr>
        <w:t>Gryhasutra</w:t>
      </w:r>
      <w:proofErr w:type="spellEnd"/>
      <w:r w:rsidRPr="008D5924">
        <w:rPr>
          <w:rFonts w:ascii="Mangal" w:hAnsi="Mangal" w:cs="Mangal"/>
        </w:rPr>
        <w:t xml:space="preserve"> texts, but Kane states that there is great divergence in details, which may be because the rite of passage emerged in more a recent era, before it receded into the background.</w:t>
      </w:r>
      <w:hyperlink r:id="rId41" w:anchor="cite_note-pvkanesiman-34" w:history="1">
        <w:r w:rsidRPr="008D5924">
          <w:rPr>
            <w:rStyle w:val="Hyperlink"/>
            <w:rFonts w:ascii="Mangal" w:hAnsi="Mangal" w:cs="Mangal"/>
            <w:vertAlign w:val="superscript"/>
          </w:rPr>
          <w:t>[34]</w:t>
        </w:r>
      </w:hyperlink>
      <w:r w:rsidRPr="008D5924">
        <w:rPr>
          <w:rFonts w:ascii="Mangal" w:hAnsi="Mangal" w:cs="Mangal"/>
        </w:rPr>
        <w:t> The texts do not agree on whether this rite of passage was to be celebrated before or after </w:t>
      </w:r>
      <w:proofErr w:type="spellStart"/>
      <w:r w:rsidRPr="008D5924">
        <w:rPr>
          <w:rFonts w:ascii="Mangal" w:hAnsi="Mangal" w:cs="Mangal"/>
          <w:i/>
          <w:iCs/>
        </w:rPr>
        <w:t>pumsavana</w:t>
      </w:r>
      <w:proofErr w:type="spellEnd"/>
      <w:r w:rsidRPr="008D5924">
        <w:rPr>
          <w:rFonts w:ascii="Mangal" w:hAnsi="Mangal" w:cs="Mangal"/>
        </w:rPr>
        <w:t>, early or late stage of pregnancy, or the nature of ritual celebrations.</w:t>
      </w:r>
      <w:hyperlink r:id="rId42" w:anchor="cite_note-pvkanesiman-34" w:history="1">
        <w:r w:rsidRPr="008D5924">
          <w:rPr>
            <w:rStyle w:val="Hyperlink"/>
            <w:rFonts w:ascii="Mangal" w:hAnsi="Mangal" w:cs="Mangal"/>
            <w:vertAlign w:val="superscript"/>
          </w:rPr>
          <w:t>[34]</w:t>
        </w:r>
      </w:hyperlink>
      <w:r w:rsidRPr="008D5924">
        <w:rPr>
          <w:rFonts w:ascii="Mangal" w:hAnsi="Mangal" w:cs="Mangal"/>
        </w:rPr>
        <w:t> The texts also disagree whether </w:t>
      </w:r>
      <w:r w:rsidRPr="008D5924">
        <w:rPr>
          <w:rFonts w:ascii="Mangal" w:hAnsi="Mangal" w:cs="Mangal"/>
          <w:i/>
          <w:iCs/>
        </w:rPr>
        <w:t>Simantonnayana</w:t>
      </w:r>
      <w:r w:rsidRPr="008D5924">
        <w:rPr>
          <w:rFonts w:ascii="Mangal" w:hAnsi="Mangal" w:cs="Mangal"/>
        </w:rPr>
        <w:t> was a rite of passage of the baby or of the pregnant woman, the former implying it must be repeated for every baby while the latter implying it was to be observed once for the woman with her first pregnancy.</w:t>
      </w:r>
      <w:hyperlink r:id="rId43" w:anchor="cite_note-pvkanesiman-34" w:history="1">
        <w:r w:rsidRPr="008D5924">
          <w:rPr>
            <w:rStyle w:val="Hyperlink"/>
            <w:rFonts w:ascii="Mangal" w:hAnsi="Mangal" w:cs="Mangal"/>
            <w:vertAlign w:val="superscript"/>
          </w:rPr>
          <w:t>[34]</w:t>
        </w:r>
      </w:hyperlink>
      <w:hyperlink r:id="rId44" w:anchor="cite_note-pandeysimanta-35" w:history="1">
        <w:r w:rsidRPr="008D5924">
          <w:rPr>
            <w:rStyle w:val="Hyperlink"/>
            <w:rFonts w:ascii="Mangal" w:hAnsi="Mangal" w:cs="Mangal"/>
            <w:vertAlign w:val="superscript"/>
          </w:rPr>
          <w:t>[35]</w:t>
        </w:r>
      </w:hyperlink>
    </w:p>
    <w:p w14:paraId="2F564929" w14:textId="77777777" w:rsidR="008D5924" w:rsidRPr="008D5924" w:rsidRDefault="008D5924" w:rsidP="008D5924">
      <w:pPr>
        <w:jc w:val="both"/>
        <w:rPr>
          <w:rFonts w:ascii="Mangal" w:hAnsi="Mangal" w:cs="Mangal"/>
        </w:rPr>
      </w:pPr>
      <w:r w:rsidRPr="008D5924">
        <w:rPr>
          <w:rFonts w:ascii="Mangal" w:hAnsi="Mangal" w:cs="Mangal"/>
        </w:rPr>
        <w:t>The common element was the husband and wife getting together, with friends and family, then he parts her hair upwards at least three times. In modern times, the "parting hair" rite of passage is rarely observed, and when observed it is called </w:t>
      </w:r>
      <w:r w:rsidRPr="008D5924">
        <w:rPr>
          <w:rFonts w:ascii="Mangal" w:hAnsi="Mangal" w:cs="Mangal"/>
          <w:i/>
          <w:iCs/>
        </w:rPr>
        <w:t>Atha-</w:t>
      </w:r>
      <w:proofErr w:type="spellStart"/>
      <w:r w:rsidRPr="008D5924">
        <w:rPr>
          <w:rFonts w:ascii="Mangal" w:hAnsi="Mangal" w:cs="Mangal"/>
          <w:i/>
          <w:iCs/>
        </w:rPr>
        <w:t>gulem</w:t>
      </w:r>
      <w:proofErr w:type="spellEnd"/>
      <w:r w:rsidRPr="008D5924">
        <w:rPr>
          <w:rFonts w:ascii="Mangal" w:hAnsi="Mangal" w:cs="Mangal"/>
        </w:rPr>
        <w:t> and done in the 8th month, with flowers and fruits, to cheer the woman in the late stages of her pregnancy.</w:t>
      </w:r>
      <w:hyperlink r:id="rId45" w:anchor="cite_note-37" w:history="1">
        <w:r w:rsidRPr="008D5924">
          <w:rPr>
            <w:rStyle w:val="Hyperlink"/>
            <w:rFonts w:ascii="Mangal" w:hAnsi="Mangal" w:cs="Mangal"/>
            <w:vertAlign w:val="superscript"/>
          </w:rPr>
          <w:t>[37]</w:t>
        </w:r>
      </w:hyperlink>
      <w:r w:rsidRPr="008D5924">
        <w:rPr>
          <w:rFonts w:ascii="Mangal" w:hAnsi="Mangal" w:cs="Mangal"/>
        </w:rPr>
        <w:t> The ritual has more commonly evolved into a ritual that shares characteristics of a </w:t>
      </w:r>
      <w:hyperlink r:id="rId46" w:tooltip="Baby shower" w:history="1">
        <w:r w:rsidRPr="008D5924">
          <w:rPr>
            <w:rStyle w:val="Hyperlink"/>
            <w:rFonts w:ascii="Mangal" w:hAnsi="Mangal" w:cs="Mangal"/>
          </w:rPr>
          <w:t>baby shower</w:t>
        </w:r>
      </w:hyperlink>
      <w:r w:rsidRPr="008D5924">
        <w:rPr>
          <w:rFonts w:ascii="Mangal" w:hAnsi="Mangal" w:cs="Mangal"/>
        </w:rPr>
        <w:t>, where the friends and relatives of the woman meet, acknowledge and satisfy the food cravings of the expectant woman, and give gifts to the mother and the baby in the seventh or eighth month of pregnancy.</w:t>
      </w:r>
      <w:hyperlink r:id="rId47" w:anchor="cite_note-marymcgeesiman-36" w:history="1">
        <w:r w:rsidRPr="008D5924">
          <w:rPr>
            <w:rStyle w:val="Hyperlink"/>
            <w:rFonts w:ascii="Mangal" w:hAnsi="Mangal" w:cs="Mangal"/>
            <w:vertAlign w:val="superscript"/>
          </w:rPr>
          <w:t>[36]</w:t>
        </w:r>
      </w:hyperlink>
      <w:hyperlink r:id="rId48" w:anchor="cite_note-38" w:history="1">
        <w:r w:rsidRPr="008D5924">
          <w:rPr>
            <w:rStyle w:val="Hyperlink"/>
            <w:rFonts w:ascii="Mangal" w:hAnsi="Mangal" w:cs="Mangal"/>
            <w:vertAlign w:val="superscript"/>
          </w:rPr>
          <w:t>[38]</w:t>
        </w:r>
      </w:hyperlink>
      <w:r w:rsidRPr="008D5924">
        <w:rPr>
          <w:rFonts w:ascii="Mangal" w:hAnsi="Mangal" w:cs="Mangal"/>
        </w:rPr>
        <w:t> </w:t>
      </w:r>
      <w:proofErr w:type="spellStart"/>
      <w:r w:rsidRPr="008D5924">
        <w:rPr>
          <w:rFonts w:ascii="Mangal" w:hAnsi="Mangal" w:cs="Mangal"/>
        </w:rPr>
        <w:t>Y</w:t>
      </w:r>
      <w:r w:rsidRPr="008D5924">
        <w:rPr>
          <w:rFonts w:ascii="Cambria" w:hAnsi="Cambria" w:cs="Cambria"/>
        </w:rPr>
        <w:t>å</w:t>
      </w:r>
      <w:r w:rsidRPr="008D5924">
        <w:rPr>
          <w:rFonts w:ascii="Mangal" w:hAnsi="Mangal" w:cs="Mangal"/>
        </w:rPr>
        <w:t>j</w:t>
      </w:r>
      <w:r w:rsidRPr="008D5924">
        <w:rPr>
          <w:rFonts w:ascii="Cambria" w:hAnsi="Cambria" w:cs="Cambria"/>
        </w:rPr>
        <w:t>ñ</w:t>
      </w:r>
      <w:r w:rsidRPr="008D5924">
        <w:rPr>
          <w:rFonts w:ascii="Mangal" w:hAnsi="Mangal" w:cs="Mangal"/>
        </w:rPr>
        <w:t>avalkya</w:t>
      </w:r>
      <w:proofErr w:type="spellEnd"/>
      <w:r w:rsidRPr="008D5924">
        <w:rPr>
          <w:rFonts w:ascii="Mangal" w:hAnsi="Mangal" w:cs="Mangal"/>
        </w:rPr>
        <w:t xml:space="preserve"> </w:t>
      </w:r>
      <w:r w:rsidRPr="008D5924">
        <w:rPr>
          <w:rFonts w:ascii="Mangal" w:hAnsi="Mangal" w:cs="Mangal"/>
        </w:rPr>
        <w:lastRenderedPageBreak/>
        <w:t>Smriti verse 3.79 asserts that the desires of the pregnant woman should be satisfied for healthy development of the baby, to prevent miscarriage and her health.</w:t>
      </w:r>
      <w:hyperlink r:id="rId49" w:anchor="cite_note-marymcgeesiman-36" w:history="1">
        <w:r w:rsidRPr="008D5924">
          <w:rPr>
            <w:rStyle w:val="Hyperlink"/>
            <w:rFonts w:ascii="Mangal" w:hAnsi="Mangal" w:cs="Mangal"/>
            <w:vertAlign w:val="superscript"/>
          </w:rPr>
          <w:t>[36]</w:t>
        </w:r>
      </w:hyperlink>
      <w:r w:rsidRPr="008D5924">
        <w:rPr>
          <w:rFonts w:ascii="Mangal" w:hAnsi="Mangal" w:cs="Mangal"/>
        </w:rPr>
        <w:t> After the </w:t>
      </w:r>
      <w:proofErr w:type="spellStart"/>
      <w:r w:rsidRPr="008D5924">
        <w:rPr>
          <w:rFonts w:ascii="Mangal" w:hAnsi="Mangal" w:cs="Mangal"/>
          <w:i/>
          <w:iCs/>
        </w:rPr>
        <w:t>Simantonnayana</w:t>
      </w:r>
      <w:proofErr w:type="spellEnd"/>
      <w:r w:rsidRPr="008D5924">
        <w:rPr>
          <w:rFonts w:ascii="Mangal" w:hAnsi="Mangal" w:cs="Mangal"/>
        </w:rPr>
        <w:t> ritual or in the last months of the pregnancy, the woman is expected to not overexert herself, her husband is expected to be by her and not to travel to distant lands.</w:t>
      </w:r>
      <w:hyperlink r:id="rId50" w:anchor="cite_note-marymcgeesiman-36" w:history="1">
        <w:r w:rsidRPr="008D5924">
          <w:rPr>
            <w:rStyle w:val="Hyperlink"/>
            <w:rFonts w:ascii="Mangal" w:hAnsi="Mangal" w:cs="Mangal"/>
            <w:vertAlign w:val="superscript"/>
          </w:rPr>
          <w:t>[36]</w:t>
        </w:r>
      </w:hyperlink>
      <w:r w:rsidRPr="008D5924">
        <w:rPr>
          <w:rFonts w:ascii="Mangal" w:hAnsi="Mangal" w:cs="Mangal"/>
        </w:rPr>
        <w:t> This rite of passage is regionally called by various names, such as </w:t>
      </w:r>
      <w:proofErr w:type="spellStart"/>
      <w:r w:rsidRPr="008D5924">
        <w:rPr>
          <w:rFonts w:ascii="Mangal" w:hAnsi="Mangal" w:cs="Mangal"/>
          <w:i/>
          <w:iCs/>
        </w:rPr>
        <w:t>Seemant</w:t>
      </w:r>
      <w:proofErr w:type="spellEnd"/>
      <w:r w:rsidRPr="008D5924">
        <w:rPr>
          <w:rFonts w:ascii="Mangal" w:hAnsi="Mangal" w:cs="Mangal"/>
        </w:rPr>
        <w:t>, </w:t>
      </w:r>
      <w:proofErr w:type="spellStart"/>
      <w:r w:rsidRPr="008D5924">
        <w:rPr>
          <w:rFonts w:ascii="Mangal" w:hAnsi="Mangal" w:cs="Mangal"/>
          <w:i/>
          <w:iCs/>
        </w:rPr>
        <w:t>Godh</w:t>
      </w:r>
      <w:proofErr w:type="spellEnd"/>
      <w:r w:rsidRPr="008D5924">
        <w:rPr>
          <w:rFonts w:ascii="Mangal" w:hAnsi="Mangal" w:cs="Mangal"/>
          <w:i/>
          <w:iCs/>
        </w:rPr>
        <w:t xml:space="preserve"> </w:t>
      </w:r>
      <w:proofErr w:type="spellStart"/>
      <w:r w:rsidRPr="008D5924">
        <w:rPr>
          <w:rFonts w:ascii="Mangal" w:hAnsi="Mangal" w:cs="Mangal"/>
          <w:i/>
          <w:iCs/>
        </w:rPr>
        <w:t>bharai</w:t>
      </w:r>
      <w:proofErr w:type="spellEnd"/>
      <w:r w:rsidRPr="008D5924">
        <w:rPr>
          <w:rFonts w:ascii="Mangal" w:hAnsi="Mangal" w:cs="Mangal"/>
        </w:rPr>
        <w:t>, </w:t>
      </w:r>
      <w:proofErr w:type="spellStart"/>
      <w:r w:rsidRPr="008D5924">
        <w:rPr>
          <w:rFonts w:ascii="Mangal" w:hAnsi="Mangal" w:cs="Mangal"/>
          <w:i/>
          <w:iCs/>
        </w:rPr>
        <w:t>Seemantham</w:t>
      </w:r>
      <w:proofErr w:type="spellEnd"/>
      <w:r w:rsidRPr="008D5924">
        <w:rPr>
          <w:rFonts w:ascii="Mangal" w:hAnsi="Mangal" w:cs="Mangal"/>
        </w:rPr>
        <w:t> or </w:t>
      </w:r>
      <w:proofErr w:type="spellStart"/>
      <w:r w:rsidRPr="008D5924">
        <w:rPr>
          <w:rFonts w:ascii="Mangal" w:hAnsi="Mangal" w:cs="Mangal"/>
          <w:i/>
          <w:iCs/>
        </w:rPr>
        <w:t>Valaikaapu</w:t>
      </w:r>
      <w:proofErr w:type="spellEnd"/>
      <w:r w:rsidRPr="008D5924">
        <w:rPr>
          <w:rFonts w:ascii="Mangal" w:hAnsi="Mangal" w:cs="Mangal"/>
        </w:rPr>
        <w:t>.</w:t>
      </w:r>
      <w:hyperlink r:id="rId51" w:anchor="cite_note-39" w:history="1">
        <w:r w:rsidRPr="008D5924">
          <w:rPr>
            <w:rStyle w:val="Hyperlink"/>
            <w:rFonts w:ascii="Mangal" w:hAnsi="Mangal" w:cs="Mangal"/>
            <w:vertAlign w:val="superscript"/>
          </w:rPr>
          <w:t>[39]</w:t>
        </w:r>
      </w:hyperlink>
    </w:p>
    <w:p w14:paraId="1C4170A1" w14:textId="77777777" w:rsidR="008D5924" w:rsidRPr="008D5924" w:rsidRDefault="008D5924" w:rsidP="008D5924">
      <w:pPr>
        <w:jc w:val="both"/>
        <w:rPr>
          <w:rFonts w:ascii="Mangal" w:hAnsi="Mangal" w:cs="Mangal"/>
          <w:b/>
          <w:bCs/>
        </w:rPr>
      </w:pPr>
      <w:r w:rsidRPr="008D5924">
        <w:rPr>
          <w:rFonts w:ascii="Mangal" w:hAnsi="Mangal" w:cs="Mangal"/>
          <w:b/>
          <w:bCs/>
        </w:rPr>
        <w:t xml:space="preserve">Childbirth ceremony, </w:t>
      </w:r>
      <w:proofErr w:type="spellStart"/>
      <w:r w:rsidRPr="008D5924">
        <w:rPr>
          <w:rFonts w:ascii="Mangal" w:hAnsi="Mangal" w:cs="Mangal"/>
          <w:b/>
          <w:bCs/>
        </w:rPr>
        <w:t>Jatakarman</w:t>
      </w:r>
      <w:proofErr w:type="spellEnd"/>
    </w:p>
    <w:p w14:paraId="158A95F3" w14:textId="77777777" w:rsidR="008D5924" w:rsidRPr="008D5924" w:rsidRDefault="008D5924" w:rsidP="008D5924">
      <w:pPr>
        <w:jc w:val="both"/>
        <w:rPr>
          <w:rFonts w:ascii="Mangal" w:hAnsi="Mangal" w:cs="Mangal"/>
        </w:rPr>
      </w:pPr>
      <w:hyperlink r:id="rId52" w:tooltip="Jatakarma" w:history="1">
        <w:proofErr w:type="spellStart"/>
        <w:r w:rsidRPr="008D5924">
          <w:rPr>
            <w:rStyle w:val="Hyperlink"/>
            <w:rFonts w:ascii="Mangal" w:hAnsi="Mangal" w:cs="Mangal"/>
          </w:rPr>
          <w:t>J</w:t>
        </w:r>
        <w:r w:rsidRPr="008D5924">
          <w:rPr>
            <w:rStyle w:val="Hyperlink"/>
            <w:rFonts w:ascii="Cambria" w:hAnsi="Cambria" w:cs="Cambria"/>
          </w:rPr>
          <w:t>ā</w:t>
        </w:r>
        <w:r w:rsidRPr="008D5924">
          <w:rPr>
            <w:rStyle w:val="Hyperlink"/>
            <w:rFonts w:ascii="Mangal" w:hAnsi="Mangal" w:cs="Mangal"/>
          </w:rPr>
          <w:t>takarman</w:t>
        </w:r>
        <w:proofErr w:type="spellEnd"/>
      </w:hyperlink>
      <w:r w:rsidRPr="008D5924">
        <w:rPr>
          <w:rFonts w:ascii="Mangal" w:hAnsi="Mangal" w:cs="Mangal"/>
        </w:rPr>
        <w:t> literally means "rite of a new-born infant".</w:t>
      </w:r>
      <w:hyperlink r:id="rId53" w:anchor="cite_note-40" w:history="1">
        <w:r w:rsidRPr="008D5924">
          <w:rPr>
            <w:rStyle w:val="Hyperlink"/>
            <w:rFonts w:ascii="Mangal" w:hAnsi="Mangal" w:cs="Mangal"/>
            <w:vertAlign w:val="superscript"/>
          </w:rPr>
          <w:t>[40]</w:t>
        </w:r>
      </w:hyperlink>
      <w:hyperlink r:id="rId54" w:anchor="cite_note-apte-41" w:history="1">
        <w:r w:rsidRPr="008D5924">
          <w:rPr>
            <w:rStyle w:val="Hyperlink"/>
            <w:rFonts w:ascii="Mangal" w:hAnsi="Mangal" w:cs="Mangal"/>
            <w:vertAlign w:val="superscript"/>
          </w:rPr>
          <w:t>[41]</w:t>
        </w:r>
      </w:hyperlink>
      <w:r w:rsidRPr="008D5924">
        <w:rPr>
          <w:rFonts w:ascii="Mangal" w:hAnsi="Mangal" w:cs="Mangal"/>
        </w:rPr>
        <w:t> It is a rite of passage that celebrates the birth of the baby.</w:t>
      </w:r>
      <w:hyperlink r:id="rId55" w:anchor="cite_note-42" w:history="1">
        <w:r w:rsidRPr="008D5924">
          <w:rPr>
            <w:rStyle w:val="Hyperlink"/>
            <w:rFonts w:ascii="Mangal" w:hAnsi="Mangal" w:cs="Mangal"/>
            <w:vertAlign w:val="superscript"/>
          </w:rPr>
          <w:t>[42]</w:t>
        </w:r>
      </w:hyperlink>
      <w:r w:rsidRPr="008D5924">
        <w:rPr>
          <w:rFonts w:ascii="Mangal" w:hAnsi="Mangal" w:cs="Mangal"/>
        </w:rPr>
        <w:t> It is the first post-natal rite of passage of the new born baby. It signifies the baby's birth, as well as the bonding of the father with the baby.</w:t>
      </w:r>
      <w:hyperlink r:id="rId56" w:anchor="cite_note-kathyjackson-43" w:history="1">
        <w:r w:rsidRPr="008D5924">
          <w:rPr>
            <w:rStyle w:val="Hyperlink"/>
            <w:rFonts w:ascii="Mangal" w:hAnsi="Mangal" w:cs="Mangal"/>
            <w:vertAlign w:val="superscript"/>
          </w:rPr>
          <w:t>[43]</w:t>
        </w:r>
      </w:hyperlink>
      <w:r w:rsidRPr="008D5924">
        <w:rPr>
          <w:rFonts w:ascii="Mangal" w:hAnsi="Mangal" w:cs="Mangal"/>
        </w:rPr>
        <w:t> In Hindu traditions, a human being is born at least twice – one at physical birth through mother's womb, and second at intellectual birth through teacher's care, the first is marked through </w:t>
      </w:r>
      <w:proofErr w:type="spellStart"/>
      <w:r w:rsidRPr="008D5924">
        <w:rPr>
          <w:rFonts w:ascii="Mangal" w:hAnsi="Mangal" w:cs="Mangal"/>
          <w:i/>
          <w:iCs/>
        </w:rPr>
        <w:t>Jatakarman</w:t>
      </w:r>
      <w:proofErr w:type="spellEnd"/>
      <w:r w:rsidRPr="008D5924">
        <w:rPr>
          <w:rFonts w:ascii="Mangal" w:hAnsi="Mangal" w:cs="Mangal"/>
        </w:rPr>
        <w:t> samskara ritual, the second is marked through </w:t>
      </w:r>
      <w:proofErr w:type="spellStart"/>
      <w:r w:rsidRPr="008D5924">
        <w:rPr>
          <w:rFonts w:ascii="Mangal" w:hAnsi="Mangal" w:cs="Mangal"/>
          <w:i/>
          <w:iCs/>
        </w:rPr>
        <w:t>Vidyarambha</w:t>
      </w:r>
      <w:proofErr w:type="spellEnd"/>
      <w:r w:rsidRPr="008D5924">
        <w:rPr>
          <w:rFonts w:ascii="Mangal" w:hAnsi="Mangal" w:cs="Mangal"/>
        </w:rPr>
        <w:t> or </w:t>
      </w:r>
      <w:r w:rsidRPr="008D5924">
        <w:rPr>
          <w:rFonts w:ascii="Mangal" w:hAnsi="Mangal" w:cs="Mangal"/>
          <w:i/>
          <w:iCs/>
        </w:rPr>
        <w:t>Upanayana</w:t>
      </w:r>
      <w:r w:rsidRPr="008D5924">
        <w:rPr>
          <w:rFonts w:ascii="Mangal" w:hAnsi="Mangal" w:cs="Mangal"/>
        </w:rPr>
        <w:t> samskara ritual.</w:t>
      </w:r>
      <w:hyperlink r:id="rId57" w:anchor="cite_note-maryhinduworld-17" w:history="1">
        <w:r w:rsidRPr="008D5924">
          <w:rPr>
            <w:rStyle w:val="Hyperlink"/>
            <w:rFonts w:ascii="Mangal" w:hAnsi="Mangal" w:cs="Mangal"/>
            <w:vertAlign w:val="superscript"/>
          </w:rPr>
          <w:t>[17]</w:t>
        </w:r>
      </w:hyperlink>
      <w:r w:rsidRPr="008D5924">
        <w:rPr>
          <w:rFonts w:ascii="Mangal" w:hAnsi="Mangal" w:cs="Mangal"/>
        </w:rPr>
        <w:t> During a traditional </w:t>
      </w:r>
      <w:proofErr w:type="spellStart"/>
      <w:r w:rsidRPr="008D5924">
        <w:rPr>
          <w:rFonts w:ascii="Mangal" w:hAnsi="Mangal" w:cs="Mangal"/>
          <w:i/>
          <w:iCs/>
        </w:rPr>
        <w:t>J</w:t>
      </w:r>
      <w:r w:rsidRPr="008D5924">
        <w:rPr>
          <w:rFonts w:ascii="Cambria" w:hAnsi="Cambria" w:cs="Cambria"/>
          <w:i/>
          <w:iCs/>
        </w:rPr>
        <w:t>ā</w:t>
      </w:r>
      <w:r w:rsidRPr="008D5924">
        <w:rPr>
          <w:rFonts w:ascii="Mangal" w:hAnsi="Mangal" w:cs="Mangal"/>
          <w:i/>
          <w:iCs/>
        </w:rPr>
        <w:t>takarman</w:t>
      </w:r>
      <w:proofErr w:type="spellEnd"/>
      <w:r w:rsidRPr="008D5924">
        <w:rPr>
          <w:rFonts w:ascii="Mangal" w:hAnsi="Mangal" w:cs="Mangal"/>
        </w:rPr>
        <w:t> ritual, the father welcomes the baby by touching the baby's lips with honey and ghee (clarified butter), as Vedic hymns are recited. The first significance of the hymns is </w:t>
      </w:r>
      <w:proofErr w:type="spellStart"/>
      <w:r w:rsidRPr="008D5924">
        <w:rPr>
          <w:rFonts w:ascii="Mangal" w:hAnsi="Mangal" w:cs="Mangal"/>
          <w:i/>
          <w:iCs/>
        </w:rPr>
        <w:t>medhajanana</w:t>
      </w:r>
      <w:proofErr w:type="spellEnd"/>
      <w:r w:rsidRPr="008D5924">
        <w:rPr>
          <w:rFonts w:ascii="Mangal" w:hAnsi="Mangal" w:cs="Mangal"/>
        </w:rPr>
        <w:t xml:space="preserve"> (Sanskrit: </w:t>
      </w:r>
      <w:proofErr w:type="spellStart"/>
      <w:r w:rsidRPr="008D5924">
        <w:rPr>
          <w:rFonts w:ascii="Mangal" w:hAnsi="Mangal" w:cs="Mangal"/>
        </w:rPr>
        <w:t>मेधाजनन</w:t>
      </w:r>
      <w:proofErr w:type="spellEnd"/>
      <w:r w:rsidRPr="008D5924">
        <w:rPr>
          <w:rFonts w:ascii="Mangal" w:hAnsi="Mangal" w:cs="Mangal"/>
        </w:rPr>
        <w:t>), or to initiate the baby's mind and intellect in the womb of the world, after the baby's body formation has completed in the womb of the mother. The second part of the hymns wish the baby a long life.</w:t>
      </w:r>
      <w:hyperlink r:id="rId58" w:anchor="cite_note-kathyjackson-43" w:history="1">
        <w:r w:rsidRPr="008D5924">
          <w:rPr>
            <w:rStyle w:val="Hyperlink"/>
            <w:rFonts w:ascii="Mangal" w:hAnsi="Mangal" w:cs="Mangal"/>
            <w:vertAlign w:val="superscript"/>
          </w:rPr>
          <w:t>[43]</w:t>
        </w:r>
      </w:hyperlink>
    </w:p>
    <w:p w14:paraId="00A74D5E" w14:textId="77777777" w:rsidR="008D5924" w:rsidRPr="008D5924" w:rsidRDefault="008D5924" w:rsidP="008D5924">
      <w:pPr>
        <w:jc w:val="both"/>
        <w:rPr>
          <w:rFonts w:ascii="Mangal" w:hAnsi="Mangal" w:cs="Mangal"/>
        </w:rPr>
      </w:pPr>
      <w:r w:rsidRPr="008D5924">
        <w:rPr>
          <w:rFonts w:ascii="Mangal" w:hAnsi="Mangal" w:cs="Mangal"/>
        </w:rPr>
        <w:t xml:space="preserve">The </w:t>
      </w:r>
      <w:proofErr w:type="spellStart"/>
      <w:r w:rsidRPr="008D5924">
        <w:rPr>
          <w:rFonts w:ascii="Mangal" w:hAnsi="Mangal" w:cs="Mangal"/>
        </w:rPr>
        <w:t>Brihadaranyaka</w:t>
      </w:r>
      <w:proofErr w:type="spellEnd"/>
      <w:r w:rsidRPr="008D5924">
        <w:rPr>
          <w:rFonts w:ascii="Mangal" w:hAnsi="Mangal" w:cs="Mangal"/>
        </w:rPr>
        <w:t xml:space="preserve"> Upanishad, in the last chapter detailing lessons for Grihastha stage of life for a student, describes this rite of passage, in verses 6.4.24 to 6.4.27, as follows,</w:t>
      </w:r>
      <w:hyperlink r:id="rId59" w:anchor="cite_note-deussen-25" w:history="1">
        <w:r w:rsidRPr="008D5924">
          <w:rPr>
            <w:rStyle w:val="Hyperlink"/>
            <w:rFonts w:ascii="Mangal" w:hAnsi="Mangal" w:cs="Mangal"/>
            <w:vertAlign w:val="superscript"/>
          </w:rPr>
          <w:t>[25]</w:t>
        </w:r>
      </w:hyperlink>
    </w:p>
    <w:p w14:paraId="3187CB63"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64B475EF" wp14:editId="14B4DAB0">
            <wp:extent cx="2380930" cy="1956391"/>
            <wp:effectExtent l="0" t="0" r="635" b="6350"/>
            <wp:docPr id="1791498273" name="Picture 16">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84682" cy="1959474"/>
                    </a:xfrm>
                    <a:prstGeom prst="rect">
                      <a:avLst/>
                    </a:prstGeom>
                    <a:noFill/>
                    <a:ln>
                      <a:noFill/>
                    </a:ln>
                  </pic:spPr>
                </pic:pic>
              </a:graphicData>
            </a:graphic>
          </wp:inline>
        </w:drawing>
      </w:r>
    </w:p>
    <w:p w14:paraId="2D4FCA91" w14:textId="793641D0" w:rsidR="008D5924" w:rsidRPr="008D5924" w:rsidRDefault="008D5924" w:rsidP="008D5924">
      <w:pPr>
        <w:jc w:val="both"/>
        <w:rPr>
          <w:rFonts w:ascii="Mangal" w:hAnsi="Mangal" w:cs="Mangal"/>
        </w:rPr>
      </w:pPr>
      <w:r w:rsidRPr="008D5924">
        <w:rPr>
          <w:rFonts w:ascii="Mangal" w:hAnsi="Mangal" w:cs="Mangal"/>
        </w:rPr>
        <w:t xml:space="preserve">A new </w:t>
      </w:r>
      <w:proofErr w:type="spellStart"/>
      <w:r w:rsidRPr="008D5924">
        <w:rPr>
          <w:rFonts w:ascii="Mangal" w:hAnsi="Mangal" w:cs="Mangal"/>
        </w:rPr>
        <w:t>born's</w:t>
      </w:r>
      <w:proofErr w:type="spellEnd"/>
      <w:r w:rsidRPr="008D5924">
        <w:rPr>
          <w:rFonts w:ascii="Mangal" w:hAnsi="Mangal" w:cs="Mangal"/>
        </w:rPr>
        <w:t xml:space="preserve"> </w:t>
      </w:r>
      <w:proofErr w:type="spellStart"/>
      <w:r w:rsidRPr="008D5924">
        <w:rPr>
          <w:rFonts w:ascii="Mangal" w:hAnsi="Mangal" w:cs="Mangal"/>
        </w:rPr>
        <w:t>Namakarana</w:t>
      </w:r>
      <w:proofErr w:type="spellEnd"/>
      <w:r w:rsidRPr="008D5924">
        <w:rPr>
          <w:rFonts w:ascii="Mangal" w:hAnsi="Mangal" w:cs="Mangal"/>
        </w:rPr>
        <w:t xml:space="preserve"> ceremony. The grandmother is whispering the name into the baby's ear, while friends and family watch.</w:t>
      </w:r>
    </w:p>
    <w:p w14:paraId="691AF816" w14:textId="77777777" w:rsidR="008D5924" w:rsidRPr="008D5924" w:rsidRDefault="008D5924" w:rsidP="008D5924">
      <w:pPr>
        <w:jc w:val="both"/>
        <w:rPr>
          <w:rFonts w:ascii="Mangal" w:hAnsi="Mangal" w:cs="Mangal"/>
        </w:rPr>
      </w:pPr>
      <w:r w:rsidRPr="008D5924">
        <w:rPr>
          <w:rFonts w:ascii="Mangal" w:hAnsi="Mangal" w:cs="Mangal"/>
        </w:rPr>
        <w:lastRenderedPageBreak/>
        <w:t>When a child is born, he prepares the fire, places the child on his lap, and having poured </w:t>
      </w:r>
      <w:proofErr w:type="spellStart"/>
      <w:r w:rsidRPr="008D5924">
        <w:rPr>
          <w:rFonts w:ascii="Mangal" w:hAnsi="Mangal" w:cs="Mangal"/>
          <w:i/>
          <w:iCs/>
        </w:rPr>
        <w:t>Prishadajya</w:t>
      </w:r>
      <w:proofErr w:type="spellEnd"/>
      <w:r w:rsidRPr="008D5924">
        <w:rPr>
          <w:rFonts w:ascii="Mangal" w:hAnsi="Mangal" w:cs="Mangal"/>
        </w:rPr>
        <w:t> of </w:t>
      </w:r>
      <w:r w:rsidRPr="008D5924">
        <w:rPr>
          <w:rFonts w:ascii="Mangal" w:hAnsi="Mangal" w:cs="Mangal"/>
          <w:i/>
          <w:iCs/>
        </w:rPr>
        <w:t>Dahi</w:t>
      </w:r>
      <w:r w:rsidRPr="008D5924">
        <w:rPr>
          <w:rFonts w:ascii="Mangal" w:hAnsi="Mangal" w:cs="Mangal"/>
        </w:rPr>
        <w:t> (yoghurt) and </w:t>
      </w:r>
      <w:proofErr w:type="spellStart"/>
      <w:r w:rsidRPr="008D5924">
        <w:rPr>
          <w:rFonts w:ascii="Mangal" w:hAnsi="Mangal" w:cs="Mangal"/>
          <w:i/>
          <w:iCs/>
        </w:rPr>
        <w:t>Ghrita</w:t>
      </w:r>
      <w:proofErr w:type="spellEnd"/>
      <w:r w:rsidRPr="008D5924">
        <w:rPr>
          <w:rFonts w:ascii="Mangal" w:hAnsi="Mangal" w:cs="Mangal"/>
        </w:rPr>
        <w:t> (clarified butter), into a metal jug, he sacrifices the mix into the fire, saying:</w:t>
      </w:r>
      <w:r w:rsidRPr="008D5924">
        <w:rPr>
          <w:rFonts w:ascii="Mangal" w:hAnsi="Mangal" w:cs="Mangal"/>
        </w:rPr>
        <w:br/>
        <w:t xml:space="preserve">"May I, as I prosper in this my house, nourish a </w:t>
      </w:r>
      <w:proofErr w:type="gramStart"/>
      <w:r w:rsidRPr="008D5924">
        <w:rPr>
          <w:rFonts w:ascii="Mangal" w:hAnsi="Mangal" w:cs="Mangal"/>
        </w:rPr>
        <w:t>thousand !</w:t>
      </w:r>
      <w:proofErr w:type="gramEnd"/>
      <w:r w:rsidRPr="008D5924">
        <w:rPr>
          <w:rFonts w:ascii="Mangal" w:hAnsi="Mangal" w:cs="Mangal"/>
        </w:rPr>
        <w:t xml:space="preserve"> May fortune never </w:t>
      </w:r>
      <w:proofErr w:type="gramStart"/>
      <w:r w:rsidRPr="008D5924">
        <w:rPr>
          <w:rFonts w:ascii="Mangal" w:hAnsi="Mangal" w:cs="Mangal"/>
        </w:rPr>
        <w:t>fail</w:t>
      </w:r>
      <w:proofErr w:type="gramEnd"/>
      <w:r w:rsidRPr="008D5924">
        <w:rPr>
          <w:rFonts w:ascii="Mangal" w:hAnsi="Mangal" w:cs="Mangal"/>
        </w:rPr>
        <w:t xml:space="preserve"> in its race, with offspring and cattle, </w:t>
      </w:r>
      <w:proofErr w:type="spellStart"/>
      <w:proofErr w:type="gramStart"/>
      <w:r w:rsidRPr="008D5924">
        <w:rPr>
          <w:rFonts w:ascii="Mangal" w:hAnsi="Mangal" w:cs="Mangal"/>
        </w:rPr>
        <w:t>Svah</w:t>
      </w:r>
      <w:proofErr w:type="spellEnd"/>
      <w:r w:rsidRPr="008D5924">
        <w:rPr>
          <w:rFonts w:ascii="Mangal" w:hAnsi="Mangal" w:cs="Mangal"/>
        </w:rPr>
        <w:t> !</w:t>
      </w:r>
      <w:proofErr w:type="gramEnd"/>
      <w:r w:rsidRPr="008D5924">
        <w:rPr>
          <w:rFonts w:ascii="Mangal" w:hAnsi="Mangal" w:cs="Mangal"/>
        </w:rPr>
        <w:br/>
        <w:t xml:space="preserve">I offer to thee [the baby] in my mind the vital breaths which are in me, </w:t>
      </w:r>
      <w:proofErr w:type="spellStart"/>
      <w:proofErr w:type="gramStart"/>
      <w:r w:rsidRPr="008D5924">
        <w:rPr>
          <w:rFonts w:ascii="Mangal" w:hAnsi="Mangal" w:cs="Mangal"/>
        </w:rPr>
        <w:t>Svah</w:t>
      </w:r>
      <w:proofErr w:type="spellEnd"/>
      <w:r w:rsidRPr="008D5924">
        <w:rPr>
          <w:rFonts w:ascii="Mangal" w:hAnsi="Mangal" w:cs="Mangal"/>
        </w:rPr>
        <w:t> !</w:t>
      </w:r>
      <w:proofErr w:type="gramEnd"/>
      <w:r w:rsidRPr="008D5924">
        <w:rPr>
          <w:rFonts w:ascii="Mangal" w:hAnsi="Mangal" w:cs="Mangal"/>
        </w:rPr>
        <w:br/>
        <w:t xml:space="preserve">Whatever in my work I have done too much, or whatever I have done too little, may the wise Agni make it right, make it proper, </w:t>
      </w:r>
      <w:proofErr w:type="spellStart"/>
      <w:proofErr w:type="gramStart"/>
      <w:r w:rsidRPr="008D5924">
        <w:rPr>
          <w:rFonts w:ascii="Mangal" w:hAnsi="Mangal" w:cs="Mangal"/>
        </w:rPr>
        <w:t>Svah</w:t>
      </w:r>
      <w:proofErr w:type="spellEnd"/>
      <w:r w:rsidRPr="008D5924">
        <w:rPr>
          <w:rFonts w:ascii="Mangal" w:hAnsi="Mangal" w:cs="Mangal"/>
        </w:rPr>
        <w:t> !</w:t>
      </w:r>
      <w:proofErr w:type="gramEnd"/>
      <w:r w:rsidRPr="008D5924">
        <w:rPr>
          <w:rFonts w:ascii="Mangal" w:hAnsi="Mangal" w:cs="Mangal"/>
        </w:rPr>
        <w:t>"</w:t>
      </w:r>
    </w:p>
    <w:p w14:paraId="4AAC6069" w14:textId="77777777" w:rsidR="008D5924" w:rsidRPr="008D5924" w:rsidRDefault="008D5924" w:rsidP="008D5924">
      <w:pPr>
        <w:jc w:val="both"/>
        <w:rPr>
          <w:rFonts w:ascii="Mangal" w:hAnsi="Mangal" w:cs="Mangal"/>
        </w:rPr>
      </w:pPr>
      <w:r w:rsidRPr="008D5924">
        <w:rPr>
          <w:rFonts w:ascii="Mangal" w:hAnsi="Mangal" w:cs="Mangal"/>
        </w:rPr>
        <w:t>—</w:t>
      </w:r>
      <w:r w:rsidRPr="008D5924">
        <w:rPr>
          <w:rFonts w:ascii="Times New Roman" w:hAnsi="Times New Roman" w:cs="Times New Roman"/>
        </w:rPr>
        <w:t> </w:t>
      </w:r>
      <w:proofErr w:type="spellStart"/>
      <w:r w:rsidRPr="008D5924">
        <w:rPr>
          <w:rFonts w:ascii="Mangal" w:hAnsi="Mangal" w:cs="Mangal"/>
        </w:rPr>
        <w:fldChar w:fldCharType="begin"/>
      </w:r>
      <w:r w:rsidRPr="008D5924">
        <w:rPr>
          <w:rFonts w:ascii="Mangal" w:hAnsi="Mangal" w:cs="Mangal"/>
        </w:rPr>
        <w:instrText>HYPERLINK "https://en.wikipedia.org/wiki/Brihadaranyaka_Upanishad" \o "Brihadaranyaka Upanishad"</w:instrText>
      </w:r>
      <w:r w:rsidRPr="008D5924">
        <w:rPr>
          <w:rFonts w:ascii="Mangal" w:hAnsi="Mangal" w:cs="Mangal"/>
        </w:rPr>
      </w:r>
      <w:r w:rsidRPr="008D5924">
        <w:rPr>
          <w:rFonts w:ascii="Mangal" w:hAnsi="Mangal" w:cs="Mangal"/>
        </w:rPr>
        <w:fldChar w:fldCharType="separate"/>
      </w:r>
      <w:r w:rsidRPr="008D5924">
        <w:rPr>
          <w:rStyle w:val="Hyperlink"/>
          <w:rFonts w:ascii="Mangal" w:hAnsi="Mangal" w:cs="Mangal"/>
        </w:rPr>
        <w:t>Brihadaranyaka</w:t>
      </w:r>
      <w:proofErr w:type="spellEnd"/>
      <w:r w:rsidRPr="008D5924">
        <w:rPr>
          <w:rStyle w:val="Hyperlink"/>
          <w:rFonts w:ascii="Mangal" w:hAnsi="Mangal" w:cs="Mangal"/>
        </w:rPr>
        <w:t xml:space="preserve"> Upanishad</w:t>
      </w:r>
      <w:r w:rsidRPr="008D5924">
        <w:rPr>
          <w:rFonts w:ascii="Mangal" w:hAnsi="Mangal" w:cs="Mangal"/>
        </w:rPr>
        <w:fldChar w:fldCharType="end"/>
      </w:r>
      <w:r w:rsidRPr="008D5924">
        <w:rPr>
          <w:rFonts w:ascii="Mangal" w:hAnsi="Mangal" w:cs="Mangal"/>
        </w:rPr>
        <w:t> 6.4.24</w:t>
      </w:r>
      <w:hyperlink r:id="rId62" w:anchor="cite_note-deussen-25" w:history="1">
        <w:r w:rsidRPr="008D5924">
          <w:rPr>
            <w:rStyle w:val="Hyperlink"/>
            <w:rFonts w:ascii="Mangal" w:hAnsi="Mangal" w:cs="Mangal"/>
            <w:vertAlign w:val="superscript"/>
          </w:rPr>
          <w:t>[25]</w:t>
        </w:r>
      </w:hyperlink>
      <w:hyperlink r:id="rId63" w:anchor="cite_note-maxmullerjatakarama-44" w:history="1">
        <w:r w:rsidRPr="008D5924">
          <w:rPr>
            <w:rStyle w:val="Hyperlink"/>
            <w:rFonts w:ascii="Mangal" w:hAnsi="Mangal" w:cs="Mangal"/>
            <w:vertAlign w:val="superscript"/>
          </w:rPr>
          <w:t>[44]</w:t>
        </w:r>
      </w:hyperlink>
    </w:p>
    <w:p w14:paraId="51FB7A67" w14:textId="77777777" w:rsidR="008D5924" w:rsidRPr="008D5924" w:rsidRDefault="008D5924" w:rsidP="008D5924">
      <w:pPr>
        <w:jc w:val="both"/>
        <w:rPr>
          <w:rFonts w:ascii="Mangal" w:hAnsi="Mangal" w:cs="Mangal"/>
        </w:rPr>
      </w:pPr>
      <w:r w:rsidRPr="008D5924">
        <w:rPr>
          <w:rFonts w:ascii="Mangal" w:hAnsi="Mangal" w:cs="Mangal"/>
        </w:rPr>
        <w:t>The Upanishad includes prayer to deity </w:t>
      </w:r>
      <w:hyperlink r:id="rId64" w:tooltip="Saraswati" w:history="1">
        <w:r w:rsidRPr="008D5924">
          <w:rPr>
            <w:rStyle w:val="Hyperlink"/>
            <w:rFonts w:ascii="Mangal" w:hAnsi="Mangal" w:cs="Mangal"/>
          </w:rPr>
          <w:t>Saraswati</w:t>
        </w:r>
      </w:hyperlink>
      <w:r w:rsidRPr="008D5924">
        <w:rPr>
          <w:rFonts w:ascii="Mangal" w:hAnsi="Mangal" w:cs="Mangal"/>
        </w:rPr>
        <w:t xml:space="preserve"> during this rite of passage, the goddess of knowledge and wisdom in Hindu tradition. It also includes the threefold repetition of "Speech </w:t>
      </w:r>
      <w:proofErr w:type="spellStart"/>
      <w:r w:rsidRPr="008D5924">
        <w:rPr>
          <w:rFonts w:ascii="Mangal" w:hAnsi="Mangal" w:cs="Mangal"/>
        </w:rPr>
        <w:t>Speech</w:t>
      </w:r>
      <w:proofErr w:type="spellEnd"/>
      <w:r w:rsidRPr="008D5924">
        <w:rPr>
          <w:rFonts w:ascii="Mangal" w:hAnsi="Mangal" w:cs="Mangal"/>
        </w:rPr>
        <w:t>" with the assertion to the baby, "You are the Vedas! so, live a hundred autumns", into the baby's ear by the father.</w:t>
      </w:r>
      <w:hyperlink r:id="rId65" w:anchor="cite_note-kathyjackson-43" w:history="1">
        <w:r w:rsidRPr="008D5924">
          <w:rPr>
            <w:rStyle w:val="Hyperlink"/>
            <w:rFonts w:ascii="Mangal" w:hAnsi="Mangal" w:cs="Mangal"/>
            <w:vertAlign w:val="superscript"/>
          </w:rPr>
          <w:t>[43]</w:t>
        </w:r>
      </w:hyperlink>
      <w:hyperlink r:id="rId66" w:anchor="cite_note-maxmullerjatakarama-44" w:history="1">
        <w:r w:rsidRPr="008D5924">
          <w:rPr>
            <w:rStyle w:val="Hyperlink"/>
            <w:rFonts w:ascii="Mangal" w:hAnsi="Mangal" w:cs="Mangal"/>
            <w:vertAlign w:val="superscript"/>
          </w:rPr>
          <w:t>[44]</w:t>
        </w:r>
      </w:hyperlink>
      <w:r w:rsidRPr="008D5924">
        <w:rPr>
          <w:rFonts w:ascii="Mangal" w:hAnsi="Mangal" w:cs="Mangal"/>
        </w:rPr>
        <w:t> At the end of the ritual pronouncements by the father, he gives the baby to the mother's breast for feeding.</w:t>
      </w:r>
      <w:hyperlink r:id="rId67" w:anchor="cite_note-deussen-25" w:history="1">
        <w:r w:rsidRPr="008D5924">
          <w:rPr>
            <w:rStyle w:val="Hyperlink"/>
            <w:rFonts w:ascii="Mangal" w:hAnsi="Mangal" w:cs="Mangal"/>
            <w:vertAlign w:val="superscript"/>
          </w:rPr>
          <w:t>[25]</w:t>
        </w:r>
      </w:hyperlink>
      <w:hyperlink r:id="rId68" w:anchor="cite_note-maxmullerjatakarama-44" w:history="1">
        <w:r w:rsidRPr="008D5924">
          <w:rPr>
            <w:rStyle w:val="Hyperlink"/>
            <w:rFonts w:ascii="Mangal" w:hAnsi="Mangal" w:cs="Mangal"/>
            <w:vertAlign w:val="superscript"/>
          </w:rPr>
          <w:t>[44]</w:t>
        </w:r>
      </w:hyperlink>
    </w:p>
    <w:p w14:paraId="3793AE97" w14:textId="77777777" w:rsidR="008D5924" w:rsidRPr="008D5924" w:rsidRDefault="008D5924" w:rsidP="008D5924">
      <w:pPr>
        <w:jc w:val="both"/>
        <w:rPr>
          <w:rFonts w:ascii="Mangal" w:hAnsi="Mangal" w:cs="Mangal"/>
        </w:rPr>
      </w:pPr>
      <w:r w:rsidRPr="008D5924">
        <w:rPr>
          <w:rFonts w:ascii="Mangal" w:hAnsi="Mangal" w:cs="Mangal"/>
        </w:rPr>
        <w:t xml:space="preserve">While the earliest </w:t>
      </w:r>
      <w:proofErr w:type="spellStart"/>
      <w:r w:rsidRPr="008D5924">
        <w:rPr>
          <w:rFonts w:ascii="Mangal" w:hAnsi="Mangal" w:cs="Mangal"/>
        </w:rPr>
        <w:t>Dharmasutras</w:t>
      </w:r>
      <w:proofErr w:type="spellEnd"/>
      <w:r w:rsidRPr="008D5924">
        <w:rPr>
          <w:rFonts w:ascii="Mangal" w:hAnsi="Mangal" w:cs="Mangal"/>
        </w:rPr>
        <w:t xml:space="preserve"> list </w:t>
      </w:r>
      <w:proofErr w:type="spellStart"/>
      <w:r w:rsidRPr="008D5924">
        <w:rPr>
          <w:rFonts w:ascii="Mangal" w:hAnsi="Mangal" w:cs="Mangal"/>
        </w:rPr>
        <w:t>Jatakarma</w:t>
      </w:r>
      <w:proofErr w:type="spellEnd"/>
      <w:r w:rsidRPr="008D5924">
        <w:rPr>
          <w:rFonts w:ascii="Mangal" w:hAnsi="Mangal" w:cs="Mangal"/>
        </w:rPr>
        <w:t xml:space="preserve"> and </w:t>
      </w:r>
      <w:proofErr w:type="spellStart"/>
      <w:r w:rsidRPr="008D5924">
        <w:rPr>
          <w:rFonts w:ascii="Mangal" w:hAnsi="Mangal" w:cs="Mangal"/>
        </w:rPr>
        <w:t>Namakarama</w:t>
      </w:r>
      <w:proofErr w:type="spellEnd"/>
      <w:r w:rsidRPr="008D5924">
        <w:rPr>
          <w:rFonts w:ascii="Mangal" w:hAnsi="Mangal" w:cs="Mangal"/>
        </w:rPr>
        <w:t xml:space="preserve"> as two different samskara, they evolve into one in many </w:t>
      </w:r>
      <w:proofErr w:type="spellStart"/>
      <w:r w:rsidRPr="008D5924">
        <w:rPr>
          <w:rFonts w:ascii="Mangal" w:hAnsi="Mangal" w:cs="Mangal"/>
        </w:rPr>
        <w:t>Gryhasutra</w:t>
      </w:r>
      <w:proofErr w:type="spellEnd"/>
      <w:r w:rsidRPr="008D5924">
        <w:rPr>
          <w:rFonts w:ascii="Mangal" w:hAnsi="Mangal" w:cs="Mangal"/>
        </w:rPr>
        <w:t xml:space="preserve"> texts. By </w:t>
      </w:r>
      <w:proofErr w:type="spellStart"/>
      <w:r w:rsidRPr="008D5924">
        <w:rPr>
          <w:rFonts w:ascii="Mangal" w:hAnsi="Mangal" w:cs="Mangal"/>
        </w:rPr>
        <w:t>Pantanjali's</w:t>
      </w:r>
      <w:proofErr w:type="spellEnd"/>
      <w:r w:rsidRPr="008D5924">
        <w:rPr>
          <w:rFonts w:ascii="Mangal" w:hAnsi="Mangal" w:cs="Mangal"/>
        </w:rPr>
        <w:t xml:space="preserve"> time, these two rites of passage had merged into one, and completed within the first two weeks of the baby's birth, usually about the tenth day.</w:t>
      </w:r>
      <w:hyperlink r:id="rId69" w:anchor="cite_note-45" w:history="1">
        <w:r w:rsidRPr="008D5924">
          <w:rPr>
            <w:rStyle w:val="Hyperlink"/>
            <w:rFonts w:ascii="Mangal" w:hAnsi="Mangal" w:cs="Mangal"/>
            <w:vertAlign w:val="superscript"/>
          </w:rPr>
          <w:t>[45]</w:t>
        </w:r>
      </w:hyperlink>
    </w:p>
    <w:p w14:paraId="379DA348" w14:textId="77777777" w:rsidR="008D5924" w:rsidRPr="008D5924" w:rsidRDefault="008D5924" w:rsidP="008D5924">
      <w:pPr>
        <w:jc w:val="both"/>
        <w:rPr>
          <w:rFonts w:ascii="Mangal" w:hAnsi="Mangal" w:cs="Mangal"/>
          <w:b/>
          <w:bCs/>
        </w:rPr>
      </w:pPr>
      <w:r w:rsidRPr="008D5924">
        <w:rPr>
          <w:rFonts w:ascii="Mangal" w:hAnsi="Mangal" w:cs="Mangal"/>
          <w:b/>
          <w:bCs/>
        </w:rPr>
        <w:t xml:space="preserve">Naming the baby ritual, </w:t>
      </w:r>
      <w:proofErr w:type="spellStart"/>
      <w:r w:rsidRPr="008D5924">
        <w:rPr>
          <w:rFonts w:ascii="Mangal" w:hAnsi="Mangal" w:cs="Mangal"/>
          <w:b/>
          <w:bCs/>
        </w:rPr>
        <w:t>Namakarana</w:t>
      </w:r>
      <w:proofErr w:type="spellEnd"/>
    </w:p>
    <w:p w14:paraId="358DE57C" w14:textId="77777777" w:rsidR="008D5924" w:rsidRPr="008D5924" w:rsidRDefault="008D5924" w:rsidP="008D5924">
      <w:pPr>
        <w:jc w:val="both"/>
        <w:rPr>
          <w:rFonts w:ascii="Mangal" w:hAnsi="Mangal" w:cs="Mangal"/>
        </w:rPr>
      </w:pPr>
      <w:hyperlink r:id="rId70" w:tooltip="Namakarana" w:history="1">
        <w:proofErr w:type="spellStart"/>
        <w:r w:rsidRPr="008D5924">
          <w:rPr>
            <w:rStyle w:val="Hyperlink"/>
            <w:rFonts w:ascii="Mangal" w:hAnsi="Mangal" w:cs="Mangal"/>
          </w:rPr>
          <w:t>Namakarana</w:t>
        </w:r>
        <w:proofErr w:type="spellEnd"/>
      </w:hyperlink>
      <w:r w:rsidRPr="008D5924">
        <w:rPr>
          <w:rFonts w:ascii="Mangal" w:hAnsi="Mangal" w:cs="Mangal"/>
        </w:rPr>
        <w:t> (</w:t>
      </w:r>
      <w:hyperlink r:id="rId71"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N</w:t>
      </w:r>
      <w:r w:rsidRPr="008D5924">
        <w:rPr>
          <w:rFonts w:ascii="Cambria" w:hAnsi="Cambria" w:cs="Cambria"/>
        </w:rPr>
        <w:t>ā</w:t>
      </w:r>
      <w:r w:rsidRPr="008D5924">
        <w:rPr>
          <w:rFonts w:ascii="Mangal" w:hAnsi="Mangal" w:cs="Mangal"/>
        </w:rPr>
        <w:t>makara</w:t>
      </w:r>
      <w:r w:rsidRPr="008D5924">
        <w:rPr>
          <w:rFonts w:ascii="Cambria" w:hAnsi="Cambria" w:cs="Cambria"/>
        </w:rPr>
        <w:t>ṇ</w:t>
      </w:r>
      <w:r w:rsidRPr="008D5924">
        <w:rPr>
          <w:rFonts w:ascii="Mangal" w:hAnsi="Mangal" w:cs="Mangal"/>
        </w:rPr>
        <w:t>a</w:t>
      </w:r>
      <w:proofErr w:type="spellEnd"/>
      <w:r w:rsidRPr="008D5924">
        <w:rPr>
          <w:rFonts w:ascii="Mangal" w:hAnsi="Mangal" w:cs="Mangal"/>
        </w:rPr>
        <w:t xml:space="preserve">, Sanskrit: </w:t>
      </w:r>
      <w:proofErr w:type="spellStart"/>
      <w:r w:rsidRPr="008D5924">
        <w:rPr>
          <w:rFonts w:ascii="Mangal" w:hAnsi="Mangal" w:cs="Mangal"/>
        </w:rPr>
        <w:t>नामकरण</w:t>
      </w:r>
      <w:proofErr w:type="spellEnd"/>
      <w:r w:rsidRPr="008D5924">
        <w:rPr>
          <w:rFonts w:ascii="Mangal" w:hAnsi="Mangal" w:cs="Mangal"/>
        </w:rPr>
        <w:t>) literally means "ceremony of naming a child".</w:t>
      </w:r>
      <w:hyperlink r:id="rId72" w:anchor="cite_note-46" w:history="1">
        <w:r w:rsidRPr="008D5924">
          <w:rPr>
            <w:rStyle w:val="Hyperlink"/>
            <w:rFonts w:ascii="Mangal" w:hAnsi="Mangal" w:cs="Mangal"/>
            <w:vertAlign w:val="superscript"/>
          </w:rPr>
          <w:t>[46]</w:t>
        </w:r>
      </w:hyperlink>
      <w:r w:rsidRPr="008D5924">
        <w:rPr>
          <w:rFonts w:ascii="Mangal" w:hAnsi="Mangal" w:cs="Mangal"/>
        </w:rPr>
        <w:t> This rite of passage is usually done on the eleventh or twelfth day after birth, and sometimes the first new moon or full moon day after the tenth day of birth.</w:t>
      </w:r>
      <w:hyperlink r:id="rId73" w:anchor="cite_note-kanenama-47" w:history="1">
        <w:r w:rsidRPr="008D5924">
          <w:rPr>
            <w:rStyle w:val="Hyperlink"/>
            <w:rFonts w:ascii="Mangal" w:hAnsi="Mangal" w:cs="Mangal"/>
            <w:vertAlign w:val="superscript"/>
          </w:rPr>
          <w:t>[47]</w:t>
        </w:r>
      </w:hyperlink>
      <w:r w:rsidRPr="008D5924">
        <w:rPr>
          <w:rFonts w:ascii="Mangal" w:hAnsi="Mangal" w:cs="Mangal"/>
        </w:rPr>
        <w:t> On the day of this samskara, the infant is bathed and dressed in new garments.</w:t>
      </w:r>
      <w:hyperlink r:id="rId74" w:anchor="cite_note-marynama-48" w:history="1">
        <w:r w:rsidRPr="008D5924">
          <w:rPr>
            <w:rStyle w:val="Hyperlink"/>
            <w:rFonts w:ascii="Mangal" w:hAnsi="Mangal" w:cs="Mangal"/>
            <w:vertAlign w:val="superscript"/>
          </w:rPr>
          <w:t>[48]</w:t>
        </w:r>
      </w:hyperlink>
      <w:r w:rsidRPr="008D5924">
        <w:rPr>
          <w:rFonts w:ascii="Mangal" w:hAnsi="Mangal" w:cs="Mangal"/>
        </w:rPr>
        <w:t xml:space="preserve"> His or her formal name, selected by the parents, is announced. The naming ritual solemnizes the child as an individual, marking the process by which a child is accepted and socialized by people around him or her. The </w:t>
      </w:r>
      <w:proofErr w:type="spellStart"/>
      <w:r w:rsidRPr="008D5924">
        <w:rPr>
          <w:rFonts w:ascii="Mangal" w:hAnsi="Mangal" w:cs="Mangal"/>
        </w:rPr>
        <w:t>Satapatha</w:t>
      </w:r>
      <w:proofErr w:type="spellEnd"/>
      <w:r w:rsidRPr="008D5924">
        <w:rPr>
          <w:rFonts w:ascii="Mangal" w:hAnsi="Mangal" w:cs="Mangal"/>
        </w:rPr>
        <w:t xml:space="preserve"> Brahmana verse 6.1.3.9 asserts that the naming ceremony is a cleansing ceremony for the baby. The rite of passage also includes a gathering of friends and relatives of the new parents, where gifts are presented, and a feast follows.</w:t>
      </w:r>
      <w:hyperlink r:id="rId75" w:anchor="cite_note-marynama-48" w:history="1">
        <w:r w:rsidRPr="008D5924">
          <w:rPr>
            <w:rStyle w:val="Hyperlink"/>
            <w:rFonts w:ascii="Mangal" w:hAnsi="Mangal" w:cs="Mangal"/>
            <w:vertAlign w:val="superscript"/>
          </w:rPr>
          <w:t>[48]</w:t>
        </w:r>
      </w:hyperlink>
    </w:p>
    <w:p w14:paraId="1FA9A835" w14:textId="77777777" w:rsidR="008D5924" w:rsidRPr="008D5924" w:rsidRDefault="008D5924" w:rsidP="008D5924">
      <w:pPr>
        <w:jc w:val="both"/>
        <w:rPr>
          <w:rFonts w:ascii="Mangal" w:hAnsi="Mangal" w:cs="Mangal"/>
        </w:rPr>
      </w:pPr>
      <w:r w:rsidRPr="008D5924">
        <w:rPr>
          <w:rFonts w:ascii="Mangal" w:hAnsi="Mangal" w:cs="Mangal"/>
        </w:rPr>
        <w:t>The ancient Sanskrit texts provide numerous and divergent guidelines to the parents for choosing names.</w:t>
      </w:r>
      <w:hyperlink r:id="rId76" w:anchor="cite_note-kanenama-47" w:history="1">
        <w:r w:rsidRPr="008D5924">
          <w:rPr>
            <w:rStyle w:val="Hyperlink"/>
            <w:rFonts w:ascii="Mangal" w:hAnsi="Mangal" w:cs="Mangal"/>
            <w:vertAlign w:val="superscript"/>
          </w:rPr>
          <w:t>[47]</w:t>
        </w:r>
      </w:hyperlink>
      <w:r w:rsidRPr="008D5924">
        <w:rPr>
          <w:rFonts w:ascii="Mangal" w:hAnsi="Mangal" w:cs="Mangal"/>
        </w:rPr>
        <w:t xml:space="preserve"> Most recommend that the boy's name be two or four syllables, starting with a sonant, a semivowel in the middle, and ending in a visarga. A girl's name is </w:t>
      </w:r>
      <w:r w:rsidRPr="008D5924">
        <w:rPr>
          <w:rFonts w:ascii="Mangal" w:hAnsi="Mangal" w:cs="Mangal"/>
        </w:rPr>
        <w:lastRenderedPageBreak/>
        <w:t>recommended to be an odd number of syllables, ending in a long </w:t>
      </w:r>
      <w:r w:rsidRPr="008D5924">
        <w:rPr>
          <w:rFonts w:ascii="Cambria" w:hAnsi="Cambria" w:cs="Cambria"/>
          <w:i/>
          <w:iCs/>
        </w:rPr>
        <w:t>ā</w:t>
      </w:r>
      <w:r w:rsidRPr="008D5924">
        <w:rPr>
          <w:rFonts w:ascii="Mangal" w:hAnsi="Mangal" w:cs="Mangal"/>
        </w:rPr>
        <w:t> or </w:t>
      </w:r>
      <w:r w:rsidRPr="008D5924">
        <w:rPr>
          <w:rFonts w:ascii="Cambria" w:hAnsi="Cambria" w:cs="Cambria"/>
          <w:i/>
          <w:iCs/>
        </w:rPr>
        <w:t>ī</w:t>
      </w:r>
      <w:r w:rsidRPr="008D5924">
        <w:rPr>
          <w:rFonts w:ascii="Mangal" w:hAnsi="Mangal" w:cs="Mangal"/>
        </w:rPr>
        <w:t>, resonant and easy to pronounce.</w:t>
      </w:r>
      <w:hyperlink r:id="rId77" w:anchor="cite_note-kanenama-47" w:history="1">
        <w:r w:rsidRPr="008D5924">
          <w:rPr>
            <w:rStyle w:val="Hyperlink"/>
            <w:rFonts w:ascii="Mangal" w:hAnsi="Mangal" w:cs="Mangal"/>
            <w:vertAlign w:val="superscript"/>
          </w:rPr>
          <w:t>[47]</w:t>
        </w:r>
      </w:hyperlink>
      <w:r w:rsidRPr="008D5924">
        <w:rPr>
          <w:rFonts w:ascii="Mangal" w:hAnsi="Mangal" w:cs="Mangal"/>
        </w:rPr>
        <w:t xml:space="preserve"> Unpleasant, inauspicious, or words that easily transform into bad or evil words must be avoided, state the </w:t>
      </w:r>
      <w:proofErr w:type="spellStart"/>
      <w:r w:rsidRPr="008D5924">
        <w:rPr>
          <w:rFonts w:ascii="Mangal" w:hAnsi="Mangal" w:cs="Mangal"/>
        </w:rPr>
        <w:t>Gryhasutras</w:t>
      </w:r>
      <w:proofErr w:type="spellEnd"/>
      <w:r w:rsidRPr="008D5924">
        <w:rPr>
          <w:rFonts w:ascii="Mangal" w:hAnsi="Mangal" w:cs="Mangal"/>
        </w:rPr>
        <w:t>, while the preferred names are those affiliated with a deity, virtues, good qualities, lucky stars, constellation, derivatives of the name of the father, or mother, or the place of birth, or beautiful elements of nature (trees, flowers, birds).</w:t>
      </w:r>
      <w:hyperlink r:id="rId78" w:anchor="cite_note-kanenama-47" w:history="1">
        <w:r w:rsidRPr="008D5924">
          <w:rPr>
            <w:rStyle w:val="Hyperlink"/>
            <w:rFonts w:ascii="Mangal" w:hAnsi="Mangal" w:cs="Mangal"/>
            <w:vertAlign w:val="superscript"/>
          </w:rPr>
          <w:t>[47]</w:t>
        </w:r>
      </w:hyperlink>
      <w:hyperlink r:id="rId79" w:anchor="cite_note-marynama-48" w:history="1">
        <w:r w:rsidRPr="008D5924">
          <w:rPr>
            <w:rStyle w:val="Hyperlink"/>
            <w:rFonts w:ascii="Mangal" w:hAnsi="Mangal" w:cs="Mangal"/>
            <w:vertAlign w:val="superscript"/>
          </w:rPr>
          <w:t>[48]</w:t>
        </w:r>
      </w:hyperlink>
    </w:p>
    <w:p w14:paraId="4AA6AAC8" w14:textId="77777777" w:rsidR="008D5924" w:rsidRPr="008D5924" w:rsidRDefault="008D5924" w:rsidP="008D5924">
      <w:pPr>
        <w:jc w:val="both"/>
        <w:rPr>
          <w:rFonts w:ascii="Mangal" w:hAnsi="Mangal" w:cs="Mangal"/>
          <w:b/>
          <w:bCs/>
        </w:rPr>
      </w:pPr>
      <w:r w:rsidRPr="008D5924">
        <w:rPr>
          <w:rFonts w:ascii="Mangal" w:hAnsi="Mangal" w:cs="Mangal"/>
          <w:b/>
          <w:bCs/>
        </w:rPr>
        <w:t xml:space="preserve">Baby's first outing, </w:t>
      </w:r>
      <w:proofErr w:type="spellStart"/>
      <w:r w:rsidRPr="008D5924">
        <w:rPr>
          <w:rFonts w:ascii="Mangal" w:hAnsi="Mangal" w:cs="Mangal"/>
          <w:b/>
          <w:bCs/>
        </w:rPr>
        <w:t>Nishkramana</w:t>
      </w:r>
      <w:proofErr w:type="spellEnd"/>
    </w:p>
    <w:p w14:paraId="76F296F7" w14:textId="77777777" w:rsidR="008D5924" w:rsidRPr="008D5924" w:rsidRDefault="008D5924" w:rsidP="008D5924">
      <w:pPr>
        <w:jc w:val="both"/>
        <w:rPr>
          <w:rFonts w:ascii="Mangal" w:hAnsi="Mangal" w:cs="Mangal"/>
        </w:rPr>
      </w:pPr>
      <w:hyperlink r:id="rId80" w:tooltip="Nishkramana" w:history="1">
        <w:proofErr w:type="spellStart"/>
        <w:r w:rsidRPr="008D5924">
          <w:rPr>
            <w:rStyle w:val="Hyperlink"/>
            <w:rFonts w:ascii="Mangal" w:hAnsi="Mangal" w:cs="Mangal"/>
          </w:rPr>
          <w:t>Nishkramana</w:t>
        </w:r>
        <w:proofErr w:type="spellEnd"/>
      </w:hyperlink>
      <w:r w:rsidRPr="008D5924">
        <w:rPr>
          <w:rFonts w:ascii="Mangal" w:hAnsi="Mangal" w:cs="Mangal"/>
        </w:rPr>
        <w:t> (</w:t>
      </w:r>
      <w:hyperlink r:id="rId81"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Ni</w:t>
      </w:r>
      <w:r w:rsidRPr="008D5924">
        <w:rPr>
          <w:rFonts w:ascii="Cambria" w:hAnsi="Cambria" w:cs="Cambria"/>
        </w:rPr>
        <w:t>ṣ</w:t>
      </w:r>
      <w:r w:rsidRPr="008D5924">
        <w:rPr>
          <w:rFonts w:ascii="Mangal" w:hAnsi="Mangal" w:cs="Mangal"/>
        </w:rPr>
        <w:t>kr</w:t>
      </w:r>
      <w:r w:rsidRPr="008D5924">
        <w:rPr>
          <w:rFonts w:ascii="Cambria" w:hAnsi="Cambria" w:cs="Cambria"/>
        </w:rPr>
        <w:t>ā</w:t>
      </w:r>
      <w:r w:rsidRPr="008D5924">
        <w:rPr>
          <w:rFonts w:ascii="Mangal" w:hAnsi="Mangal" w:cs="Mangal"/>
        </w:rPr>
        <w:t>ma</w:t>
      </w:r>
      <w:r w:rsidRPr="008D5924">
        <w:rPr>
          <w:rFonts w:ascii="Cambria" w:hAnsi="Cambria" w:cs="Cambria"/>
        </w:rPr>
        <w:t>ṇ</w:t>
      </w:r>
      <w:r w:rsidRPr="008D5924">
        <w:rPr>
          <w:rFonts w:ascii="Mangal" w:hAnsi="Mangal" w:cs="Mangal"/>
        </w:rPr>
        <w:t>a</w:t>
      </w:r>
      <w:proofErr w:type="spellEnd"/>
      <w:r w:rsidRPr="008D5924">
        <w:rPr>
          <w:rFonts w:ascii="Mangal" w:hAnsi="Mangal" w:cs="Mangal"/>
        </w:rPr>
        <w:t xml:space="preserve">, Sanskrit: </w:t>
      </w:r>
      <w:proofErr w:type="spellStart"/>
      <w:r w:rsidRPr="008D5924">
        <w:rPr>
          <w:rFonts w:ascii="Mangal" w:hAnsi="Mangal" w:cs="Mangal"/>
        </w:rPr>
        <w:t>निष्क्रम</w:t>
      </w:r>
      <w:proofErr w:type="spellEnd"/>
      <w:r w:rsidRPr="008D5924">
        <w:rPr>
          <w:rFonts w:ascii="Mangal" w:hAnsi="Mangal" w:cs="Mangal"/>
        </w:rPr>
        <w:t>) literally means "going out, coming forth",</w:t>
      </w:r>
      <w:hyperlink r:id="rId82" w:anchor="cite_note-49" w:history="1">
        <w:r w:rsidRPr="008D5924">
          <w:rPr>
            <w:rStyle w:val="Hyperlink"/>
            <w:rFonts w:ascii="Mangal" w:hAnsi="Mangal" w:cs="Mangal"/>
            <w:vertAlign w:val="superscript"/>
          </w:rPr>
          <w:t>[49]</w:t>
        </w:r>
      </w:hyperlink>
      <w:r w:rsidRPr="008D5924">
        <w:rPr>
          <w:rFonts w:ascii="Mangal" w:hAnsi="Mangal" w:cs="Mangal"/>
        </w:rPr>
        <w:t> is the rite of passage where the parents take the baby outside the home and the baby formally meets the world for the first time.</w:t>
      </w:r>
      <w:hyperlink r:id="rId83" w:anchor="cite_note-marynama-48" w:history="1">
        <w:r w:rsidRPr="008D5924">
          <w:rPr>
            <w:rStyle w:val="Hyperlink"/>
            <w:rFonts w:ascii="Mangal" w:hAnsi="Mangal" w:cs="Mangal"/>
            <w:vertAlign w:val="superscript"/>
          </w:rPr>
          <w:t>[48]</w:t>
        </w:r>
      </w:hyperlink>
      <w:hyperlink r:id="rId84" w:anchor="cite_note-kanenish-50" w:history="1">
        <w:r w:rsidRPr="008D5924">
          <w:rPr>
            <w:rStyle w:val="Hyperlink"/>
            <w:rFonts w:ascii="Mangal" w:hAnsi="Mangal" w:cs="Mangal"/>
            <w:vertAlign w:val="superscript"/>
          </w:rPr>
          <w:t>[50]</w:t>
        </w:r>
      </w:hyperlink>
      <w:r w:rsidRPr="008D5924">
        <w:rPr>
          <w:rFonts w:ascii="Mangal" w:hAnsi="Mangal" w:cs="Mangal"/>
        </w:rPr>
        <w:t> It is usually observed during the fourth month after birth. On this ritual occasion the newborn is taken out and shown the sun at sunrise or sunset, or the moon, or both. Alternatively, some families take the baby to a temple for the first time.</w:t>
      </w:r>
      <w:hyperlink r:id="rId85" w:anchor="cite_note-marynama-48" w:history="1">
        <w:r w:rsidRPr="008D5924">
          <w:rPr>
            <w:rStyle w:val="Hyperlink"/>
            <w:rFonts w:ascii="Mangal" w:hAnsi="Mangal" w:cs="Mangal"/>
            <w:vertAlign w:val="superscript"/>
          </w:rPr>
          <w:t>[48]</w:t>
        </w:r>
      </w:hyperlink>
      <w:r w:rsidRPr="008D5924">
        <w:rPr>
          <w:rFonts w:ascii="Mangal" w:hAnsi="Mangal" w:cs="Mangal"/>
        </w:rPr>
        <w:t> The rite of passage involves bathing the baby and dressing him or her in new clothes. The baby's outing is accompanied by both the mother and the father, siblings if any, as well some nearby loved ones, such as grandparents and friends.</w:t>
      </w:r>
      <w:hyperlink r:id="rId86" w:anchor="cite_note-kanenish-50" w:history="1">
        <w:r w:rsidRPr="008D5924">
          <w:rPr>
            <w:rStyle w:val="Hyperlink"/>
            <w:rFonts w:ascii="Mangal" w:hAnsi="Mangal" w:cs="Mangal"/>
            <w:vertAlign w:val="superscript"/>
          </w:rPr>
          <w:t>[50]</w:t>
        </w:r>
      </w:hyperlink>
      <w:hyperlink r:id="rId87" w:anchor="cite_note-51" w:history="1">
        <w:r w:rsidRPr="008D5924">
          <w:rPr>
            <w:rStyle w:val="Hyperlink"/>
            <w:rFonts w:ascii="Mangal" w:hAnsi="Mangal" w:cs="Mangal"/>
            <w:vertAlign w:val="superscript"/>
          </w:rPr>
          <w:t>[51]</w:t>
        </w:r>
      </w:hyperlink>
    </w:p>
    <w:p w14:paraId="2A8C1CAE"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7A1D4480" wp14:editId="3F94D185">
            <wp:extent cx="2381250" cy="1790700"/>
            <wp:effectExtent l="0" t="0" r="0" b="0"/>
            <wp:docPr id="376533908" name="Picture 15">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p>
    <w:p w14:paraId="5396798A" w14:textId="41927480" w:rsidR="008D5924" w:rsidRPr="008D5924" w:rsidRDefault="008D5924" w:rsidP="008D5924">
      <w:pPr>
        <w:jc w:val="both"/>
        <w:rPr>
          <w:rFonts w:ascii="Mangal" w:hAnsi="Mangal" w:cs="Mangal"/>
        </w:rPr>
      </w:pPr>
      <w:proofErr w:type="spellStart"/>
      <w:r w:rsidRPr="008D5924">
        <w:rPr>
          <w:rFonts w:ascii="Mangal" w:hAnsi="Mangal" w:cs="Mangal"/>
        </w:rPr>
        <w:t>Annaprashanam</w:t>
      </w:r>
      <w:proofErr w:type="spellEnd"/>
      <w:r w:rsidRPr="008D5924">
        <w:rPr>
          <w:rFonts w:ascii="Mangal" w:hAnsi="Mangal" w:cs="Mangal"/>
        </w:rPr>
        <w:t xml:space="preserve"> is the rite of passage where the baby is fed solid food for the first time. The ritual has regional names, such as </w:t>
      </w:r>
      <w:proofErr w:type="spellStart"/>
      <w:r w:rsidRPr="008D5924">
        <w:rPr>
          <w:rFonts w:ascii="Mangal" w:hAnsi="Mangal" w:cs="Mangal"/>
        </w:rPr>
        <w:t>Choroonu</w:t>
      </w:r>
      <w:proofErr w:type="spellEnd"/>
      <w:r w:rsidRPr="008D5924">
        <w:rPr>
          <w:rFonts w:ascii="Mangal" w:hAnsi="Mangal" w:cs="Mangal"/>
        </w:rPr>
        <w:t xml:space="preserve"> in </w:t>
      </w:r>
      <w:hyperlink r:id="rId90" w:tooltip="Kerala" w:history="1">
        <w:r w:rsidRPr="008D5924">
          <w:rPr>
            <w:rStyle w:val="Hyperlink"/>
            <w:rFonts w:ascii="Mangal" w:hAnsi="Mangal" w:cs="Mangal"/>
          </w:rPr>
          <w:t>Kerala</w:t>
        </w:r>
      </w:hyperlink>
      <w:r w:rsidRPr="008D5924">
        <w:rPr>
          <w:rFonts w:ascii="Mangal" w:hAnsi="Mangal" w:cs="Mangal"/>
        </w:rPr>
        <w:t>.</w:t>
      </w:r>
    </w:p>
    <w:p w14:paraId="4EC18E0E" w14:textId="77777777" w:rsidR="008D5924" w:rsidRPr="008D5924" w:rsidRDefault="008D5924" w:rsidP="008D5924">
      <w:pPr>
        <w:jc w:val="both"/>
        <w:rPr>
          <w:rFonts w:ascii="Mangal" w:hAnsi="Mangal" w:cs="Mangal"/>
        </w:rPr>
      </w:pPr>
      <w:r w:rsidRPr="008D5924">
        <w:rPr>
          <w:rFonts w:ascii="Mangal" w:hAnsi="Mangal" w:cs="Mangal"/>
        </w:rPr>
        <w:t>The significance of </w:t>
      </w:r>
      <w:proofErr w:type="spellStart"/>
      <w:r w:rsidRPr="008D5924">
        <w:rPr>
          <w:rFonts w:ascii="Mangal" w:hAnsi="Mangal" w:cs="Mangal"/>
          <w:i/>
          <w:iCs/>
        </w:rPr>
        <w:t>Niskramana</w:t>
      </w:r>
      <w:proofErr w:type="spellEnd"/>
      <w:r w:rsidRPr="008D5924">
        <w:rPr>
          <w:rFonts w:ascii="Mangal" w:hAnsi="Mangal" w:cs="Mangal"/>
        </w:rPr>
        <w:t> and showing the baby heavenly bodies is derived from their significance of Sun, Moon and nature in the Vedic literature.</w:t>
      </w:r>
      <w:hyperlink r:id="rId91" w:anchor="cite_note-kanenish-50" w:history="1">
        <w:r w:rsidRPr="008D5924">
          <w:rPr>
            <w:rStyle w:val="Hyperlink"/>
            <w:rFonts w:ascii="Mangal" w:hAnsi="Mangal" w:cs="Mangal"/>
            <w:vertAlign w:val="superscript"/>
          </w:rPr>
          <w:t>[50]</w:t>
        </w:r>
      </w:hyperlink>
      <w:r w:rsidRPr="008D5924">
        <w:rPr>
          <w:rFonts w:ascii="Mangal" w:hAnsi="Mangal" w:cs="Mangal"/>
        </w:rPr>
        <w:t> At the time the baby is present before the sunrise or moon, it is the father who holds the baby and recites a hymn that means, "the brilliant sun has risen in the east, he is like the </w:t>
      </w:r>
      <w:proofErr w:type="spellStart"/>
      <w:r w:rsidRPr="008D5924">
        <w:rPr>
          <w:rFonts w:ascii="Mangal" w:hAnsi="Mangal" w:cs="Mangal"/>
          <w:i/>
          <w:iCs/>
        </w:rPr>
        <w:t>hamsa</w:t>
      </w:r>
      <w:proofErr w:type="spellEnd"/>
      <w:r w:rsidRPr="008D5924">
        <w:rPr>
          <w:rFonts w:ascii="Mangal" w:hAnsi="Mangal" w:cs="Mangal"/>
        </w:rPr>
        <w:t> (swan) of the pure worlds, let us salute him, because he dispels darkness".</w:t>
      </w:r>
      <w:hyperlink r:id="rId92" w:anchor="cite_note-kanenish-50" w:history="1">
        <w:r w:rsidRPr="008D5924">
          <w:rPr>
            <w:rStyle w:val="Hyperlink"/>
            <w:rFonts w:ascii="Mangal" w:hAnsi="Mangal" w:cs="Mangal"/>
            <w:vertAlign w:val="superscript"/>
          </w:rPr>
          <w:t>[50]</w:t>
        </w:r>
      </w:hyperlink>
      <w:r w:rsidRPr="008D5924">
        <w:rPr>
          <w:rFonts w:ascii="Mangal" w:hAnsi="Mangal" w:cs="Mangal"/>
        </w:rPr>
        <w:t> When the baby is in presence of the moon, the father says, "O Moon, thou whose hair is well parted, let this child come to no harm, nor torn from the mother".</w:t>
      </w:r>
      <w:hyperlink r:id="rId93" w:anchor="cite_note-kanenish-50" w:history="1">
        <w:r w:rsidRPr="008D5924">
          <w:rPr>
            <w:rStyle w:val="Hyperlink"/>
            <w:rFonts w:ascii="Mangal" w:hAnsi="Mangal" w:cs="Mangal"/>
            <w:vertAlign w:val="superscript"/>
          </w:rPr>
          <w:t>[50]</w:t>
        </w:r>
      </w:hyperlink>
    </w:p>
    <w:p w14:paraId="727390A4" w14:textId="77777777" w:rsidR="008D5924" w:rsidRPr="008D5924" w:rsidRDefault="008D5924" w:rsidP="008D5924">
      <w:pPr>
        <w:jc w:val="both"/>
        <w:rPr>
          <w:rFonts w:ascii="Mangal" w:hAnsi="Mangal" w:cs="Mangal"/>
          <w:b/>
          <w:bCs/>
        </w:rPr>
      </w:pPr>
      <w:r w:rsidRPr="008D5924">
        <w:rPr>
          <w:rFonts w:ascii="Mangal" w:hAnsi="Mangal" w:cs="Mangal"/>
          <w:b/>
          <w:bCs/>
        </w:rPr>
        <w:lastRenderedPageBreak/>
        <w:t xml:space="preserve">Baby's first solid food, </w:t>
      </w:r>
      <w:proofErr w:type="spellStart"/>
      <w:r w:rsidRPr="008D5924">
        <w:rPr>
          <w:rFonts w:ascii="Mangal" w:hAnsi="Mangal" w:cs="Mangal"/>
          <w:b/>
          <w:bCs/>
        </w:rPr>
        <w:t>Annaprashana</w:t>
      </w:r>
      <w:proofErr w:type="spellEnd"/>
    </w:p>
    <w:p w14:paraId="5680D073" w14:textId="77777777" w:rsidR="008D5924" w:rsidRPr="008D5924" w:rsidRDefault="008D5924" w:rsidP="008D5924">
      <w:pPr>
        <w:jc w:val="both"/>
        <w:rPr>
          <w:rFonts w:ascii="Mangal" w:hAnsi="Mangal" w:cs="Mangal"/>
        </w:rPr>
      </w:pPr>
      <w:hyperlink r:id="rId94" w:tooltip="Annaprashana" w:history="1">
        <w:proofErr w:type="spellStart"/>
        <w:r w:rsidRPr="008D5924">
          <w:rPr>
            <w:rStyle w:val="Hyperlink"/>
            <w:rFonts w:ascii="Mangal" w:hAnsi="Mangal" w:cs="Mangal"/>
          </w:rPr>
          <w:t>Annaprashana</w:t>
        </w:r>
        <w:proofErr w:type="spellEnd"/>
      </w:hyperlink>
      <w:r w:rsidRPr="008D5924">
        <w:rPr>
          <w:rFonts w:ascii="Mangal" w:hAnsi="Mangal" w:cs="Mangal"/>
        </w:rPr>
        <w:t> (</w:t>
      </w:r>
      <w:hyperlink r:id="rId95"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Annapr</w:t>
      </w:r>
      <w:r w:rsidRPr="008D5924">
        <w:rPr>
          <w:rFonts w:ascii="Cambria" w:hAnsi="Cambria" w:cs="Cambria"/>
        </w:rPr>
        <w:t>āś</w:t>
      </w:r>
      <w:r w:rsidRPr="008D5924">
        <w:rPr>
          <w:rFonts w:ascii="Mangal" w:hAnsi="Mangal" w:cs="Mangal"/>
        </w:rPr>
        <w:t>ana</w:t>
      </w:r>
      <w:proofErr w:type="spellEnd"/>
      <w:r w:rsidRPr="008D5924">
        <w:rPr>
          <w:rFonts w:ascii="Mangal" w:hAnsi="Mangal" w:cs="Mangal"/>
        </w:rPr>
        <w:t xml:space="preserve">, Sanskrit: </w:t>
      </w:r>
      <w:proofErr w:type="spellStart"/>
      <w:r w:rsidRPr="008D5924">
        <w:rPr>
          <w:rFonts w:ascii="Mangal" w:hAnsi="Mangal" w:cs="Mangal"/>
        </w:rPr>
        <w:t>अन्नप्राशन</w:t>
      </w:r>
      <w:proofErr w:type="spellEnd"/>
      <w:r w:rsidRPr="008D5924">
        <w:rPr>
          <w:rFonts w:ascii="Mangal" w:hAnsi="Mangal" w:cs="Mangal"/>
        </w:rPr>
        <w:t>) literally means "feeding of food", and the rite of passage marks the first time a baby eats solid food, typically containing cooked rice.</w:t>
      </w:r>
      <w:hyperlink r:id="rId96" w:anchor="cite_note-marynama-48" w:history="1">
        <w:r w:rsidRPr="008D5924">
          <w:rPr>
            <w:rStyle w:val="Hyperlink"/>
            <w:rFonts w:ascii="Mangal" w:hAnsi="Mangal" w:cs="Mangal"/>
            <w:vertAlign w:val="superscript"/>
          </w:rPr>
          <w:t>[48]</w:t>
        </w:r>
      </w:hyperlink>
      <w:r w:rsidRPr="008D5924">
        <w:rPr>
          <w:rFonts w:ascii="Mangal" w:hAnsi="Mangal" w:cs="Mangal"/>
        </w:rPr>
        <w:t xml:space="preserve"> Most </w:t>
      </w:r>
      <w:proofErr w:type="spellStart"/>
      <w:r w:rsidRPr="008D5924">
        <w:rPr>
          <w:rFonts w:ascii="Mangal" w:hAnsi="Mangal" w:cs="Mangal"/>
        </w:rPr>
        <w:t>Gryhasutras</w:t>
      </w:r>
      <w:proofErr w:type="spellEnd"/>
      <w:r w:rsidRPr="008D5924">
        <w:rPr>
          <w:rFonts w:ascii="Mangal" w:hAnsi="Mangal" w:cs="Mangal"/>
        </w:rPr>
        <w:t xml:space="preserve"> recommend this ritual in the sixth month, or when the child shows the first teeth, with slow weaning of the baby from breast feeding to other sources of food.</w:t>
      </w:r>
      <w:hyperlink r:id="rId97" w:anchor="cite_note-marynama-48" w:history="1">
        <w:r w:rsidRPr="008D5924">
          <w:rPr>
            <w:rStyle w:val="Hyperlink"/>
            <w:rFonts w:ascii="Mangal" w:hAnsi="Mangal" w:cs="Mangal"/>
            <w:vertAlign w:val="superscript"/>
          </w:rPr>
          <w:t>[48]</w:t>
        </w:r>
      </w:hyperlink>
      <w:hyperlink r:id="rId98" w:anchor="cite_note-kaneanna-52" w:history="1">
        <w:r w:rsidRPr="008D5924">
          <w:rPr>
            <w:rStyle w:val="Hyperlink"/>
            <w:rFonts w:ascii="Mangal" w:hAnsi="Mangal" w:cs="Mangal"/>
            <w:vertAlign w:val="superscript"/>
          </w:rPr>
          <w:t>[52]</w:t>
        </w:r>
      </w:hyperlink>
      <w:r w:rsidRPr="008D5924">
        <w:rPr>
          <w:rFonts w:ascii="Mangal" w:hAnsi="Mangal" w:cs="Mangal"/>
        </w:rPr>
        <w:t> Some texts recommend continued breast feeding of the child, as the child adapts to the various foods. The ritual is usually celebrated with cooked rice, in a paste of honey, ghee and curd.</w:t>
      </w:r>
      <w:hyperlink r:id="rId99" w:anchor="cite_note-kaneanna-52" w:history="1">
        <w:r w:rsidRPr="008D5924">
          <w:rPr>
            <w:rStyle w:val="Hyperlink"/>
            <w:rFonts w:ascii="Mangal" w:hAnsi="Mangal" w:cs="Mangal"/>
            <w:vertAlign w:val="superscript"/>
          </w:rPr>
          <w:t>[52]</w:t>
        </w:r>
      </w:hyperlink>
      <w:hyperlink r:id="rId100" w:anchor="cite_note-53" w:history="1">
        <w:r w:rsidRPr="008D5924">
          <w:rPr>
            <w:rStyle w:val="Hyperlink"/>
            <w:rFonts w:ascii="Mangal" w:hAnsi="Mangal" w:cs="Mangal"/>
            <w:vertAlign w:val="superscript"/>
          </w:rPr>
          <w:t>[53]</w:t>
        </w:r>
      </w:hyperlink>
      <w:r w:rsidRPr="008D5924">
        <w:rPr>
          <w:rFonts w:ascii="Mangal" w:hAnsi="Mangal" w:cs="Mangal"/>
        </w:rPr>
        <w:t> </w:t>
      </w:r>
      <w:proofErr w:type="spellStart"/>
      <w:r w:rsidRPr="008D5924">
        <w:rPr>
          <w:rFonts w:ascii="Mangal" w:hAnsi="Mangal" w:cs="Mangal"/>
        </w:rPr>
        <w:t>Sankhyayana</w:t>
      </w:r>
      <w:proofErr w:type="spellEnd"/>
      <w:r w:rsidRPr="008D5924">
        <w:rPr>
          <w:rFonts w:ascii="Mangal" w:hAnsi="Mangal" w:cs="Mangal"/>
        </w:rPr>
        <w:t xml:space="preserve"> </w:t>
      </w:r>
      <w:proofErr w:type="spellStart"/>
      <w:r w:rsidRPr="008D5924">
        <w:rPr>
          <w:rFonts w:ascii="Mangal" w:hAnsi="Mangal" w:cs="Mangal"/>
        </w:rPr>
        <w:t>Gryhasutra</w:t>
      </w:r>
      <w:proofErr w:type="spellEnd"/>
      <w:r w:rsidRPr="008D5924">
        <w:rPr>
          <w:rFonts w:ascii="Mangal" w:hAnsi="Mangal" w:cs="Mangal"/>
        </w:rPr>
        <w:t xml:space="preserve"> recommends that fish, goat or partridge meat gravy be added to the solid food that baby tastes for the first time, while Manava </w:t>
      </w:r>
      <w:proofErr w:type="spellStart"/>
      <w:r w:rsidRPr="008D5924">
        <w:rPr>
          <w:rFonts w:ascii="Mangal" w:hAnsi="Mangal" w:cs="Mangal"/>
        </w:rPr>
        <w:t>Gryhasutra</w:t>
      </w:r>
      <w:proofErr w:type="spellEnd"/>
      <w:r w:rsidRPr="008D5924">
        <w:rPr>
          <w:rFonts w:ascii="Mangal" w:hAnsi="Mangal" w:cs="Mangal"/>
        </w:rPr>
        <w:t xml:space="preserve"> is silent about the use of meat.</w:t>
      </w:r>
      <w:hyperlink r:id="rId101" w:anchor="cite_note-kaneanna-52" w:history="1">
        <w:r w:rsidRPr="008D5924">
          <w:rPr>
            <w:rStyle w:val="Hyperlink"/>
            <w:rFonts w:ascii="Mangal" w:hAnsi="Mangal" w:cs="Mangal"/>
            <w:vertAlign w:val="superscript"/>
          </w:rPr>
          <w:t>[52]</w:t>
        </w:r>
      </w:hyperlink>
      <w:r w:rsidRPr="008D5924">
        <w:rPr>
          <w:rFonts w:ascii="Mangal" w:hAnsi="Mangal" w:cs="Mangal"/>
        </w:rPr>
        <w:t> The mother eats with the baby, the same food. The father sits with them and participates in the rite of passage. The rite of passage, in some texts, include charity and feeding of the poor, and ceremonial prayers by both parents.</w:t>
      </w:r>
      <w:hyperlink r:id="rId102" w:anchor="cite_note-kaneanna-52" w:history="1">
        <w:r w:rsidRPr="008D5924">
          <w:rPr>
            <w:rStyle w:val="Hyperlink"/>
            <w:rFonts w:ascii="Mangal" w:hAnsi="Mangal" w:cs="Mangal"/>
            <w:vertAlign w:val="superscript"/>
          </w:rPr>
          <w:t>[52]</w:t>
        </w:r>
      </w:hyperlink>
    </w:p>
    <w:p w14:paraId="26C9A2C5" w14:textId="77777777" w:rsidR="008D5924" w:rsidRPr="008D5924" w:rsidRDefault="008D5924" w:rsidP="008D5924">
      <w:pPr>
        <w:jc w:val="both"/>
        <w:rPr>
          <w:rFonts w:ascii="Mangal" w:hAnsi="Mangal" w:cs="Mangal"/>
          <w:b/>
          <w:bCs/>
        </w:rPr>
      </w:pPr>
      <w:r w:rsidRPr="008D5924">
        <w:rPr>
          <w:rFonts w:ascii="Mangal" w:hAnsi="Mangal" w:cs="Mangal"/>
          <w:b/>
          <w:bCs/>
        </w:rPr>
        <w:t xml:space="preserve">Baby's first haircut, </w:t>
      </w:r>
      <w:proofErr w:type="spellStart"/>
      <w:r w:rsidRPr="008D5924">
        <w:rPr>
          <w:rFonts w:ascii="Mangal" w:hAnsi="Mangal" w:cs="Mangal"/>
          <w:b/>
          <w:bCs/>
        </w:rPr>
        <w:t>Chudakarana</w:t>
      </w:r>
      <w:proofErr w:type="spellEnd"/>
    </w:p>
    <w:p w14:paraId="7B0C2508"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4FD9CF98" wp14:editId="704FE184">
            <wp:extent cx="2381250" cy="1590675"/>
            <wp:effectExtent l="0" t="0" r="0" b="9525"/>
            <wp:docPr id="453102719" name="Picture 14">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p>
    <w:p w14:paraId="207634FD" w14:textId="5C35124E" w:rsidR="008D5924" w:rsidRPr="008D5924" w:rsidRDefault="008D5924" w:rsidP="008D5924">
      <w:pPr>
        <w:jc w:val="both"/>
        <w:rPr>
          <w:rFonts w:ascii="Mangal" w:hAnsi="Mangal" w:cs="Mangal"/>
        </w:rPr>
      </w:pPr>
      <w:r w:rsidRPr="008D5924">
        <w:rPr>
          <w:rFonts w:ascii="Mangal" w:hAnsi="Mangal" w:cs="Mangal"/>
        </w:rPr>
        <w:t>A baby's first haircut is called </w:t>
      </w:r>
      <w:proofErr w:type="spellStart"/>
      <w:r w:rsidRPr="008D5924">
        <w:rPr>
          <w:rFonts w:ascii="Mangal" w:hAnsi="Mangal" w:cs="Mangal"/>
          <w:i/>
          <w:iCs/>
        </w:rPr>
        <w:t>choulam</w:t>
      </w:r>
      <w:proofErr w:type="spellEnd"/>
      <w:r w:rsidRPr="008D5924">
        <w:rPr>
          <w:rFonts w:ascii="Mangal" w:hAnsi="Mangal" w:cs="Mangal"/>
        </w:rPr>
        <w:t> samskara.</w:t>
      </w:r>
    </w:p>
    <w:p w14:paraId="71DB8415" w14:textId="77777777" w:rsidR="008D5924" w:rsidRPr="008D5924" w:rsidRDefault="008D5924" w:rsidP="008D5924">
      <w:pPr>
        <w:jc w:val="both"/>
        <w:rPr>
          <w:rFonts w:ascii="Mangal" w:hAnsi="Mangal" w:cs="Mangal"/>
        </w:rPr>
      </w:pPr>
      <w:hyperlink r:id="rId105" w:tooltip="Chudakarana" w:history="1">
        <w:proofErr w:type="spellStart"/>
        <w:r w:rsidRPr="008D5924">
          <w:rPr>
            <w:rStyle w:val="Hyperlink"/>
            <w:rFonts w:ascii="Mangal" w:hAnsi="Mangal" w:cs="Mangal"/>
          </w:rPr>
          <w:t>Chudakarana</w:t>
        </w:r>
        <w:proofErr w:type="spellEnd"/>
      </w:hyperlink>
      <w:r w:rsidRPr="008D5924">
        <w:rPr>
          <w:rFonts w:ascii="Mangal" w:hAnsi="Mangal" w:cs="Mangal"/>
        </w:rPr>
        <w:t> (</w:t>
      </w:r>
      <w:hyperlink r:id="rId106"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C</w:t>
      </w:r>
      <w:r w:rsidRPr="008D5924">
        <w:rPr>
          <w:rFonts w:ascii="Cambria" w:hAnsi="Cambria" w:cs="Cambria"/>
        </w:rPr>
        <w:t>ūḍā</w:t>
      </w:r>
      <w:r w:rsidRPr="008D5924">
        <w:rPr>
          <w:rFonts w:ascii="Mangal" w:hAnsi="Mangal" w:cs="Mangal"/>
        </w:rPr>
        <w:t>kara</w:t>
      </w:r>
      <w:r w:rsidRPr="008D5924">
        <w:rPr>
          <w:rFonts w:ascii="Cambria" w:hAnsi="Cambria" w:cs="Cambria"/>
        </w:rPr>
        <w:t>ṇ</w:t>
      </w:r>
      <w:r w:rsidRPr="008D5924">
        <w:rPr>
          <w:rFonts w:ascii="Mangal" w:hAnsi="Mangal" w:cs="Mangal"/>
        </w:rPr>
        <w:t>a</w:t>
      </w:r>
      <w:proofErr w:type="spellEnd"/>
      <w:r w:rsidRPr="008D5924">
        <w:rPr>
          <w:rFonts w:ascii="Mangal" w:hAnsi="Mangal" w:cs="Mangal"/>
        </w:rPr>
        <w:t xml:space="preserve">, Sanskrit: </w:t>
      </w:r>
      <w:proofErr w:type="spellStart"/>
      <w:r w:rsidRPr="008D5924">
        <w:rPr>
          <w:rFonts w:ascii="Mangal" w:hAnsi="Mangal" w:cs="Mangal"/>
        </w:rPr>
        <w:t>चूड़ाकरण</w:t>
      </w:r>
      <w:proofErr w:type="spellEnd"/>
      <w:r w:rsidRPr="008D5924">
        <w:rPr>
          <w:rFonts w:ascii="Mangal" w:hAnsi="Mangal" w:cs="Mangal"/>
        </w:rPr>
        <w:t>) (literally, rite of tonsure), also known as </w:t>
      </w:r>
      <w:proofErr w:type="spellStart"/>
      <w:r w:rsidRPr="008D5924">
        <w:rPr>
          <w:rFonts w:ascii="Mangal" w:hAnsi="Mangal" w:cs="Mangal"/>
          <w:i/>
          <w:iCs/>
        </w:rPr>
        <w:t>choulam</w:t>
      </w:r>
      <w:proofErr w:type="spellEnd"/>
      <w:r w:rsidRPr="008D5924">
        <w:rPr>
          <w:rFonts w:ascii="Mangal" w:hAnsi="Mangal" w:cs="Mangal"/>
        </w:rPr>
        <w:t>, </w:t>
      </w:r>
      <w:proofErr w:type="spellStart"/>
      <w:r w:rsidRPr="008D5924">
        <w:rPr>
          <w:rFonts w:ascii="Mangal" w:hAnsi="Mangal" w:cs="Mangal"/>
          <w:i/>
          <w:iCs/>
        </w:rPr>
        <w:t>caula</w:t>
      </w:r>
      <w:proofErr w:type="spellEnd"/>
      <w:r w:rsidRPr="008D5924">
        <w:rPr>
          <w:rFonts w:ascii="Mangal" w:hAnsi="Mangal" w:cs="Mangal"/>
        </w:rPr>
        <w:t>, </w:t>
      </w:r>
      <w:proofErr w:type="spellStart"/>
      <w:r w:rsidRPr="008D5924">
        <w:rPr>
          <w:rFonts w:ascii="Mangal" w:hAnsi="Mangal" w:cs="Mangal"/>
          <w:i/>
          <w:iCs/>
        </w:rPr>
        <w:t>chudakarma</w:t>
      </w:r>
      <w:proofErr w:type="spellEnd"/>
      <w:r w:rsidRPr="008D5924">
        <w:rPr>
          <w:rFonts w:ascii="Mangal" w:hAnsi="Mangal" w:cs="Mangal"/>
        </w:rPr>
        <w:t>, </w:t>
      </w:r>
      <w:proofErr w:type="spellStart"/>
      <w:r w:rsidRPr="008D5924">
        <w:rPr>
          <w:rFonts w:ascii="Mangal" w:hAnsi="Mangal" w:cs="Mangal"/>
          <w:i/>
          <w:iCs/>
        </w:rPr>
        <w:t>mundana</w:t>
      </w:r>
      <w:proofErr w:type="spellEnd"/>
      <w:r w:rsidRPr="008D5924">
        <w:rPr>
          <w:rFonts w:ascii="Mangal" w:hAnsi="Mangal" w:cs="Mangal"/>
        </w:rPr>
        <w:t> or "</w:t>
      </w:r>
      <w:proofErr w:type="spellStart"/>
      <w:r w:rsidRPr="008D5924">
        <w:rPr>
          <w:rFonts w:ascii="Mangal" w:hAnsi="Mangal" w:cs="Mangal"/>
        </w:rPr>
        <w:t>mundan</w:t>
      </w:r>
      <w:proofErr w:type="spellEnd"/>
      <w:r w:rsidRPr="008D5924">
        <w:rPr>
          <w:rFonts w:ascii="Mangal" w:hAnsi="Mangal" w:cs="Mangal"/>
        </w:rPr>
        <w:t xml:space="preserve"> </w:t>
      </w:r>
      <w:proofErr w:type="spellStart"/>
      <w:r w:rsidRPr="008D5924">
        <w:rPr>
          <w:rFonts w:ascii="Mangal" w:hAnsi="Mangal" w:cs="Mangal"/>
        </w:rPr>
        <w:t>sanskar</w:t>
      </w:r>
      <w:proofErr w:type="spellEnd"/>
      <w:r w:rsidRPr="008D5924">
        <w:rPr>
          <w:rFonts w:ascii="Mangal" w:hAnsi="Mangal" w:cs="Mangal"/>
        </w:rPr>
        <w:t>" is the rite of passage that marks the child's first haircut, typically the shaving of the head.</w:t>
      </w:r>
      <w:hyperlink r:id="rId107" w:anchor="cite_note-marynama-48" w:history="1">
        <w:r w:rsidRPr="008D5924">
          <w:rPr>
            <w:rStyle w:val="Hyperlink"/>
            <w:rFonts w:ascii="Mangal" w:hAnsi="Mangal" w:cs="Mangal"/>
            <w:vertAlign w:val="superscript"/>
          </w:rPr>
          <w:t>[48]</w:t>
        </w:r>
      </w:hyperlink>
      <w:r w:rsidRPr="008D5924">
        <w:rPr>
          <w:rFonts w:ascii="Mangal" w:hAnsi="Mangal" w:cs="Mangal"/>
        </w:rPr>
        <w:t> The mother dresses up, sometimes in her wedding </w:t>
      </w:r>
      <w:hyperlink r:id="rId108" w:tooltip="Sari" w:history="1">
        <w:r w:rsidRPr="008D5924">
          <w:rPr>
            <w:rStyle w:val="Hyperlink"/>
            <w:rFonts w:ascii="Mangal" w:hAnsi="Mangal" w:cs="Mangal"/>
          </w:rPr>
          <w:t>sari</w:t>
        </w:r>
      </w:hyperlink>
      <w:r w:rsidRPr="008D5924">
        <w:rPr>
          <w:rFonts w:ascii="Mangal" w:hAnsi="Mangal" w:cs="Mangal"/>
        </w:rPr>
        <w:t>, and with the father present, the baby's hair is cut and the nails are trimmed.</w:t>
      </w:r>
      <w:hyperlink r:id="rId109" w:anchor="cite_note-kanechou-54" w:history="1">
        <w:r w:rsidRPr="008D5924">
          <w:rPr>
            <w:rStyle w:val="Hyperlink"/>
            <w:rFonts w:ascii="Mangal" w:hAnsi="Mangal" w:cs="Mangal"/>
            <w:vertAlign w:val="superscript"/>
          </w:rPr>
          <w:t>[54]</w:t>
        </w:r>
      </w:hyperlink>
      <w:r w:rsidRPr="008D5924">
        <w:rPr>
          <w:rFonts w:ascii="Mangal" w:hAnsi="Mangal" w:cs="Mangal"/>
        </w:rPr>
        <w:t> Sometimes, a tuft of hair is left to cover the soft spot near the top of baby's head.</w:t>
      </w:r>
      <w:hyperlink r:id="rId110" w:anchor="cite_note-marynama-48" w:history="1">
        <w:r w:rsidRPr="008D5924">
          <w:rPr>
            <w:rStyle w:val="Hyperlink"/>
            <w:rFonts w:ascii="Mangal" w:hAnsi="Mangal" w:cs="Mangal"/>
            <w:vertAlign w:val="superscript"/>
          </w:rPr>
          <w:t>[48]</w:t>
        </w:r>
      </w:hyperlink>
      <w:hyperlink r:id="rId111" w:anchor="cite_note-kanechou-54" w:history="1">
        <w:r w:rsidRPr="008D5924">
          <w:rPr>
            <w:rStyle w:val="Hyperlink"/>
            <w:rFonts w:ascii="Mangal" w:hAnsi="Mangal" w:cs="Mangal"/>
            <w:vertAlign w:val="superscript"/>
          </w:rPr>
          <w:t>[54]</w:t>
        </w:r>
      </w:hyperlink>
    </w:p>
    <w:p w14:paraId="0D66FFFC" w14:textId="77777777" w:rsidR="008D5924" w:rsidRPr="008D5924" w:rsidRDefault="008D5924" w:rsidP="008D5924">
      <w:pPr>
        <w:jc w:val="both"/>
        <w:rPr>
          <w:rFonts w:ascii="Mangal" w:hAnsi="Mangal" w:cs="Mangal"/>
        </w:rPr>
      </w:pPr>
      <w:r w:rsidRPr="008D5924">
        <w:rPr>
          <w:rFonts w:ascii="Mangal" w:hAnsi="Mangal" w:cs="Mangal"/>
        </w:rPr>
        <w:t>The significance of this rite of passage is the baby's cyclical step to hygiene and cleanliness.</w:t>
      </w:r>
      <w:hyperlink r:id="rId112" w:anchor="cite_note-55" w:history="1">
        <w:r w:rsidRPr="008D5924">
          <w:rPr>
            <w:rStyle w:val="Hyperlink"/>
            <w:rFonts w:ascii="Mangal" w:hAnsi="Mangal" w:cs="Mangal"/>
            <w:vertAlign w:val="superscript"/>
          </w:rPr>
          <w:t>[55]</w:t>
        </w:r>
      </w:hyperlink>
      <w:r w:rsidRPr="008D5924">
        <w:rPr>
          <w:rFonts w:ascii="Mangal" w:hAnsi="Mangal" w:cs="Mangal"/>
        </w:rPr>
        <w:t> The ritual is seen as a passage of purity. It is typically done about the first birthday, but some texts recommend that it be completed before the third or the seventh year.</w:t>
      </w:r>
      <w:hyperlink r:id="rId113" w:anchor="cite_note-kanechou-54" w:history="1">
        <w:r w:rsidRPr="008D5924">
          <w:rPr>
            <w:rStyle w:val="Hyperlink"/>
            <w:rFonts w:ascii="Mangal" w:hAnsi="Mangal" w:cs="Mangal"/>
            <w:vertAlign w:val="superscript"/>
          </w:rPr>
          <w:t>[54]</w:t>
        </w:r>
      </w:hyperlink>
      <w:r w:rsidRPr="008D5924">
        <w:rPr>
          <w:rFonts w:ascii="Mangal" w:hAnsi="Mangal" w:cs="Mangal"/>
        </w:rPr>
        <w:t xml:space="preserve"> Sometimes, this ritual is combined with the rite of passage of Upanayana, </w:t>
      </w:r>
      <w:r w:rsidRPr="008D5924">
        <w:rPr>
          <w:rFonts w:ascii="Mangal" w:hAnsi="Mangal" w:cs="Mangal"/>
        </w:rPr>
        <w:lastRenderedPageBreak/>
        <w:t>initiation to formal schooling.</w:t>
      </w:r>
      <w:hyperlink r:id="rId114" w:anchor="cite_note-marynama-48" w:history="1">
        <w:r w:rsidRPr="008D5924">
          <w:rPr>
            <w:rStyle w:val="Hyperlink"/>
            <w:rFonts w:ascii="Mangal" w:hAnsi="Mangal" w:cs="Mangal"/>
            <w:vertAlign w:val="superscript"/>
          </w:rPr>
          <w:t>[48]</w:t>
        </w:r>
      </w:hyperlink>
      <w:r w:rsidRPr="008D5924">
        <w:rPr>
          <w:rFonts w:ascii="Mangal" w:hAnsi="Mangal" w:cs="Mangal"/>
        </w:rPr>
        <w:t> The ritual may include recitation of prayers for the child's long life and happiness.</w:t>
      </w:r>
      <w:hyperlink r:id="rId115" w:anchor="cite_note-kanechou-54" w:history="1">
        <w:r w:rsidRPr="008D5924">
          <w:rPr>
            <w:rStyle w:val="Hyperlink"/>
            <w:rFonts w:ascii="Mangal" w:hAnsi="Mangal" w:cs="Mangal"/>
            <w:vertAlign w:val="superscript"/>
          </w:rPr>
          <w:t>[54]</w:t>
        </w:r>
      </w:hyperlink>
    </w:p>
    <w:p w14:paraId="43771ED1" w14:textId="77777777" w:rsidR="008D5924" w:rsidRPr="008D5924" w:rsidRDefault="008D5924" w:rsidP="008D5924">
      <w:pPr>
        <w:jc w:val="both"/>
        <w:rPr>
          <w:rFonts w:ascii="Mangal" w:hAnsi="Mangal" w:cs="Mangal"/>
          <w:b/>
          <w:bCs/>
        </w:rPr>
      </w:pPr>
      <w:r w:rsidRPr="008D5924">
        <w:rPr>
          <w:rFonts w:ascii="Mangal" w:hAnsi="Mangal" w:cs="Mangal"/>
          <w:b/>
          <w:bCs/>
        </w:rPr>
        <w:t xml:space="preserve">Baby's earlobe piercing rite, </w:t>
      </w:r>
      <w:proofErr w:type="spellStart"/>
      <w:r w:rsidRPr="008D5924">
        <w:rPr>
          <w:rFonts w:ascii="Mangal" w:hAnsi="Mangal" w:cs="Mangal"/>
          <w:b/>
          <w:bCs/>
        </w:rPr>
        <w:t>Karnavedha</w:t>
      </w:r>
      <w:proofErr w:type="spellEnd"/>
    </w:p>
    <w:p w14:paraId="37ABAEAE"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71FDE60A" wp14:editId="4202AEAC">
            <wp:extent cx="2381250" cy="3571875"/>
            <wp:effectExtent l="0" t="0" r="0" b="9525"/>
            <wp:docPr id="987507271" name="Picture 13">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381250" cy="3571875"/>
                    </a:xfrm>
                    <a:prstGeom prst="rect">
                      <a:avLst/>
                    </a:prstGeom>
                    <a:noFill/>
                    <a:ln>
                      <a:noFill/>
                    </a:ln>
                  </pic:spPr>
                </pic:pic>
              </a:graphicData>
            </a:graphic>
          </wp:inline>
        </w:drawing>
      </w:r>
    </w:p>
    <w:p w14:paraId="4BE62193" w14:textId="1BF596EC" w:rsidR="008D5924" w:rsidRPr="008D5924" w:rsidRDefault="008D5924" w:rsidP="008D5924">
      <w:pPr>
        <w:jc w:val="both"/>
        <w:rPr>
          <w:rFonts w:ascii="Mangal" w:hAnsi="Mangal" w:cs="Mangal"/>
        </w:rPr>
      </w:pPr>
      <w:r w:rsidRPr="008D5924">
        <w:rPr>
          <w:rFonts w:ascii="Mangal" w:hAnsi="Mangal" w:cs="Mangal"/>
        </w:rPr>
        <w:t xml:space="preserve">A Hindu girl after her </w:t>
      </w:r>
      <w:proofErr w:type="spellStart"/>
      <w:r w:rsidRPr="008D5924">
        <w:rPr>
          <w:rFonts w:ascii="Mangal" w:hAnsi="Mangal" w:cs="Mangal"/>
        </w:rPr>
        <w:t>Karnavedha</w:t>
      </w:r>
      <w:proofErr w:type="spellEnd"/>
      <w:r w:rsidRPr="008D5924">
        <w:rPr>
          <w:rFonts w:ascii="Mangal" w:hAnsi="Mangal" w:cs="Mangal"/>
        </w:rPr>
        <w:t xml:space="preserve"> rite of passage (ear piercing)</w:t>
      </w:r>
    </w:p>
    <w:p w14:paraId="56A2E296" w14:textId="77777777" w:rsidR="008D5924" w:rsidRPr="008D5924" w:rsidRDefault="008D5924" w:rsidP="008D5924">
      <w:pPr>
        <w:jc w:val="both"/>
        <w:rPr>
          <w:rFonts w:ascii="Mangal" w:hAnsi="Mangal" w:cs="Mangal"/>
        </w:rPr>
      </w:pPr>
      <w:hyperlink r:id="rId118" w:tooltip="Karnavedha" w:history="1">
        <w:proofErr w:type="spellStart"/>
        <w:r w:rsidRPr="008D5924">
          <w:rPr>
            <w:rStyle w:val="Hyperlink"/>
            <w:rFonts w:ascii="Mangal" w:hAnsi="Mangal" w:cs="Mangal"/>
          </w:rPr>
          <w:t>Karnavedha</w:t>
        </w:r>
        <w:proofErr w:type="spellEnd"/>
      </w:hyperlink>
      <w:r w:rsidRPr="008D5924">
        <w:rPr>
          <w:rFonts w:ascii="Mangal" w:hAnsi="Mangal" w:cs="Mangal"/>
        </w:rPr>
        <w:t> (</w:t>
      </w:r>
      <w:hyperlink r:id="rId119"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Kar</w:t>
      </w:r>
      <w:r w:rsidRPr="008D5924">
        <w:rPr>
          <w:rFonts w:ascii="Cambria" w:hAnsi="Cambria" w:cs="Cambria"/>
        </w:rPr>
        <w:t>ṇ</w:t>
      </w:r>
      <w:r w:rsidRPr="008D5924">
        <w:rPr>
          <w:rFonts w:ascii="Mangal" w:hAnsi="Mangal" w:cs="Mangal"/>
        </w:rPr>
        <w:t>avedha</w:t>
      </w:r>
      <w:proofErr w:type="spellEnd"/>
      <w:r w:rsidRPr="008D5924">
        <w:rPr>
          <w:rFonts w:ascii="Mangal" w:hAnsi="Mangal" w:cs="Mangal"/>
        </w:rPr>
        <w:t xml:space="preserve">, Sanskrit: </w:t>
      </w:r>
      <w:proofErr w:type="spellStart"/>
      <w:r w:rsidRPr="008D5924">
        <w:rPr>
          <w:rFonts w:ascii="Mangal" w:hAnsi="Mangal" w:cs="Mangal"/>
        </w:rPr>
        <w:t>कर्णवेध</w:t>
      </w:r>
      <w:proofErr w:type="spellEnd"/>
      <w:r w:rsidRPr="008D5924">
        <w:rPr>
          <w:rFonts w:ascii="Mangal" w:hAnsi="Mangal" w:cs="Mangal"/>
        </w:rPr>
        <w:t>) literally means "ear-piercing".</w:t>
      </w:r>
      <w:hyperlink r:id="rId120" w:anchor="cite_note-56" w:history="1">
        <w:r w:rsidRPr="008D5924">
          <w:rPr>
            <w:rStyle w:val="Hyperlink"/>
            <w:rFonts w:ascii="Mangal" w:hAnsi="Mangal" w:cs="Mangal"/>
            <w:vertAlign w:val="superscript"/>
          </w:rPr>
          <w:t>[56]</w:t>
        </w:r>
      </w:hyperlink>
      <w:r w:rsidRPr="008D5924">
        <w:rPr>
          <w:rFonts w:ascii="Mangal" w:hAnsi="Mangal" w:cs="Mangal"/>
        </w:rPr>
        <w:t xml:space="preserve"> This is a minor rite of passage that is not mentioned in most </w:t>
      </w:r>
      <w:proofErr w:type="spellStart"/>
      <w:r w:rsidRPr="008D5924">
        <w:rPr>
          <w:rFonts w:ascii="Mangal" w:hAnsi="Mangal" w:cs="Mangal"/>
        </w:rPr>
        <w:t>Gryha</w:t>
      </w:r>
      <w:proofErr w:type="spellEnd"/>
      <w:r w:rsidRPr="008D5924">
        <w:rPr>
          <w:rFonts w:ascii="Mangal" w:hAnsi="Mangal" w:cs="Mangal"/>
        </w:rPr>
        <w:t>-sutras.</w:t>
      </w:r>
      <w:hyperlink r:id="rId121" w:anchor="cite_note-marynama-48" w:history="1">
        <w:r w:rsidRPr="008D5924">
          <w:rPr>
            <w:rStyle w:val="Hyperlink"/>
            <w:rFonts w:ascii="Mangal" w:hAnsi="Mangal" w:cs="Mangal"/>
            <w:vertAlign w:val="superscript"/>
          </w:rPr>
          <w:t>[48]</w:t>
        </w:r>
      </w:hyperlink>
      <w:hyperlink r:id="rId122" w:anchor="cite_note-57" w:history="1">
        <w:r w:rsidRPr="008D5924">
          <w:rPr>
            <w:rStyle w:val="Hyperlink"/>
            <w:rFonts w:ascii="Mangal" w:hAnsi="Mangal" w:cs="Mangal"/>
            <w:vertAlign w:val="superscript"/>
          </w:rPr>
          <w:t>[57]</w:t>
        </w:r>
      </w:hyperlink>
      <w:r w:rsidRPr="008D5924">
        <w:rPr>
          <w:rFonts w:ascii="Mangal" w:hAnsi="Mangal" w:cs="Mangal"/>
        </w:rPr>
        <w:t> Those that mention it state different schedules, with some suggesting the ritual within the first four weeks after birth, others suggesting within the first year.</w:t>
      </w:r>
      <w:hyperlink r:id="rId123" w:anchor="cite_note-marynama-48" w:history="1">
        <w:r w:rsidRPr="008D5924">
          <w:rPr>
            <w:rStyle w:val="Hyperlink"/>
            <w:rFonts w:ascii="Mangal" w:hAnsi="Mangal" w:cs="Mangal"/>
            <w:vertAlign w:val="superscript"/>
          </w:rPr>
          <w:t>[48]</w:t>
        </w:r>
      </w:hyperlink>
      <w:hyperlink r:id="rId124" w:anchor="cite_note-kanekarna-58" w:history="1">
        <w:r w:rsidRPr="008D5924">
          <w:rPr>
            <w:rStyle w:val="Hyperlink"/>
            <w:rFonts w:ascii="Mangal" w:hAnsi="Mangal" w:cs="Mangal"/>
            <w:vertAlign w:val="superscript"/>
          </w:rPr>
          <w:t>[58]</w:t>
        </w:r>
      </w:hyperlink>
      <w:r w:rsidRPr="008D5924">
        <w:rPr>
          <w:rFonts w:ascii="Mangal" w:hAnsi="Mangal" w:cs="Mangal"/>
        </w:rPr>
        <w:t> The purpose of this optional ritual is primarily an ornamentation of the body, and it is part of the baby's socialization process and culture emersion. The piercing is usually done with a clean gold thread, or silver needle.</w:t>
      </w:r>
      <w:hyperlink r:id="rId125" w:anchor="cite_note-marynama-48" w:history="1">
        <w:r w:rsidRPr="008D5924">
          <w:rPr>
            <w:rStyle w:val="Hyperlink"/>
            <w:rFonts w:ascii="Mangal" w:hAnsi="Mangal" w:cs="Mangal"/>
            <w:vertAlign w:val="superscript"/>
          </w:rPr>
          <w:t>[48]</w:t>
        </w:r>
      </w:hyperlink>
      <w:hyperlink r:id="rId126" w:anchor="cite_note-kanekarna-58" w:history="1">
        <w:r w:rsidRPr="008D5924">
          <w:rPr>
            <w:rStyle w:val="Hyperlink"/>
            <w:rFonts w:ascii="Mangal" w:hAnsi="Mangal" w:cs="Mangal"/>
            <w:vertAlign w:val="superscript"/>
          </w:rPr>
          <w:t>[58]</w:t>
        </w:r>
      </w:hyperlink>
    </w:p>
    <w:p w14:paraId="41DB7AB2" w14:textId="77777777" w:rsidR="008D5924" w:rsidRPr="008D5924" w:rsidRDefault="008D5924" w:rsidP="008D5924">
      <w:pPr>
        <w:jc w:val="both"/>
        <w:rPr>
          <w:rFonts w:ascii="Mangal" w:hAnsi="Mangal" w:cs="Mangal"/>
        </w:rPr>
      </w:pPr>
      <w:r w:rsidRPr="008D5924">
        <w:rPr>
          <w:rFonts w:ascii="Mangal" w:hAnsi="Mangal" w:cs="Mangal"/>
        </w:rPr>
        <w:t>For a baby boy, the right earlobe is pierced first.</w:t>
      </w:r>
      <w:hyperlink r:id="rId127" w:anchor="cite_note-marynama-48" w:history="1">
        <w:r w:rsidRPr="008D5924">
          <w:rPr>
            <w:rStyle w:val="Hyperlink"/>
            <w:rFonts w:ascii="Mangal" w:hAnsi="Mangal" w:cs="Mangal"/>
            <w:vertAlign w:val="superscript"/>
          </w:rPr>
          <w:t>[48]</w:t>
        </w:r>
      </w:hyperlink>
      <w:r w:rsidRPr="008D5924">
        <w:rPr>
          <w:rFonts w:ascii="Mangal" w:hAnsi="Mangal" w:cs="Mangal"/>
        </w:rPr>
        <w:t> For a baby girl, the left earlobe is. In case of girls, the left nostril may also be pierced during this ritual.</w:t>
      </w:r>
      <w:hyperlink r:id="rId128" w:anchor="cite_note-marynama-48" w:history="1">
        <w:r w:rsidRPr="008D5924">
          <w:rPr>
            <w:rStyle w:val="Hyperlink"/>
            <w:rFonts w:ascii="Mangal" w:hAnsi="Mangal" w:cs="Mangal"/>
            <w:vertAlign w:val="superscript"/>
          </w:rPr>
          <w:t>[48]</w:t>
        </w:r>
      </w:hyperlink>
      <w:hyperlink r:id="rId129" w:anchor="cite_note-kanekarna-58" w:history="1">
        <w:r w:rsidRPr="008D5924">
          <w:rPr>
            <w:rStyle w:val="Hyperlink"/>
            <w:rFonts w:ascii="Mangal" w:hAnsi="Mangal" w:cs="Mangal"/>
            <w:vertAlign w:val="superscript"/>
          </w:rPr>
          <w:t>[58]</w:t>
        </w:r>
      </w:hyperlink>
      <w:r w:rsidRPr="008D5924">
        <w:rPr>
          <w:rFonts w:ascii="Mangal" w:hAnsi="Mangal" w:cs="Mangal"/>
        </w:rPr>
        <w:t> The piercing of the earlobes symbolically reminds the child, as he or she grows up, of beauty and social presence, of the importance of hearing and speech in the wisdom of the Vedas.</w:t>
      </w:r>
      <w:hyperlink r:id="rId130" w:anchor="cite_note-marynama-48" w:history="1">
        <w:r w:rsidRPr="008D5924">
          <w:rPr>
            <w:rStyle w:val="Hyperlink"/>
            <w:rFonts w:ascii="Mangal" w:hAnsi="Mangal" w:cs="Mangal"/>
            <w:vertAlign w:val="superscript"/>
          </w:rPr>
          <w:t>[48]</w:t>
        </w:r>
      </w:hyperlink>
    </w:p>
    <w:p w14:paraId="1BFECF37" w14:textId="77777777" w:rsidR="008D5924" w:rsidRPr="008D5924" w:rsidRDefault="008D5924" w:rsidP="008D5924">
      <w:pPr>
        <w:jc w:val="both"/>
        <w:rPr>
          <w:rFonts w:ascii="Mangal" w:hAnsi="Mangal" w:cs="Mangal"/>
          <w:b/>
          <w:bCs/>
        </w:rPr>
      </w:pPr>
      <w:r w:rsidRPr="008D5924">
        <w:rPr>
          <w:rFonts w:ascii="Mangal" w:hAnsi="Mangal" w:cs="Mangal"/>
          <w:b/>
          <w:bCs/>
        </w:rPr>
        <w:t xml:space="preserve">Child's commencement to knowledge, </w:t>
      </w:r>
      <w:proofErr w:type="spellStart"/>
      <w:r w:rsidRPr="008D5924">
        <w:rPr>
          <w:rFonts w:ascii="Mangal" w:hAnsi="Mangal" w:cs="Mangal"/>
          <w:b/>
          <w:bCs/>
        </w:rPr>
        <w:t>Vidyarambha</w:t>
      </w:r>
      <w:proofErr w:type="spellEnd"/>
    </w:p>
    <w:p w14:paraId="19602E93" w14:textId="77777777" w:rsidR="008D5924" w:rsidRPr="008D5924" w:rsidRDefault="008D5924" w:rsidP="008D5924">
      <w:pPr>
        <w:jc w:val="both"/>
        <w:rPr>
          <w:rFonts w:ascii="Mangal" w:hAnsi="Mangal" w:cs="Mangal"/>
        </w:rPr>
      </w:pPr>
      <w:hyperlink r:id="rId131" w:tooltip="Vidyāraṃbhaṃ" w:history="1">
        <w:proofErr w:type="spellStart"/>
        <w:r w:rsidRPr="008D5924">
          <w:rPr>
            <w:rStyle w:val="Hyperlink"/>
            <w:rFonts w:ascii="Mangal" w:hAnsi="Mangal" w:cs="Mangal"/>
          </w:rPr>
          <w:t>Vidyarambha</w:t>
        </w:r>
        <w:proofErr w:type="spellEnd"/>
      </w:hyperlink>
      <w:r w:rsidRPr="008D5924">
        <w:rPr>
          <w:rFonts w:ascii="Mangal" w:hAnsi="Mangal" w:cs="Mangal"/>
        </w:rPr>
        <w:t> (</w:t>
      </w:r>
      <w:hyperlink r:id="rId132"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Vidy</w:t>
      </w:r>
      <w:r w:rsidRPr="008D5924">
        <w:rPr>
          <w:rFonts w:ascii="Cambria" w:hAnsi="Cambria" w:cs="Cambria"/>
        </w:rPr>
        <w:t>ā</w:t>
      </w:r>
      <w:r w:rsidRPr="008D5924">
        <w:rPr>
          <w:rFonts w:ascii="Mangal" w:hAnsi="Mangal" w:cs="Mangal"/>
        </w:rPr>
        <w:t>ra</w:t>
      </w:r>
      <w:r w:rsidRPr="008D5924">
        <w:rPr>
          <w:rFonts w:ascii="Cambria" w:hAnsi="Cambria" w:cs="Cambria"/>
        </w:rPr>
        <w:t>ṃ</w:t>
      </w:r>
      <w:r w:rsidRPr="008D5924">
        <w:rPr>
          <w:rFonts w:ascii="Mangal" w:hAnsi="Mangal" w:cs="Mangal"/>
        </w:rPr>
        <w:t>ba</w:t>
      </w:r>
      <w:proofErr w:type="spellEnd"/>
      <w:r w:rsidRPr="008D5924">
        <w:rPr>
          <w:rFonts w:ascii="Mangal" w:hAnsi="Mangal" w:cs="Mangal"/>
        </w:rPr>
        <w:t xml:space="preserve">, Sanskrit: </w:t>
      </w:r>
      <w:proofErr w:type="spellStart"/>
      <w:r w:rsidRPr="008D5924">
        <w:rPr>
          <w:rFonts w:ascii="Mangal" w:hAnsi="Mangal" w:cs="Mangal"/>
        </w:rPr>
        <w:t>विद्यारम्भ</w:t>
      </w:r>
      <w:proofErr w:type="spellEnd"/>
      <w:r w:rsidRPr="008D5924">
        <w:rPr>
          <w:rFonts w:ascii="Mangal" w:hAnsi="Mangal" w:cs="Mangal"/>
        </w:rPr>
        <w:t>) literally means "beginning of study". It is also known as </w:t>
      </w:r>
      <w:proofErr w:type="spellStart"/>
      <w:r w:rsidRPr="008D5924">
        <w:rPr>
          <w:rFonts w:ascii="Mangal" w:hAnsi="Mangal" w:cs="Mangal"/>
          <w:i/>
          <w:iCs/>
        </w:rPr>
        <w:t>Akshararambha</w:t>
      </w:r>
      <w:proofErr w:type="spellEnd"/>
      <w:r w:rsidRPr="008D5924">
        <w:rPr>
          <w:rFonts w:ascii="Mangal" w:hAnsi="Mangal" w:cs="Mangal"/>
        </w:rPr>
        <w:t>, </w:t>
      </w:r>
      <w:proofErr w:type="spellStart"/>
      <w:r w:rsidRPr="008D5924">
        <w:rPr>
          <w:rFonts w:ascii="Mangal" w:hAnsi="Mangal" w:cs="Mangal"/>
          <w:i/>
          <w:iCs/>
        </w:rPr>
        <w:t>Aksharaabhyaasa</w:t>
      </w:r>
      <w:proofErr w:type="spellEnd"/>
      <w:r w:rsidRPr="008D5924">
        <w:rPr>
          <w:rFonts w:ascii="Mangal" w:hAnsi="Mangal" w:cs="Mangal"/>
        </w:rPr>
        <w:t>, or </w:t>
      </w:r>
      <w:proofErr w:type="spellStart"/>
      <w:r w:rsidRPr="008D5924">
        <w:rPr>
          <w:rFonts w:ascii="Mangal" w:hAnsi="Mangal" w:cs="Mangal"/>
          <w:i/>
          <w:iCs/>
        </w:rPr>
        <w:t>Aksharasvikara</w:t>
      </w:r>
      <w:proofErr w:type="spellEnd"/>
      <w:r w:rsidRPr="008D5924">
        <w:rPr>
          <w:rFonts w:ascii="Mangal" w:hAnsi="Mangal" w:cs="Mangal"/>
        </w:rPr>
        <w:t xml:space="preserve">. It is a ritual that </w:t>
      </w:r>
      <w:r w:rsidRPr="008D5924">
        <w:rPr>
          <w:rFonts w:ascii="Mangal" w:hAnsi="Mangal" w:cs="Mangal"/>
        </w:rPr>
        <w:lastRenderedPageBreak/>
        <w:t>celebrates as a milestone, the child's formal attempt to learn means of knowledge.</w:t>
      </w:r>
      <w:hyperlink r:id="rId133" w:anchor="cite_note-kanevidya-59" w:history="1">
        <w:r w:rsidRPr="008D5924">
          <w:rPr>
            <w:rStyle w:val="Hyperlink"/>
            <w:rFonts w:ascii="Mangal" w:hAnsi="Mangal" w:cs="Mangal"/>
            <w:vertAlign w:val="superscript"/>
          </w:rPr>
          <w:t>[59]</w:t>
        </w:r>
      </w:hyperlink>
      <w:r w:rsidRPr="008D5924">
        <w:rPr>
          <w:rFonts w:ascii="Mangal" w:hAnsi="Mangal" w:cs="Mangal"/>
        </w:rPr>
        <w:t> This includes steps where the child, helped by the parents and other family members, does one or more of the following: writes letters of the mother-tongue, draws mathematical numbers or shapes, and plays a musical instrument.</w:t>
      </w:r>
      <w:hyperlink r:id="rId134" w:anchor="cite_note-pandeyvidya-60" w:history="1">
        <w:r w:rsidRPr="008D5924">
          <w:rPr>
            <w:rStyle w:val="Hyperlink"/>
            <w:rFonts w:ascii="Mangal" w:hAnsi="Mangal" w:cs="Mangal"/>
            <w:vertAlign w:val="superscript"/>
          </w:rPr>
          <w:t>[60]</w:t>
        </w:r>
      </w:hyperlink>
    </w:p>
    <w:p w14:paraId="19E77CB8" w14:textId="77777777" w:rsidR="008D5924" w:rsidRPr="008D5924" w:rsidRDefault="008D5924" w:rsidP="008D5924">
      <w:pPr>
        <w:jc w:val="both"/>
        <w:rPr>
          <w:rFonts w:ascii="Mangal" w:hAnsi="Mangal" w:cs="Mangal"/>
        </w:rPr>
      </w:pPr>
      <w:r w:rsidRPr="008D5924">
        <w:rPr>
          <w:rFonts w:ascii="Mangal" w:hAnsi="Mangal" w:cs="Mangal"/>
        </w:rPr>
        <w:t xml:space="preserve">The oldest texts that describe rites of passage, such as the </w:t>
      </w:r>
      <w:proofErr w:type="spellStart"/>
      <w:r w:rsidRPr="008D5924">
        <w:rPr>
          <w:rFonts w:ascii="Mangal" w:hAnsi="Mangal" w:cs="Mangal"/>
        </w:rPr>
        <w:t>Dharmasutras</w:t>
      </w:r>
      <w:proofErr w:type="spellEnd"/>
      <w:r w:rsidRPr="008D5924">
        <w:rPr>
          <w:rFonts w:ascii="Mangal" w:hAnsi="Mangal" w:cs="Mangal"/>
        </w:rPr>
        <w:t>, make no mention of </w:t>
      </w:r>
      <w:proofErr w:type="spellStart"/>
      <w:r w:rsidRPr="008D5924">
        <w:rPr>
          <w:rFonts w:ascii="Mangal" w:hAnsi="Mangal" w:cs="Mangal"/>
          <w:i/>
          <w:iCs/>
        </w:rPr>
        <w:t>Vidyarambha</w:t>
      </w:r>
      <w:proofErr w:type="spellEnd"/>
      <w:r w:rsidRPr="008D5924">
        <w:rPr>
          <w:rFonts w:ascii="Mangal" w:hAnsi="Mangal" w:cs="Mangal"/>
        </w:rPr>
        <w:t> and go direct to </w:t>
      </w:r>
      <w:r w:rsidRPr="008D5924">
        <w:rPr>
          <w:rFonts w:ascii="Mangal" w:hAnsi="Mangal" w:cs="Mangal"/>
          <w:i/>
          <w:iCs/>
        </w:rPr>
        <w:t>Upanayana</w:t>
      </w:r>
      <w:r w:rsidRPr="008D5924">
        <w:rPr>
          <w:rFonts w:ascii="Mangal" w:hAnsi="Mangal" w:cs="Mangal"/>
        </w:rPr>
        <w:t> ritual at the eighth year.</w:t>
      </w:r>
      <w:hyperlink r:id="rId135" w:anchor="cite_note-kanevidya-59" w:history="1">
        <w:r w:rsidRPr="008D5924">
          <w:rPr>
            <w:rStyle w:val="Hyperlink"/>
            <w:rFonts w:ascii="Mangal" w:hAnsi="Mangal" w:cs="Mangal"/>
            <w:vertAlign w:val="superscript"/>
          </w:rPr>
          <w:t>[59]</w:t>
        </w:r>
      </w:hyperlink>
      <w:r w:rsidRPr="008D5924">
        <w:rPr>
          <w:rFonts w:ascii="Mangal" w:hAnsi="Mangal" w:cs="Mangal"/>
        </w:rPr>
        <w:t> The later texts, such as the </w:t>
      </w:r>
      <w:proofErr w:type="spellStart"/>
      <w:r w:rsidRPr="008D5924">
        <w:rPr>
          <w:rFonts w:ascii="Mangal" w:hAnsi="Mangal" w:cs="Mangal"/>
          <w:i/>
          <w:iCs/>
        </w:rPr>
        <w:t>Samsakara</w:t>
      </w:r>
      <w:proofErr w:type="spellEnd"/>
      <w:r w:rsidRPr="008D5924">
        <w:rPr>
          <w:rFonts w:ascii="Mangal" w:hAnsi="Mangal" w:cs="Mangal"/>
          <w:i/>
          <w:iCs/>
        </w:rPr>
        <w:t xml:space="preserve"> Prakasha</w:t>
      </w:r>
      <w:r w:rsidRPr="008D5924">
        <w:rPr>
          <w:rFonts w:ascii="Mangal" w:hAnsi="Mangal" w:cs="Mangal"/>
        </w:rPr>
        <w:t>, from the first centuries of 1st millennium CE, mention </w:t>
      </w:r>
      <w:proofErr w:type="spellStart"/>
      <w:r w:rsidRPr="008D5924">
        <w:rPr>
          <w:rFonts w:ascii="Mangal" w:hAnsi="Mangal" w:cs="Mangal"/>
          <w:i/>
          <w:iCs/>
        </w:rPr>
        <w:t>Vidyarambha</w:t>
      </w:r>
      <w:proofErr w:type="spellEnd"/>
      <w:r w:rsidRPr="008D5924">
        <w:rPr>
          <w:rFonts w:ascii="Mangal" w:hAnsi="Mangal" w:cs="Mangal"/>
        </w:rPr>
        <w:t> as a rite of passage in the fifth year of a child's life, suggesting that the process of learning started shifting to an earlier age of a child with time. The ceremony is observed on the same day for all children in their fifth year, on the day of </w:t>
      </w:r>
      <w:proofErr w:type="spellStart"/>
      <w:r w:rsidRPr="008D5924">
        <w:rPr>
          <w:rFonts w:ascii="Mangal" w:hAnsi="Mangal" w:cs="Mangal"/>
        </w:rPr>
        <w:fldChar w:fldCharType="begin"/>
      </w:r>
      <w:r w:rsidRPr="008D5924">
        <w:rPr>
          <w:rFonts w:ascii="Mangal" w:hAnsi="Mangal" w:cs="Mangal"/>
        </w:rPr>
        <w:instrText>HYPERLINK "https://en.wikipedia.org/wiki/Vijayadashami" \o "Vijayadashami"</w:instrText>
      </w:r>
      <w:r w:rsidRPr="008D5924">
        <w:rPr>
          <w:rFonts w:ascii="Mangal" w:hAnsi="Mangal" w:cs="Mangal"/>
        </w:rPr>
      </w:r>
      <w:r w:rsidRPr="008D5924">
        <w:rPr>
          <w:rFonts w:ascii="Mangal" w:hAnsi="Mangal" w:cs="Mangal"/>
        </w:rPr>
        <w:fldChar w:fldCharType="separate"/>
      </w:r>
      <w:r w:rsidRPr="008D5924">
        <w:rPr>
          <w:rStyle w:val="Hyperlink"/>
          <w:rFonts w:ascii="Mangal" w:hAnsi="Mangal" w:cs="Mangal"/>
        </w:rPr>
        <w:t>Vijayadasami</w:t>
      </w:r>
      <w:proofErr w:type="spellEnd"/>
      <w:r w:rsidRPr="008D5924">
        <w:rPr>
          <w:rFonts w:ascii="Mangal" w:hAnsi="Mangal" w:cs="Mangal"/>
        </w:rPr>
        <w:fldChar w:fldCharType="end"/>
      </w:r>
      <w:r w:rsidRPr="008D5924">
        <w:rPr>
          <w:rFonts w:ascii="Mangal" w:hAnsi="Mangal" w:cs="Mangal"/>
        </w:rPr>
        <w:t> which is on the tenth of the Hindu month </w:t>
      </w:r>
      <w:hyperlink r:id="rId136" w:tooltip="Ashvin" w:history="1">
        <w:r w:rsidRPr="008D5924">
          <w:rPr>
            <w:rStyle w:val="Hyperlink"/>
            <w:rFonts w:ascii="Mangal" w:hAnsi="Mangal" w:cs="Mangal"/>
          </w:rPr>
          <w:t>Ashvin</w:t>
        </w:r>
      </w:hyperlink>
      <w:r w:rsidRPr="008D5924">
        <w:rPr>
          <w:rFonts w:ascii="Mangal" w:hAnsi="Mangal" w:cs="Mangal"/>
        </w:rPr>
        <w:t> (September–October).</w:t>
      </w:r>
      <w:hyperlink r:id="rId137" w:anchor="cite_note-kanevidya-59" w:history="1">
        <w:r w:rsidRPr="008D5924">
          <w:rPr>
            <w:rStyle w:val="Hyperlink"/>
            <w:rFonts w:ascii="Mangal" w:hAnsi="Mangal" w:cs="Mangal"/>
            <w:vertAlign w:val="superscript"/>
          </w:rPr>
          <w:t>[59]</w:t>
        </w:r>
      </w:hyperlink>
      <w:hyperlink r:id="rId138" w:anchor="cite_note-pandeyvidya-60" w:history="1">
        <w:r w:rsidRPr="008D5924">
          <w:rPr>
            <w:rStyle w:val="Hyperlink"/>
            <w:rFonts w:ascii="Mangal" w:hAnsi="Mangal" w:cs="Mangal"/>
            <w:vertAlign w:val="superscript"/>
          </w:rPr>
          <w:t>[60]</w:t>
        </w:r>
      </w:hyperlink>
      <w:r w:rsidRPr="008D5924">
        <w:rPr>
          <w:rFonts w:ascii="Mangal" w:hAnsi="Mangal" w:cs="Mangal"/>
        </w:rPr>
        <w:t> It includes a prayer to goddess Saraswati and deity Ganesh,</w:t>
      </w:r>
      <w:hyperlink r:id="rId139" w:anchor="cite_note-kanevidya-59" w:history="1">
        <w:r w:rsidRPr="008D5924">
          <w:rPr>
            <w:rStyle w:val="Hyperlink"/>
            <w:rFonts w:ascii="Mangal" w:hAnsi="Mangal" w:cs="Mangal"/>
            <w:vertAlign w:val="superscript"/>
          </w:rPr>
          <w:t>[59]</w:t>
        </w:r>
      </w:hyperlink>
      <w:r w:rsidRPr="008D5924">
        <w:rPr>
          <w:rFonts w:ascii="Mangal" w:hAnsi="Mangal" w:cs="Mangal"/>
        </w:rPr>
        <w:t> a teacher is invited or the parents themselves work with the child to write </w:t>
      </w:r>
      <w:r w:rsidRPr="008D5924">
        <w:rPr>
          <w:rFonts w:ascii="Mangal" w:hAnsi="Mangal" w:cs="Mangal"/>
          <w:i/>
          <w:iCs/>
        </w:rPr>
        <w:t>Lipi</w:t>
      </w:r>
      <w:r w:rsidRPr="008D5924">
        <w:rPr>
          <w:rFonts w:ascii="Mangal" w:hAnsi="Mangal" w:cs="Mangal"/>
        </w:rPr>
        <w:t> (letters of the alphabet), draw </w:t>
      </w:r>
      <w:r w:rsidRPr="008D5924">
        <w:rPr>
          <w:rFonts w:ascii="Mangal" w:hAnsi="Mangal" w:cs="Mangal"/>
          <w:i/>
          <w:iCs/>
        </w:rPr>
        <w:t>Samkhya</w:t>
      </w:r>
      <w:r w:rsidRPr="008D5924">
        <w:rPr>
          <w:rFonts w:ascii="Mangal" w:hAnsi="Mangal" w:cs="Mangal"/>
        </w:rPr>
        <w:t> (numbers) or pictures, and sometimes play with an instrument.</w:t>
      </w:r>
      <w:hyperlink r:id="rId140" w:anchor="cite_note-pandeyvidya-60" w:history="1">
        <w:r w:rsidRPr="008D5924">
          <w:rPr>
            <w:rStyle w:val="Hyperlink"/>
            <w:rFonts w:ascii="Mangal" w:hAnsi="Mangal" w:cs="Mangal"/>
            <w:vertAlign w:val="superscript"/>
          </w:rPr>
          <w:t>[60]</w:t>
        </w:r>
      </w:hyperlink>
      <w:hyperlink r:id="rId141" w:anchor="cite_note-61" w:history="1">
        <w:r w:rsidRPr="008D5924">
          <w:rPr>
            <w:rStyle w:val="Hyperlink"/>
            <w:rFonts w:ascii="Mangal" w:hAnsi="Mangal" w:cs="Mangal"/>
            <w:vertAlign w:val="superscript"/>
          </w:rPr>
          <w:t>[61]</w:t>
        </w:r>
      </w:hyperlink>
      <w:r w:rsidRPr="008D5924">
        <w:rPr>
          <w:rFonts w:ascii="Mangal" w:hAnsi="Mangal" w:cs="Mangal"/>
        </w:rPr>
        <w:t> In modern times, parents mark this rite of passage in the third year of the child.</w:t>
      </w:r>
      <w:hyperlink r:id="rId142" w:anchor="cite_note-62" w:history="1">
        <w:r w:rsidRPr="008D5924">
          <w:rPr>
            <w:rStyle w:val="Hyperlink"/>
            <w:rFonts w:ascii="Mangal" w:hAnsi="Mangal" w:cs="Mangal"/>
            <w:vertAlign w:val="superscript"/>
          </w:rPr>
          <w:t>[62]</w:t>
        </w:r>
      </w:hyperlink>
    </w:p>
    <w:p w14:paraId="60A864FA" w14:textId="77777777" w:rsidR="008D5924" w:rsidRPr="008D5924" w:rsidRDefault="008D5924" w:rsidP="008D5924">
      <w:pPr>
        <w:jc w:val="both"/>
        <w:rPr>
          <w:rFonts w:ascii="Mangal" w:hAnsi="Mangal" w:cs="Mangal"/>
          <w:b/>
          <w:bCs/>
        </w:rPr>
      </w:pPr>
      <w:r w:rsidRPr="008D5924">
        <w:rPr>
          <w:rFonts w:ascii="Mangal" w:hAnsi="Mangal" w:cs="Mangal"/>
          <w:b/>
          <w:bCs/>
        </w:rPr>
        <w:t>Child's entrance into school, Upanayana</w:t>
      </w:r>
    </w:p>
    <w:p w14:paraId="0712965B"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346EF615" wp14:editId="657ACFD9">
            <wp:extent cx="2381250" cy="2047875"/>
            <wp:effectExtent l="0" t="0" r="0" b="9525"/>
            <wp:docPr id="59956668" name="Picture 12">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381250" cy="2047875"/>
                    </a:xfrm>
                    <a:prstGeom prst="rect">
                      <a:avLst/>
                    </a:prstGeom>
                    <a:noFill/>
                    <a:ln>
                      <a:noFill/>
                    </a:ln>
                  </pic:spPr>
                </pic:pic>
              </a:graphicData>
            </a:graphic>
          </wp:inline>
        </w:drawing>
      </w:r>
    </w:p>
    <w:p w14:paraId="3736A542" w14:textId="505925F9" w:rsidR="008D5924" w:rsidRPr="008D5924" w:rsidRDefault="008D5924" w:rsidP="008D5924">
      <w:pPr>
        <w:jc w:val="both"/>
        <w:rPr>
          <w:rFonts w:ascii="Mangal" w:hAnsi="Mangal" w:cs="Mangal"/>
        </w:rPr>
      </w:pPr>
      <w:r w:rsidRPr="008D5924">
        <w:rPr>
          <w:rFonts w:ascii="Mangal" w:hAnsi="Mangal" w:cs="Mangal"/>
        </w:rPr>
        <w:t>Upanayana samskara ceremony in progress. Typically, this ritual was for eight-year-olds in ancient India, but in the 1st millennium CE it became open to all ages.</w:t>
      </w:r>
      <w:hyperlink r:id="rId145" w:anchor="cite_note-haroldcoward-63" w:history="1">
        <w:r w:rsidRPr="008D5924">
          <w:rPr>
            <w:rStyle w:val="Hyperlink"/>
            <w:rFonts w:ascii="Mangal" w:hAnsi="Mangal" w:cs="Mangal"/>
            <w:vertAlign w:val="superscript"/>
          </w:rPr>
          <w:t>[63]</w:t>
        </w:r>
      </w:hyperlink>
    </w:p>
    <w:p w14:paraId="466EB808" w14:textId="77777777" w:rsidR="008D5924" w:rsidRPr="008D5924" w:rsidRDefault="008D5924" w:rsidP="008D5924">
      <w:pPr>
        <w:jc w:val="both"/>
        <w:rPr>
          <w:rFonts w:ascii="Mangal" w:hAnsi="Mangal" w:cs="Mangal"/>
        </w:rPr>
      </w:pPr>
      <w:hyperlink r:id="rId146" w:tooltip="Upanayana" w:history="1">
        <w:r w:rsidRPr="008D5924">
          <w:rPr>
            <w:rStyle w:val="Hyperlink"/>
            <w:rFonts w:ascii="Mangal" w:hAnsi="Mangal" w:cs="Mangal"/>
          </w:rPr>
          <w:t>Upanayana</w:t>
        </w:r>
      </w:hyperlink>
      <w:r w:rsidRPr="008D5924">
        <w:rPr>
          <w:rFonts w:ascii="Mangal" w:hAnsi="Mangal" w:cs="Mangal"/>
        </w:rPr>
        <w:t> (</w:t>
      </w:r>
      <w:hyperlink r:id="rId147" w:tooltip="IAST" w:history="1">
        <w:r w:rsidRPr="008D5924">
          <w:rPr>
            <w:rStyle w:val="Hyperlink"/>
            <w:rFonts w:ascii="Mangal" w:hAnsi="Mangal" w:cs="Mangal"/>
          </w:rPr>
          <w:t>IAST</w:t>
        </w:r>
      </w:hyperlink>
      <w:r w:rsidRPr="008D5924">
        <w:rPr>
          <w:rFonts w:ascii="Mangal" w:hAnsi="Mangal" w:cs="Mangal"/>
        </w:rPr>
        <w:t xml:space="preserve">:Upanayana, Sanskrit: </w:t>
      </w:r>
      <w:proofErr w:type="spellStart"/>
      <w:r w:rsidRPr="008D5924">
        <w:rPr>
          <w:rFonts w:ascii="Mangal" w:hAnsi="Mangal" w:cs="Mangal"/>
        </w:rPr>
        <w:t>उपनयन</w:t>
      </w:r>
      <w:proofErr w:type="spellEnd"/>
      <w:r w:rsidRPr="008D5924">
        <w:rPr>
          <w:rFonts w:ascii="Mangal" w:hAnsi="Mangal" w:cs="Mangal"/>
        </w:rPr>
        <w:t>) literally means "the act of leading to or near".</w:t>
      </w:r>
      <w:hyperlink r:id="rId148" w:anchor="cite_note-mmwupa-64" w:history="1">
        <w:r w:rsidRPr="008D5924">
          <w:rPr>
            <w:rStyle w:val="Hyperlink"/>
            <w:rFonts w:ascii="Mangal" w:hAnsi="Mangal" w:cs="Mangal"/>
            <w:vertAlign w:val="superscript"/>
          </w:rPr>
          <w:t>[64]</w:t>
        </w:r>
      </w:hyperlink>
      <w:r w:rsidRPr="008D5924">
        <w:rPr>
          <w:rFonts w:ascii="Mangal" w:hAnsi="Mangal" w:cs="Mangal"/>
        </w:rPr>
        <w:t> It is an important and widely discussed samskara in ancient Sanskrit text.</w:t>
      </w:r>
      <w:hyperlink r:id="rId149" w:anchor="cite_note-kaneupan-65" w:history="1">
        <w:r w:rsidRPr="008D5924">
          <w:rPr>
            <w:rStyle w:val="Hyperlink"/>
            <w:rFonts w:ascii="Mangal" w:hAnsi="Mangal" w:cs="Mangal"/>
            <w:vertAlign w:val="superscript"/>
          </w:rPr>
          <w:t>[65]</w:t>
        </w:r>
      </w:hyperlink>
      <w:r w:rsidRPr="008D5924">
        <w:rPr>
          <w:rFonts w:ascii="Mangal" w:hAnsi="Mangal" w:cs="Mangal"/>
        </w:rPr>
        <w:t> The rite of passage symbolizes the leading or drawing towards the self of a child, in a school, by a teacher.</w:t>
      </w:r>
      <w:hyperlink r:id="rId150" w:anchor="cite_note-mmwupa-64" w:history="1">
        <w:r w:rsidRPr="008D5924">
          <w:rPr>
            <w:rStyle w:val="Hyperlink"/>
            <w:rFonts w:ascii="Mangal" w:hAnsi="Mangal" w:cs="Mangal"/>
            <w:vertAlign w:val="superscript"/>
          </w:rPr>
          <w:t>[64]</w:t>
        </w:r>
      </w:hyperlink>
      <w:r w:rsidRPr="008D5924">
        <w:rPr>
          <w:rFonts w:ascii="Mangal" w:hAnsi="Mangal" w:cs="Mangal"/>
        </w:rPr>
        <w:t> It is a ceremony in which a Guru (teacher) accepts and draws a child towards knowledge and initiates the second birth that is of the young mind and spirit.</w:t>
      </w:r>
      <w:hyperlink r:id="rId151" w:anchor="cite_note-kaneupan-65" w:history="1">
        <w:r w:rsidRPr="008D5924">
          <w:rPr>
            <w:rStyle w:val="Hyperlink"/>
            <w:rFonts w:ascii="Mangal" w:hAnsi="Mangal" w:cs="Mangal"/>
            <w:vertAlign w:val="superscript"/>
          </w:rPr>
          <w:t>[65]</w:t>
        </w:r>
      </w:hyperlink>
    </w:p>
    <w:p w14:paraId="2096E9B1" w14:textId="77777777" w:rsidR="008D5924" w:rsidRPr="008D5924" w:rsidRDefault="008D5924" w:rsidP="008D5924">
      <w:pPr>
        <w:jc w:val="both"/>
        <w:rPr>
          <w:rFonts w:ascii="Mangal" w:hAnsi="Mangal" w:cs="Mangal"/>
        </w:rPr>
      </w:pPr>
      <w:r w:rsidRPr="008D5924">
        <w:rPr>
          <w:rFonts w:ascii="Mangal" w:hAnsi="Mangal" w:cs="Mangal"/>
        </w:rPr>
        <w:lastRenderedPageBreak/>
        <w:t>Upanayana was an elaborate ceremony, that included rituals involving the family, the child and the teacher. During this ceremony, a boy receives a sacred thread called </w:t>
      </w:r>
      <w:proofErr w:type="spellStart"/>
      <w:r w:rsidRPr="008D5924">
        <w:rPr>
          <w:rFonts w:ascii="Mangal" w:hAnsi="Mangal" w:cs="Mangal"/>
          <w:i/>
          <w:iCs/>
        </w:rPr>
        <w:t>Yaj</w:t>
      </w:r>
      <w:r w:rsidRPr="008D5924">
        <w:rPr>
          <w:rFonts w:ascii="Cambria" w:hAnsi="Cambria" w:cs="Cambria"/>
          <w:i/>
          <w:iCs/>
        </w:rPr>
        <w:t>ñ</w:t>
      </w:r>
      <w:r w:rsidRPr="008D5924">
        <w:rPr>
          <w:rFonts w:ascii="Mangal" w:hAnsi="Mangal" w:cs="Mangal"/>
          <w:i/>
          <w:iCs/>
        </w:rPr>
        <w:t>opaveetam</w:t>
      </w:r>
      <w:proofErr w:type="spellEnd"/>
      <w:r w:rsidRPr="008D5924">
        <w:rPr>
          <w:rFonts w:ascii="Mangal" w:hAnsi="Mangal" w:cs="Mangal"/>
        </w:rPr>
        <w:t>, that he wears. </w:t>
      </w:r>
      <w:proofErr w:type="spellStart"/>
      <w:r w:rsidRPr="008D5924">
        <w:rPr>
          <w:rFonts w:ascii="Mangal" w:hAnsi="Mangal" w:cs="Mangal"/>
          <w:i/>
          <w:iCs/>
        </w:rPr>
        <w:t>Yaj</w:t>
      </w:r>
      <w:r w:rsidRPr="008D5924">
        <w:rPr>
          <w:rFonts w:ascii="Cambria" w:hAnsi="Cambria" w:cs="Cambria"/>
          <w:i/>
          <w:iCs/>
        </w:rPr>
        <w:t>ñ</w:t>
      </w:r>
      <w:r w:rsidRPr="008D5924">
        <w:rPr>
          <w:rFonts w:ascii="Mangal" w:hAnsi="Mangal" w:cs="Mangal"/>
          <w:i/>
          <w:iCs/>
        </w:rPr>
        <w:t>opavita</w:t>
      </w:r>
      <w:proofErr w:type="spellEnd"/>
      <w:r w:rsidRPr="008D5924">
        <w:rPr>
          <w:rFonts w:ascii="Mangal" w:hAnsi="Mangal" w:cs="Mangal"/>
        </w:rPr>
        <w:t> ceremony announced that the child had entered into formal education.</w:t>
      </w:r>
      <w:hyperlink r:id="rId152" w:anchor="cite_note-kaneupan2-66" w:history="1">
        <w:r w:rsidRPr="008D5924">
          <w:rPr>
            <w:rStyle w:val="Hyperlink"/>
            <w:rFonts w:ascii="Mangal" w:hAnsi="Mangal" w:cs="Mangal"/>
            <w:vertAlign w:val="superscript"/>
          </w:rPr>
          <w:t>[66]</w:t>
        </w:r>
      </w:hyperlink>
      <w:hyperlink r:id="rId153" w:anchor="cite_note-67" w:history="1">
        <w:r w:rsidRPr="008D5924">
          <w:rPr>
            <w:rStyle w:val="Hyperlink"/>
            <w:rFonts w:ascii="Mangal" w:hAnsi="Mangal" w:cs="Mangal"/>
            <w:vertAlign w:val="superscript"/>
          </w:rPr>
          <w:t>[67]</w:t>
        </w:r>
      </w:hyperlink>
      <w:r w:rsidRPr="008D5924">
        <w:rPr>
          <w:rFonts w:ascii="Mangal" w:hAnsi="Mangal" w:cs="Mangal"/>
        </w:rPr>
        <w:t> In the modern era, the Upanayana rite of passage is open to anyone at any age.</w:t>
      </w:r>
      <w:hyperlink r:id="rId154" w:anchor="cite_note-haroldcoward-63" w:history="1">
        <w:r w:rsidRPr="008D5924">
          <w:rPr>
            <w:rStyle w:val="Hyperlink"/>
            <w:rFonts w:ascii="Mangal" w:hAnsi="Mangal" w:cs="Mangal"/>
            <w:vertAlign w:val="superscript"/>
          </w:rPr>
          <w:t>[63]</w:t>
        </w:r>
      </w:hyperlink>
    </w:p>
    <w:p w14:paraId="588FFC86" w14:textId="77777777" w:rsidR="008D5924" w:rsidRPr="008D5924" w:rsidRDefault="008D5924" w:rsidP="008D5924">
      <w:pPr>
        <w:jc w:val="both"/>
        <w:rPr>
          <w:rFonts w:ascii="Mangal" w:hAnsi="Mangal" w:cs="Mangal"/>
        </w:rPr>
      </w:pPr>
      <w:proofErr w:type="spellStart"/>
      <w:r w:rsidRPr="008D5924">
        <w:rPr>
          <w:rFonts w:ascii="Mangal" w:hAnsi="Mangal" w:cs="Mangal"/>
        </w:rPr>
        <w:t>Rajbali</w:t>
      </w:r>
      <w:proofErr w:type="spellEnd"/>
      <w:r w:rsidRPr="008D5924">
        <w:rPr>
          <w:rFonts w:ascii="Mangal" w:hAnsi="Mangal" w:cs="Mangal"/>
        </w:rPr>
        <w:t xml:space="preserve"> Pandey compares the Upanayana rite of passage to Baptism in Christianity where the person is born again unto spiritual knowledge, in addition to </w:t>
      </w:r>
      <w:proofErr w:type="spellStart"/>
      <w:r w:rsidRPr="008D5924">
        <w:rPr>
          <w:rFonts w:ascii="Mangal" w:hAnsi="Mangal" w:cs="Mangal"/>
        </w:rPr>
        <w:t>it</w:t>
      </w:r>
      <w:proofErr w:type="spellEnd"/>
      <w:r w:rsidRPr="008D5924">
        <w:rPr>
          <w:rFonts w:ascii="Mangal" w:hAnsi="Mangal" w:cs="Mangal"/>
        </w:rPr>
        <w:t xml:space="preserve"> being the ancient Indian rite of passage for the start of formal education of writing, numbers, reading, </w:t>
      </w:r>
      <w:hyperlink r:id="rId155" w:tooltip="Vedanga" w:history="1">
        <w:r w:rsidRPr="008D5924">
          <w:rPr>
            <w:rStyle w:val="Hyperlink"/>
            <w:rFonts w:ascii="Mangal" w:hAnsi="Mangal" w:cs="Mangal"/>
          </w:rPr>
          <w:t>Vedangas</w:t>
        </w:r>
      </w:hyperlink>
      <w:r w:rsidRPr="008D5924">
        <w:rPr>
          <w:rFonts w:ascii="Mangal" w:hAnsi="Mangal" w:cs="Mangal"/>
        </w:rPr>
        <w:t>, arts and other skills.</w:t>
      </w:r>
      <w:hyperlink r:id="rId156" w:anchor="cite_note-pandeyupan-68" w:history="1">
        <w:r w:rsidRPr="008D5924">
          <w:rPr>
            <w:rStyle w:val="Hyperlink"/>
            <w:rFonts w:ascii="Mangal" w:hAnsi="Mangal" w:cs="Mangal"/>
            <w:vertAlign w:val="superscript"/>
          </w:rPr>
          <w:t>[68]</w:t>
        </w:r>
      </w:hyperlink>
      <w:r w:rsidRPr="008D5924">
        <w:rPr>
          <w:rFonts w:ascii="Mangal" w:hAnsi="Mangal" w:cs="Mangal"/>
        </w:rPr>
        <w:t> The </w:t>
      </w:r>
      <w:r w:rsidRPr="008D5924">
        <w:rPr>
          <w:rFonts w:ascii="Mangal" w:hAnsi="Mangal" w:cs="Mangal"/>
          <w:i/>
          <w:iCs/>
        </w:rPr>
        <w:t>Upanayana</w:t>
      </w:r>
      <w:r w:rsidRPr="008D5924">
        <w:rPr>
          <w:rFonts w:ascii="Mangal" w:hAnsi="Mangal" w:cs="Mangal"/>
        </w:rPr>
        <w:t> rite of passage was also important to the teacher, as the student would therefrom begin to live in the </w:t>
      </w:r>
      <w:r w:rsidRPr="008D5924">
        <w:rPr>
          <w:rFonts w:ascii="Mangal" w:hAnsi="Mangal" w:cs="Mangal"/>
          <w:i/>
          <w:iCs/>
        </w:rPr>
        <w:t>Gurukul</w:t>
      </w:r>
      <w:r w:rsidRPr="008D5924">
        <w:rPr>
          <w:rFonts w:ascii="Mangal" w:hAnsi="Mangal" w:cs="Mangal"/>
        </w:rPr>
        <w:t> (school).</w:t>
      </w:r>
      <w:hyperlink r:id="rId157" w:anchor="cite_note-kaneupan-65" w:history="1">
        <w:r w:rsidRPr="008D5924">
          <w:rPr>
            <w:rStyle w:val="Hyperlink"/>
            <w:rFonts w:ascii="Mangal" w:hAnsi="Mangal" w:cs="Mangal"/>
            <w:vertAlign w:val="superscript"/>
          </w:rPr>
          <w:t>[65]</w:t>
        </w:r>
      </w:hyperlink>
      <w:r w:rsidRPr="008D5924">
        <w:rPr>
          <w:rFonts w:ascii="Mangal" w:hAnsi="Mangal" w:cs="Mangal"/>
        </w:rPr>
        <w:t> Many medieval era texts discuss Upanayana in the context of three </w:t>
      </w:r>
      <w:r w:rsidRPr="008D5924">
        <w:rPr>
          <w:rFonts w:ascii="Mangal" w:hAnsi="Mangal" w:cs="Mangal"/>
          <w:i/>
          <w:iCs/>
        </w:rPr>
        <w:t>Varnas</w:t>
      </w:r>
      <w:r w:rsidRPr="008D5924">
        <w:rPr>
          <w:rFonts w:ascii="Mangal" w:hAnsi="Mangal" w:cs="Mangal"/>
        </w:rPr>
        <w:t xml:space="preserve"> – Brahmins, </w:t>
      </w:r>
      <w:proofErr w:type="spellStart"/>
      <w:r w:rsidRPr="008D5924">
        <w:rPr>
          <w:rFonts w:ascii="Mangal" w:hAnsi="Mangal" w:cs="Mangal"/>
        </w:rPr>
        <w:t>Kshtreyas</w:t>
      </w:r>
      <w:proofErr w:type="spellEnd"/>
      <w:r w:rsidRPr="008D5924">
        <w:rPr>
          <w:rFonts w:ascii="Mangal" w:hAnsi="Mangal" w:cs="Mangal"/>
        </w:rPr>
        <w:t xml:space="preserve"> and Vaishyas.</w:t>
      </w:r>
      <w:hyperlink r:id="rId158" w:anchor="cite_note-pandeyupan-68" w:history="1">
        <w:r w:rsidRPr="008D5924">
          <w:rPr>
            <w:rStyle w:val="Hyperlink"/>
            <w:rFonts w:ascii="Mangal" w:hAnsi="Mangal" w:cs="Mangal"/>
            <w:vertAlign w:val="superscript"/>
          </w:rPr>
          <w:t>[68]</w:t>
        </w:r>
      </w:hyperlink>
      <w:r w:rsidRPr="008D5924">
        <w:rPr>
          <w:rFonts w:ascii="Mangal" w:hAnsi="Mangal" w:cs="Mangal"/>
        </w:rPr>
        <w:t> Several texts such as </w:t>
      </w:r>
      <w:r w:rsidRPr="008D5924">
        <w:rPr>
          <w:rFonts w:ascii="Mangal" w:hAnsi="Mangal" w:cs="Mangal"/>
          <w:i/>
          <w:iCs/>
        </w:rPr>
        <w:t xml:space="preserve">Sushruta </w:t>
      </w:r>
      <w:proofErr w:type="spellStart"/>
      <w:r w:rsidRPr="008D5924">
        <w:rPr>
          <w:rFonts w:ascii="Mangal" w:hAnsi="Mangal" w:cs="Mangal"/>
          <w:i/>
          <w:iCs/>
        </w:rPr>
        <w:t>Sutrasthana</w:t>
      </w:r>
      <w:proofErr w:type="spellEnd"/>
      <w:r w:rsidRPr="008D5924">
        <w:rPr>
          <w:rFonts w:ascii="Mangal" w:hAnsi="Mangal" w:cs="Mangal"/>
        </w:rPr>
        <w:t>, however, also include Sudras entering schools and the formal education process,</w:t>
      </w:r>
      <w:hyperlink r:id="rId159" w:anchor="cite_note-69" w:history="1">
        <w:r w:rsidRPr="008D5924">
          <w:rPr>
            <w:rStyle w:val="Hyperlink"/>
            <w:rFonts w:ascii="Mangal" w:hAnsi="Mangal" w:cs="Mangal"/>
            <w:vertAlign w:val="superscript"/>
          </w:rPr>
          <w:t>[69]</w:t>
        </w:r>
      </w:hyperlink>
      <w:r w:rsidRPr="008D5924">
        <w:rPr>
          <w:rFonts w:ascii="Mangal" w:hAnsi="Mangal" w:cs="Mangal"/>
        </w:rPr>
        <w:t> stating that the Upanayana samskara was open to everyone.</w:t>
      </w:r>
      <w:hyperlink r:id="rId160" w:anchor="cite_note-kaneupan2-66" w:history="1">
        <w:r w:rsidRPr="008D5924">
          <w:rPr>
            <w:rStyle w:val="Hyperlink"/>
            <w:rFonts w:ascii="Mangal" w:hAnsi="Mangal" w:cs="Mangal"/>
            <w:vertAlign w:val="superscript"/>
          </w:rPr>
          <w:t>[66]</w:t>
        </w:r>
      </w:hyperlink>
      <w:hyperlink r:id="rId161" w:anchor="cite_note-70" w:history="1">
        <w:r w:rsidRPr="008D5924">
          <w:rPr>
            <w:rStyle w:val="Hyperlink"/>
            <w:rFonts w:ascii="Mangal" w:hAnsi="Mangal" w:cs="Mangal"/>
            <w:vertAlign w:val="superscript"/>
          </w:rPr>
          <w:t>[70]</w:t>
        </w:r>
      </w:hyperlink>
      <w:r w:rsidRPr="008D5924">
        <w:rPr>
          <w:rFonts w:ascii="Mangal" w:hAnsi="Mangal" w:cs="Mangal"/>
        </w:rPr>
        <w:t> The upanayana ceremony extended to women, in ancient Sanskrit texts, and the girls who underwent this rite of passage then pursued studies were called </w:t>
      </w:r>
      <w:proofErr w:type="spellStart"/>
      <w:r w:rsidRPr="008D5924">
        <w:rPr>
          <w:rFonts w:ascii="Mangal" w:hAnsi="Mangal" w:cs="Mangal"/>
          <w:i/>
          <w:iCs/>
        </w:rPr>
        <w:t>Brahmavadini</w:t>
      </w:r>
      <w:proofErr w:type="spellEnd"/>
      <w:r w:rsidRPr="008D5924">
        <w:rPr>
          <w:rFonts w:ascii="Mangal" w:hAnsi="Mangal" w:cs="Mangal"/>
        </w:rPr>
        <w:t>.</w:t>
      </w:r>
      <w:hyperlink r:id="rId162" w:anchor="cite_note-pvkaneyajnow-71" w:history="1">
        <w:r w:rsidRPr="008D5924">
          <w:rPr>
            <w:rStyle w:val="Hyperlink"/>
            <w:rFonts w:ascii="Mangal" w:hAnsi="Mangal" w:cs="Mangal"/>
            <w:vertAlign w:val="superscript"/>
          </w:rPr>
          <w:t>[71]</w:t>
        </w:r>
      </w:hyperlink>
      <w:r w:rsidRPr="008D5924">
        <w:rPr>
          <w:rFonts w:ascii="Mangal" w:hAnsi="Mangal" w:cs="Mangal"/>
        </w:rPr>
        <w:t> Those who did not performed upanayana ceremony at the time of their wedding. Instead of sacred thread, girls would wear their robe (now called sari or saree) in the manner of the sacred thread, that is over her left shoulder during this rite of passage.</w:t>
      </w:r>
      <w:hyperlink r:id="rId163" w:anchor="cite_note-pvkaneyajnow-71" w:history="1">
        <w:r w:rsidRPr="008D5924">
          <w:rPr>
            <w:rStyle w:val="Hyperlink"/>
            <w:rFonts w:ascii="Mangal" w:hAnsi="Mangal" w:cs="Mangal"/>
            <w:vertAlign w:val="superscript"/>
          </w:rPr>
          <w:t>[71]</w:t>
        </w:r>
      </w:hyperlink>
      <w:hyperlink r:id="rId164" w:anchor="cite_note-72" w:history="1">
        <w:r w:rsidRPr="008D5924">
          <w:rPr>
            <w:rStyle w:val="Hyperlink"/>
            <w:rFonts w:ascii="Mangal" w:hAnsi="Mangal" w:cs="Mangal"/>
            <w:vertAlign w:val="superscript"/>
          </w:rPr>
          <w:t>[72]</w:t>
        </w:r>
      </w:hyperlink>
    </w:p>
    <w:p w14:paraId="26D776A0" w14:textId="77777777" w:rsidR="008D5924" w:rsidRPr="008D5924" w:rsidRDefault="008D5924" w:rsidP="008D5924">
      <w:pPr>
        <w:jc w:val="both"/>
        <w:rPr>
          <w:rFonts w:ascii="Mangal" w:hAnsi="Mangal" w:cs="Mangal"/>
        </w:rPr>
      </w:pPr>
      <w:r w:rsidRPr="008D5924">
        <w:rPr>
          <w:rFonts w:ascii="Mangal" w:hAnsi="Mangal" w:cs="Mangal"/>
        </w:rPr>
        <w:t>The education of a student was not limited to ritual and philosophical speculations found in the Vedas and the Upanishads. They extended to many arts and crafts, which had their own but similar rites of passages.</w:t>
      </w:r>
      <w:hyperlink r:id="rId165" w:anchor="cite_note-stella-73" w:history="1">
        <w:r w:rsidRPr="008D5924">
          <w:rPr>
            <w:rStyle w:val="Hyperlink"/>
            <w:rFonts w:ascii="Mangal" w:hAnsi="Mangal" w:cs="Mangal"/>
            <w:vertAlign w:val="superscript"/>
          </w:rPr>
          <w:t>[73]</w:t>
        </w:r>
      </w:hyperlink>
      <w:r w:rsidRPr="008D5924">
        <w:rPr>
          <w:rFonts w:ascii="Mangal" w:hAnsi="Mangal" w:cs="Mangal"/>
        </w:rPr>
        <w:t> </w:t>
      </w:r>
      <w:hyperlink r:id="rId166" w:tooltip="Aitareya Brahmana" w:history="1">
        <w:r w:rsidRPr="008D5924">
          <w:rPr>
            <w:rStyle w:val="Hyperlink"/>
            <w:rFonts w:ascii="Mangal" w:hAnsi="Mangal" w:cs="Mangal"/>
          </w:rPr>
          <w:t>Aitareya Brahmana</w:t>
        </w:r>
      </w:hyperlink>
      <w:r w:rsidRPr="008D5924">
        <w:rPr>
          <w:rFonts w:ascii="Mangal" w:hAnsi="Mangal" w:cs="Mangal"/>
        </w:rPr>
        <w:t>, Agamas and </w:t>
      </w:r>
      <w:hyperlink r:id="rId167" w:tooltip="Puranas" w:history="1">
        <w:r w:rsidRPr="008D5924">
          <w:rPr>
            <w:rStyle w:val="Hyperlink"/>
            <w:rFonts w:ascii="Mangal" w:hAnsi="Mangal" w:cs="Mangal"/>
          </w:rPr>
          <w:t>Puranas</w:t>
        </w:r>
      </w:hyperlink>
      <w:r w:rsidRPr="008D5924">
        <w:rPr>
          <w:rFonts w:ascii="Mangal" w:hAnsi="Mangal" w:cs="Mangal"/>
        </w:rPr>
        <w:t> literature of Hinduism describe these as </w:t>
      </w:r>
      <w:r w:rsidRPr="008D5924">
        <w:rPr>
          <w:rFonts w:ascii="Mangal" w:hAnsi="Mangal" w:cs="Mangal"/>
          <w:i/>
          <w:iCs/>
        </w:rPr>
        <w:t>Shilpa Sastras</w:t>
      </w:r>
      <w:r w:rsidRPr="008D5924">
        <w:rPr>
          <w:rFonts w:ascii="Mangal" w:hAnsi="Mangal" w:cs="Mangal"/>
        </w:rPr>
        <w:t>, and they extend to all practical aspects of culture, such as the sculptor, the potter, the perfumer, the wheelwright, the painter, the weaver, the architect, the dancer, and the musician. Ancient Indian texts assert that the number of the arts is unlimited, but each deploy elements of 64 </w:t>
      </w:r>
      <w:r w:rsidRPr="008D5924">
        <w:rPr>
          <w:rFonts w:ascii="Mangal" w:hAnsi="Mangal" w:cs="Mangal"/>
          <w:i/>
          <w:iCs/>
        </w:rPr>
        <w:t>kala</w:t>
      </w:r>
      <w:r w:rsidRPr="008D5924">
        <w:rPr>
          <w:rFonts w:ascii="Mangal" w:hAnsi="Mangal" w:cs="Mangal"/>
        </w:rPr>
        <w:t> (</w:t>
      </w:r>
      <w:proofErr w:type="spellStart"/>
      <w:r w:rsidRPr="008D5924">
        <w:rPr>
          <w:rFonts w:ascii="Mangal" w:hAnsi="Mangal" w:cs="Mangal"/>
        </w:rPr>
        <w:t>कला</w:t>
      </w:r>
      <w:proofErr w:type="spellEnd"/>
      <w:r w:rsidRPr="008D5924">
        <w:rPr>
          <w:rFonts w:ascii="Mangal" w:hAnsi="Mangal" w:cs="Mangal"/>
        </w:rPr>
        <w:t>, techniques) and 32 </w:t>
      </w:r>
      <w:proofErr w:type="spellStart"/>
      <w:r w:rsidRPr="008D5924">
        <w:rPr>
          <w:rFonts w:ascii="Mangal" w:hAnsi="Mangal" w:cs="Mangal"/>
          <w:i/>
          <w:iCs/>
        </w:rPr>
        <w:t>vidyas</w:t>
      </w:r>
      <w:proofErr w:type="spellEnd"/>
      <w:r w:rsidRPr="008D5924">
        <w:rPr>
          <w:rFonts w:ascii="Mangal" w:hAnsi="Mangal" w:cs="Mangal"/>
        </w:rPr>
        <w:t> (</w:t>
      </w:r>
      <w:proofErr w:type="spellStart"/>
      <w:r w:rsidRPr="008D5924">
        <w:rPr>
          <w:rFonts w:ascii="Mangal" w:hAnsi="Mangal" w:cs="Mangal"/>
        </w:rPr>
        <w:t>विद्या</w:t>
      </w:r>
      <w:proofErr w:type="spellEnd"/>
      <w:r w:rsidRPr="008D5924">
        <w:rPr>
          <w:rFonts w:ascii="Mangal" w:hAnsi="Mangal" w:cs="Mangal"/>
        </w:rPr>
        <w:t>, fields of knowledge).</w:t>
      </w:r>
      <w:hyperlink r:id="rId168" w:anchor="cite_note-stella-73" w:history="1">
        <w:r w:rsidRPr="008D5924">
          <w:rPr>
            <w:rStyle w:val="Hyperlink"/>
            <w:rFonts w:ascii="Mangal" w:hAnsi="Mangal" w:cs="Mangal"/>
            <w:vertAlign w:val="superscript"/>
          </w:rPr>
          <w:t>[73]</w:t>
        </w:r>
      </w:hyperlink>
      <w:r w:rsidRPr="008D5924">
        <w:rPr>
          <w:rFonts w:ascii="Mangal" w:hAnsi="Mangal" w:cs="Mangal"/>
        </w:rPr>
        <w:t> The training of these began from childhood, and included studies about </w:t>
      </w:r>
      <w:hyperlink r:id="rId169" w:tooltip="Dharma" w:history="1">
        <w:r w:rsidRPr="008D5924">
          <w:rPr>
            <w:rStyle w:val="Hyperlink"/>
            <w:rFonts w:ascii="Mangal" w:hAnsi="Mangal" w:cs="Mangal"/>
          </w:rPr>
          <w:t>dharma</w:t>
        </w:r>
      </w:hyperlink>
      <w:r w:rsidRPr="008D5924">
        <w:rPr>
          <w:rFonts w:ascii="Mangal" w:hAnsi="Mangal" w:cs="Mangal"/>
        </w:rPr>
        <w:t xml:space="preserve">, culture, reading, writing, mathematics, geometry, </w:t>
      </w:r>
      <w:proofErr w:type="spellStart"/>
      <w:r w:rsidRPr="008D5924">
        <w:rPr>
          <w:rFonts w:ascii="Mangal" w:hAnsi="Mangal" w:cs="Mangal"/>
        </w:rPr>
        <w:t>colors</w:t>
      </w:r>
      <w:proofErr w:type="spellEnd"/>
      <w:r w:rsidRPr="008D5924">
        <w:rPr>
          <w:rFonts w:ascii="Mangal" w:hAnsi="Mangal" w:cs="Mangal"/>
        </w:rPr>
        <w:t>, tools, as well as traditions (trade secrets). The rites of passage during apprentice education varied in the respective guilds.</w:t>
      </w:r>
      <w:hyperlink r:id="rId170" w:anchor="cite_note-74" w:history="1">
        <w:r w:rsidRPr="008D5924">
          <w:rPr>
            <w:rStyle w:val="Hyperlink"/>
            <w:rFonts w:ascii="Mangal" w:hAnsi="Mangal" w:cs="Mangal"/>
            <w:vertAlign w:val="superscript"/>
          </w:rPr>
          <w:t>[74]</w:t>
        </w:r>
      </w:hyperlink>
      <w:hyperlink r:id="rId171" w:anchor="cite_note-75" w:history="1">
        <w:r w:rsidRPr="008D5924">
          <w:rPr>
            <w:rStyle w:val="Hyperlink"/>
            <w:rFonts w:ascii="Mangal" w:hAnsi="Mangal" w:cs="Mangal"/>
            <w:vertAlign w:val="superscript"/>
          </w:rPr>
          <w:t>[75]</w:t>
        </w:r>
      </w:hyperlink>
    </w:p>
    <w:p w14:paraId="32EE98B7" w14:textId="77777777" w:rsidR="008D5924" w:rsidRPr="008D5924" w:rsidRDefault="008D5924" w:rsidP="008D5924">
      <w:pPr>
        <w:jc w:val="both"/>
        <w:rPr>
          <w:rFonts w:ascii="Mangal" w:hAnsi="Mangal" w:cs="Mangal"/>
          <w:b/>
          <w:bCs/>
        </w:rPr>
      </w:pPr>
      <w:proofErr w:type="spellStart"/>
      <w:r w:rsidRPr="008D5924">
        <w:rPr>
          <w:rFonts w:ascii="Mangal" w:hAnsi="Mangal" w:cs="Mangal"/>
          <w:b/>
          <w:bCs/>
        </w:rPr>
        <w:t>Vedarambha</w:t>
      </w:r>
      <w:proofErr w:type="spellEnd"/>
    </w:p>
    <w:p w14:paraId="06656DFD" w14:textId="77777777" w:rsidR="008D5924" w:rsidRPr="008D5924" w:rsidRDefault="008D5924" w:rsidP="008D5924">
      <w:pPr>
        <w:jc w:val="both"/>
        <w:rPr>
          <w:rFonts w:ascii="Mangal" w:hAnsi="Mangal" w:cs="Mangal"/>
        </w:rPr>
      </w:pPr>
      <w:hyperlink r:id="rId172" w:tooltip="Praishartha (page does not exist)" w:history="1">
        <w:proofErr w:type="spellStart"/>
        <w:r w:rsidRPr="008D5924">
          <w:rPr>
            <w:rStyle w:val="Hyperlink"/>
            <w:rFonts w:ascii="Mangal" w:hAnsi="Mangal" w:cs="Mangal"/>
          </w:rPr>
          <w:t>Praishartha</w:t>
        </w:r>
        <w:proofErr w:type="spellEnd"/>
      </w:hyperlink>
      <w:r w:rsidRPr="008D5924">
        <w:rPr>
          <w:rFonts w:ascii="Mangal" w:hAnsi="Mangal" w:cs="Mangal"/>
        </w:rPr>
        <w:t> (or </w:t>
      </w:r>
      <w:proofErr w:type="spellStart"/>
      <w:r w:rsidRPr="008D5924">
        <w:rPr>
          <w:rFonts w:ascii="Mangal" w:hAnsi="Mangal" w:cs="Mangal"/>
        </w:rPr>
        <w:fldChar w:fldCharType="begin"/>
      </w:r>
      <w:r w:rsidRPr="008D5924">
        <w:rPr>
          <w:rFonts w:ascii="Mangal" w:hAnsi="Mangal" w:cs="Mangal"/>
        </w:rPr>
        <w:instrText>HYPERLINK "https://en.wikipedia.org/wiki/Vedarambha" \o "Vedarambha"</w:instrText>
      </w:r>
      <w:r w:rsidRPr="008D5924">
        <w:rPr>
          <w:rFonts w:ascii="Mangal" w:hAnsi="Mangal" w:cs="Mangal"/>
        </w:rPr>
      </w:r>
      <w:r w:rsidRPr="008D5924">
        <w:rPr>
          <w:rFonts w:ascii="Mangal" w:hAnsi="Mangal" w:cs="Mangal"/>
        </w:rPr>
        <w:fldChar w:fldCharType="separate"/>
      </w:r>
      <w:r w:rsidRPr="008D5924">
        <w:rPr>
          <w:rStyle w:val="Hyperlink"/>
          <w:rFonts w:ascii="Mangal" w:hAnsi="Mangal" w:cs="Mangal"/>
        </w:rPr>
        <w:t>Vedarambha</w:t>
      </w:r>
      <w:proofErr w:type="spellEnd"/>
      <w:r w:rsidRPr="008D5924">
        <w:rPr>
          <w:rFonts w:ascii="Mangal" w:hAnsi="Mangal" w:cs="Mangal"/>
        </w:rPr>
        <w:fldChar w:fldCharType="end"/>
      </w:r>
      <w:r w:rsidRPr="008D5924">
        <w:rPr>
          <w:rFonts w:ascii="Mangal" w:hAnsi="Mangal" w:cs="Mangal"/>
        </w:rPr>
        <w:t>) is the rite of passage that marked the start of learning the </w:t>
      </w:r>
      <w:hyperlink r:id="rId173" w:tooltip="Veda" w:history="1">
        <w:r w:rsidRPr="008D5924">
          <w:rPr>
            <w:rStyle w:val="Hyperlink"/>
            <w:rFonts w:ascii="Mangal" w:hAnsi="Mangal" w:cs="Mangal"/>
          </w:rPr>
          <w:t>Vedas</w:t>
        </w:r>
      </w:hyperlink>
      <w:r w:rsidRPr="008D5924">
        <w:rPr>
          <w:rFonts w:ascii="Mangal" w:hAnsi="Mangal" w:cs="Mangal"/>
        </w:rPr>
        <w:t> and </w:t>
      </w:r>
      <w:hyperlink r:id="rId174" w:tooltip="Upanishad" w:history="1">
        <w:r w:rsidRPr="008D5924">
          <w:rPr>
            <w:rStyle w:val="Hyperlink"/>
            <w:rFonts w:ascii="Mangal" w:hAnsi="Mangal" w:cs="Mangal"/>
          </w:rPr>
          <w:t>Upanishads</w:t>
        </w:r>
      </w:hyperlink>
      <w:r w:rsidRPr="008D5924">
        <w:rPr>
          <w:rFonts w:ascii="Mangal" w:hAnsi="Mangal" w:cs="Mangal"/>
        </w:rPr>
        <w:t> in </w:t>
      </w:r>
      <w:proofErr w:type="spellStart"/>
      <w:r w:rsidRPr="008D5924">
        <w:rPr>
          <w:rFonts w:ascii="Mangal" w:hAnsi="Mangal" w:cs="Mangal"/>
          <w:i/>
          <w:iCs/>
        </w:rPr>
        <w:t>Gurukulam</w:t>
      </w:r>
      <w:proofErr w:type="spellEnd"/>
      <w:r w:rsidRPr="008D5924">
        <w:rPr>
          <w:rFonts w:ascii="Mangal" w:hAnsi="Mangal" w:cs="Mangal"/>
        </w:rPr>
        <w:t> or </w:t>
      </w:r>
      <w:proofErr w:type="spellStart"/>
      <w:r w:rsidRPr="008D5924">
        <w:rPr>
          <w:rFonts w:ascii="Mangal" w:hAnsi="Mangal" w:cs="Mangal"/>
          <w:i/>
          <w:iCs/>
        </w:rPr>
        <w:t>Pathashala</w:t>
      </w:r>
      <w:proofErr w:type="spellEnd"/>
      <w:r w:rsidRPr="008D5924">
        <w:rPr>
          <w:rFonts w:ascii="Mangal" w:hAnsi="Mangal" w:cs="Mangal"/>
        </w:rPr>
        <w:t> (school). It was a fire ritual (</w:t>
      </w:r>
      <w:r w:rsidRPr="008D5924">
        <w:rPr>
          <w:rFonts w:ascii="Mangal" w:hAnsi="Mangal" w:cs="Mangal"/>
          <w:i/>
          <w:iCs/>
        </w:rPr>
        <w:t>yajna</w:t>
      </w:r>
      <w:r w:rsidRPr="008D5924">
        <w:rPr>
          <w:rFonts w:ascii="Mangal" w:hAnsi="Mangal" w:cs="Mangal"/>
        </w:rPr>
        <w:t xml:space="preserve">), where the teacher and the student sat together, with the teacher reciting initiation </w:t>
      </w:r>
      <w:r w:rsidRPr="008D5924">
        <w:rPr>
          <w:rFonts w:ascii="Mangal" w:hAnsi="Mangal" w:cs="Mangal"/>
        </w:rPr>
        <w:lastRenderedPageBreak/>
        <w:t>hymns and the student following. This ritual is missing in older texts, and Pandey suggests that the later tradition recognized the difference between getting accepted in a school, and the actual start of Veda studies when the student is ready to learn those texts.</w:t>
      </w:r>
      <w:hyperlink r:id="rId175" w:anchor="cite_note-76" w:history="1">
        <w:r w:rsidRPr="008D5924">
          <w:rPr>
            <w:rStyle w:val="Hyperlink"/>
            <w:rFonts w:ascii="Mangal" w:hAnsi="Mangal" w:cs="Mangal"/>
            <w:vertAlign w:val="superscript"/>
          </w:rPr>
          <w:t>[76]</w:t>
        </w:r>
      </w:hyperlink>
      <w:r w:rsidRPr="008D5924">
        <w:rPr>
          <w:rFonts w:ascii="Mangal" w:hAnsi="Mangal" w:cs="Mangal"/>
        </w:rPr>
        <w:t> In ancient India, the student's preparation involved helping with school chores, living a simple life, going to villages and towns to seek donations of food (</w:t>
      </w:r>
      <w:proofErr w:type="spellStart"/>
      <w:r w:rsidRPr="008D5924">
        <w:rPr>
          <w:rFonts w:ascii="Mangal" w:hAnsi="Mangal" w:cs="Mangal"/>
          <w:i/>
          <w:iCs/>
        </w:rPr>
        <w:t>Bhiksha</w:t>
      </w:r>
      <w:proofErr w:type="spellEnd"/>
      <w:r w:rsidRPr="008D5924">
        <w:rPr>
          <w:rFonts w:ascii="Mangal" w:hAnsi="Mangal" w:cs="Mangal"/>
        </w:rPr>
        <w:t>), collect and bring water, collect fuel sticks for cooking, general maintenance of the school and share the food he and others collect with his teacher and the student community. These were on-going rituals of living at living, and not considered as a distinct rite of passage.</w:t>
      </w:r>
      <w:hyperlink r:id="rId176" w:anchor="cite_note-77" w:history="1">
        <w:r w:rsidRPr="008D5924">
          <w:rPr>
            <w:rStyle w:val="Hyperlink"/>
            <w:rFonts w:ascii="Mangal" w:hAnsi="Mangal" w:cs="Mangal"/>
            <w:vertAlign w:val="superscript"/>
          </w:rPr>
          <w:t>[77]</w:t>
        </w:r>
      </w:hyperlink>
      <w:r w:rsidRPr="008D5924">
        <w:rPr>
          <w:rFonts w:ascii="Mangal" w:hAnsi="Mangal" w:cs="Mangal"/>
        </w:rPr>
        <w:t> Prior to the initiation of the Veda study, the student learnt the vocabulary, grammar and other basic studies. The emphasis of the stage where the student started Veda study was both the memorization and know the meaning of each hymn, verse or mantra.</w:t>
      </w:r>
      <w:hyperlink r:id="rId177" w:anchor="cite_note-78" w:history="1">
        <w:r w:rsidRPr="008D5924">
          <w:rPr>
            <w:rStyle w:val="Hyperlink"/>
            <w:rFonts w:ascii="Mangal" w:hAnsi="Mangal" w:cs="Mangal"/>
            <w:vertAlign w:val="superscript"/>
          </w:rPr>
          <w:t>[78]</w:t>
        </w:r>
      </w:hyperlink>
      <w:r w:rsidRPr="008D5924">
        <w:rPr>
          <w:rFonts w:ascii="Mangal" w:hAnsi="Mangal" w:cs="Mangal"/>
        </w:rPr>
        <w:t> </w:t>
      </w:r>
      <w:proofErr w:type="spellStart"/>
      <w:r w:rsidRPr="008D5924">
        <w:rPr>
          <w:rFonts w:ascii="Mangal" w:hAnsi="Mangal" w:cs="Mangal"/>
        </w:rPr>
        <w:t>Vedarambha</w:t>
      </w:r>
      <w:proofErr w:type="spellEnd"/>
      <w:r w:rsidRPr="008D5924">
        <w:rPr>
          <w:rFonts w:ascii="Mangal" w:hAnsi="Mangal" w:cs="Mangal"/>
        </w:rPr>
        <w:t xml:space="preserve"> marked the actual start of the Veda study.</w:t>
      </w:r>
      <w:hyperlink r:id="rId178" w:anchor="cite_note-79" w:history="1">
        <w:r w:rsidRPr="008D5924">
          <w:rPr>
            <w:rStyle w:val="Hyperlink"/>
            <w:rFonts w:ascii="Mangal" w:hAnsi="Mangal" w:cs="Mangal"/>
            <w:vertAlign w:val="superscript"/>
          </w:rPr>
          <w:t>[79]</w:t>
        </w:r>
      </w:hyperlink>
    </w:p>
    <w:p w14:paraId="7C393DA7" w14:textId="77777777" w:rsidR="008D5924" w:rsidRPr="008D5924" w:rsidRDefault="008D5924" w:rsidP="008D5924">
      <w:pPr>
        <w:jc w:val="both"/>
        <w:rPr>
          <w:rFonts w:ascii="Mangal" w:hAnsi="Mangal" w:cs="Mangal"/>
        </w:rPr>
      </w:pPr>
      <w:r w:rsidRPr="008D5924">
        <w:rPr>
          <w:rFonts w:ascii="Mangal" w:hAnsi="Mangal" w:cs="Mangal"/>
        </w:rPr>
        <w:t xml:space="preserve">Some texts </w:t>
      </w:r>
      <w:proofErr w:type="gramStart"/>
      <w:r w:rsidRPr="008D5924">
        <w:rPr>
          <w:rFonts w:ascii="Mangal" w:hAnsi="Mangal" w:cs="Mangal"/>
        </w:rPr>
        <w:t>describes</w:t>
      </w:r>
      <w:proofErr w:type="gramEnd"/>
      <w:r w:rsidRPr="008D5924">
        <w:rPr>
          <w:rFonts w:ascii="Mangal" w:hAnsi="Mangal" w:cs="Mangal"/>
        </w:rPr>
        <w:t xml:space="preserve"> two rituals each academic period (school year), one marking the start of Vedic studies each year, called </w:t>
      </w:r>
      <w:proofErr w:type="spellStart"/>
      <w:r w:rsidRPr="008D5924">
        <w:rPr>
          <w:rFonts w:ascii="Mangal" w:hAnsi="Mangal" w:cs="Mangal"/>
        </w:rPr>
        <w:fldChar w:fldCharType="begin"/>
      </w:r>
      <w:r w:rsidRPr="008D5924">
        <w:rPr>
          <w:rFonts w:ascii="Mangal" w:hAnsi="Mangal" w:cs="Mangal"/>
        </w:rPr>
        <w:instrText>HYPERLINK "https://en.wikipedia.org/wiki/Upakarma" \o "Upakarma"</w:instrText>
      </w:r>
      <w:r w:rsidRPr="008D5924">
        <w:rPr>
          <w:rFonts w:ascii="Mangal" w:hAnsi="Mangal" w:cs="Mangal"/>
        </w:rPr>
      </w:r>
      <w:r w:rsidRPr="008D5924">
        <w:rPr>
          <w:rFonts w:ascii="Mangal" w:hAnsi="Mangal" w:cs="Mangal"/>
        </w:rPr>
        <w:fldChar w:fldCharType="separate"/>
      </w:r>
      <w:r w:rsidRPr="008D5924">
        <w:rPr>
          <w:rStyle w:val="Hyperlink"/>
          <w:rFonts w:ascii="Mangal" w:hAnsi="Mangal" w:cs="Mangal"/>
        </w:rPr>
        <w:t>Upakarma</w:t>
      </w:r>
      <w:proofErr w:type="spellEnd"/>
      <w:r w:rsidRPr="008D5924">
        <w:rPr>
          <w:rFonts w:ascii="Mangal" w:hAnsi="Mangal" w:cs="Mangal"/>
        </w:rPr>
        <w:fldChar w:fldCharType="end"/>
      </w:r>
      <w:r w:rsidRPr="008D5924">
        <w:rPr>
          <w:rFonts w:ascii="Mangal" w:hAnsi="Mangal" w:cs="Mangal"/>
        </w:rPr>
        <w:t> or </w:t>
      </w:r>
      <w:proofErr w:type="spellStart"/>
      <w:r w:rsidRPr="008D5924">
        <w:rPr>
          <w:rFonts w:ascii="Mangal" w:hAnsi="Mangal" w:cs="Mangal"/>
          <w:i/>
          <w:iCs/>
        </w:rPr>
        <w:t>Upakarana</w:t>
      </w:r>
      <w:proofErr w:type="spellEnd"/>
      <w:r w:rsidRPr="008D5924">
        <w:rPr>
          <w:rFonts w:ascii="Mangal" w:hAnsi="Mangal" w:cs="Mangal"/>
        </w:rPr>
        <w:t>. The other ceremony was held at the end of each academic period, called </w:t>
      </w:r>
      <w:proofErr w:type="spellStart"/>
      <w:r w:rsidRPr="008D5924">
        <w:rPr>
          <w:rFonts w:ascii="Mangal" w:hAnsi="Mangal" w:cs="Mangal"/>
          <w:i/>
          <w:iCs/>
        </w:rPr>
        <w:t>Utasarjanam</w:t>
      </w:r>
      <w:proofErr w:type="spellEnd"/>
      <w:r w:rsidRPr="008D5924">
        <w:rPr>
          <w:rFonts w:ascii="Mangal" w:hAnsi="Mangal" w:cs="Mangal"/>
        </w:rPr>
        <w:t> or </w:t>
      </w:r>
      <w:proofErr w:type="spellStart"/>
      <w:r w:rsidRPr="008D5924">
        <w:rPr>
          <w:rFonts w:ascii="Mangal" w:hAnsi="Mangal" w:cs="Mangal"/>
          <w:i/>
          <w:iCs/>
        </w:rPr>
        <w:t>Utsarga</w:t>
      </w:r>
      <w:proofErr w:type="spellEnd"/>
      <w:r w:rsidRPr="008D5924">
        <w:rPr>
          <w:rFonts w:ascii="Mangal" w:hAnsi="Mangal" w:cs="Mangal"/>
        </w:rPr>
        <w:t> or </w:t>
      </w:r>
      <w:proofErr w:type="spellStart"/>
      <w:r w:rsidRPr="008D5924">
        <w:rPr>
          <w:rFonts w:ascii="Mangal" w:hAnsi="Mangal" w:cs="Mangal"/>
          <w:i/>
          <w:iCs/>
        </w:rPr>
        <w:t>Samapana</w:t>
      </w:r>
      <w:proofErr w:type="spellEnd"/>
      <w:r w:rsidRPr="008D5924">
        <w:rPr>
          <w:rFonts w:ascii="Mangal" w:hAnsi="Mangal" w:cs="Mangal"/>
        </w:rPr>
        <w:t>, and marked the suspension of the Veda studies for a certain period of the year.</w:t>
      </w:r>
      <w:hyperlink r:id="rId179" w:anchor="cite_note-kaneupak-80" w:history="1">
        <w:r w:rsidRPr="008D5924">
          <w:rPr>
            <w:rStyle w:val="Hyperlink"/>
            <w:rFonts w:ascii="Mangal" w:hAnsi="Mangal" w:cs="Mangal"/>
            <w:vertAlign w:val="superscript"/>
          </w:rPr>
          <w:t>[80]</w:t>
        </w:r>
      </w:hyperlink>
      <w:r w:rsidRPr="008D5924">
        <w:rPr>
          <w:rFonts w:ascii="Mangal" w:hAnsi="Mangal" w:cs="Mangal"/>
        </w:rPr>
        <w:t xml:space="preserve"> The start of school ceremony, the </w:t>
      </w:r>
      <w:proofErr w:type="spellStart"/>
      <w:r w:rsidRPr="008D5924">
        <w:rPr>
          <w:rFonts w:ascii="Mangal" w:hAnsi="Mangal" w:cs="Mangal"/>
        </w:rPr>
        <w:t>Upakarma</w:t>
      </w:r>
      <w:proofErr w:type="spellEnd"/>
      <w:r w:rsidRPr="008D5924">
        <w:rPr>
          <w:rFonts w:ascii="Mangal" w:hAnsi="Mangal" w:cs="Mangal"/>
        </w:rPr>
        <w:t xml:space="preserve"> was observed in the month of </w:t>
      </w:r>
      <w:hyperlink r:id="rId180" w:tooltip="Shraavana" w:history="1">
        <w:r w:rsidRPr="008D5924">
          <w:rPr>
            <w:rStyle w:val="Hyperlink"/>
            <w:rFonts w:ascii="Mangal" w:hAnsi="Mangal" w:cs="Mangal"/>
          </w:rPr>
          <w:t>Sravana</w:t>
        </w:r>
      </w:hyperlink>
      <w:r w:rsidRPr="008D5924">
        <w:rPr>
          <w:rFonts w:ascii="Mangal" w:hAnsi="Mangal" w:cs="Mangal"/>
        </w:rPr>
        <w:t> (August) every year.</w:t>
      </w:r>
      <w:hyperlink r:id="rId181" w:anchor="cite_note-kaneupak-80" w:history="1">
        <w:r w:rsidRPr="008D5924">
          <w:rPr>
            <w:rStyle w:val="Hyperlink"/>
            <w:rFonts w:ascii="Mangal" w:hAnsi="Mangal" w:cs="Mangal"/>
            <w:vertAlign w:val="superscript"/>
          </w:rPr>
          <w:t>[80]</w:t>
        </w:r>
      </w:hyperlink>
      <w:r w:rsidRPr="008D5924">
        <w:rPr>
          <w:rFonts w:ascii="Mangal" w:hAnsi="Mangal" w:cs="Mangal"/>
        </w:rPr>
        <w:t> It was held in the morning, and attended by the students, the teacher, people in the </w:t>
      </w:r>
      <w:hyperlink r:id="rId182" w:tooltip="Grihastha" w:history="1">
        <w:r w:rsidRPr="008D5924">
          <w:rPr>
            <w:rStyle w:val="Hyperlink"/>
            <w:rFonts w:ascii="Mangal" w:hAnsi="Mangal" w:cs="Mangal"/>
          </w:rPr>
          <w:t>Grihastha</w:t>
        </w:r>
      </w:hyperlink>
      <w:r w:rsidRPr="008D5924">
        <w:rPr>
          <w:rFonts w:ascii="Mangal" w:hAnsi="Mangal" w:cs="Mangal"/>
        </w:rPr>
        <w:t> stage (householders, parents) and </w:t>
      </w:r>
      <w:hyperlink r:id="rId183" w:tooltip="Vanaprastha" w:history="1">
        <w:r w:rsidRPr="008D5924">
          <w:rPr>
            <w:rStyle w:val="Hyperlink"/>
            <w:rFonts w:ascii="Mangal" w:hAnsi="Mangal" w:cs="Mangal"/>
          </w:rPr>
          <w:t>Vanaprastha</w:t>
        </w:r>
      </w:hyperlink>
      <w:r w:rsidRPr="008D5924">
        <w:rPr>
          <w:rFonts w:ascii="Mangal" w:hAnsi="Mangal" w:cs="Mangal"/>
        </w:rPr>
        <w:t> stage of life (retired, grandparents).</w:t>
      </w:r>
      <w:hyperlink r:id="rId184" w:anchor="cite_note-kaneupak-80" w:history="1">
        <w:r w:rsidRPr="008D5924">
          <w:rPr>
            <w:rStyle w:val="Hyperlink"/>
            <w:rFonts w:ascii="Mangal" w:hAnsi="Mangal" w:cs="Mangal"/>
            <w:vertAlign w:val="superscript"/>
          </w:rPr>
          <w:t>[80]</w:t>
        </w:r>
      </w:hyperlink>
      <w:r w:rsidRPr="008D5924">
        <w:rPr>
          <w:rFonts w:ascii="Mangal" w:hAnsi="Mangal" w:cs="Mangal"/>
        </w:rPr>
        <w:t> The </w:t>
      </w:r>
      <w:proofErr w:type="spellStart"/>
      <w:r w:rsidRPr="008D5924">
        <w:rPr>
          <w:rFonts w:ascii="Mangal" w:hAnsi="Mangal" w:cs="Mangal"/>
          <w:i/>
          <w:iCs/>
        </w:rPr>
        <w:t>Utsarga</w:t>
      </w:r>
      <w:proofErr w:type="spellEnd"/>
      <w:r w:rsidRPr="008D5924">
        <w:rPr>
          <w:rFonts w:ascii="Mangal" w:hAnsi="Mangal" w:cs="Mangal"/>
        </w:rPr>
        <w:t>, closing the study year, was held in the month of </w:t>
      </w:r>
      <w:hyperlink r:id="rId185" w:tooltip="Magha (month)" w:history="1">
        <w:r w:rsidRPr="008D5924">
          <w:rPr>
            <w:rStyle w:val="Hyperlink"/>
            <w:rFonts w:ascii="Mangal" w:hAnsi="Mangal" w:cs="Mangal"/>
          </w:rPr>
          <w:t>Magha</w:t>
        </w:r>
      </w:hyperlink>
      <w:r w:rsidRPr="008D5924">
        <w:rPr>
          <w:rFonts w:ascii="Mangal" w:hAnsi="Mangal" w:cs="Mangal"/>
        </w:rPr>
        <w:t> (about February).</w:t>
      </w:r>
      <w:hyperlink r:id="rId186" w:anchor="cite_note-81" w:history="1">
        <w:r w:rsidRPr="008D5924">
          <w:rPr>
            <w:rStyle w:val="Hyperlink"/>
            <w:rFonts w:ascii="Mangal" w:hAnsi="Mangal" w:cs="Mangal"/>
            <w:vertAlign w:val="superscript"/>
          </w:rPr>
          <w:t>[81]</w:t>
        </w:r>
      </w:hyperlink>
    </w:p>
    <w:p w14:paraId="3AFF1918" w14:textId="77777777" w:rsidR="008D5924" w:rsidRPr="008D5924" w:rsidRDefault="008D5924" w:rsidP="008D5924">
      <w:pPr>
        <w:jc w:val="both"/>
        <w:rPr>
          <w:rFonts w:ascii="Mangal" w:hAnsi="Mangal" w:cs="Mangal"/>
          <w:b/>
          <w:bCs/>
        </w:rPr>
      </w:pPr>
      <w:proofErr w:type="spellStart"/>
      <w:r w:rsidRPr="008D5924">
        <w:rPr>
          <w:rFonts w:ascii="Mangal" w:hAnsi="Mangal" w:cs="Mangal"/>
          <w:b/>
          <w:bCs/>
        </w:rPr>
        <w:t>Keshanta</w:t>
      </w:r>
      <w:proofErr w:type="spellEnd"/>
      <w:r w:rsidRPr="008D5924">
        <w:rPr>
          <w:rFonts w:ascii="Mangal" w:hAnsi="Mangal" w:cs="Mangal"/>
          <w:b/>
          <w:bCs/>
        </w:rPr>
        <w:t xml:space="preserve"> and </w:t>
      </w:r>
      <w:proofErr w:type="spellStart"/>
      <w:r w:rsidRPr="008D5924">
        <w:rPr>
          <w:rFonts w:ascii="Mangal" w:hAnsi="Mangal" w:cs="Mangal"/>
          <w:b/>
          <w:bCs/>
        </w:rPr>
        <w:t>Ritusuddhi</w:t>
      </w:r>
      <w:proofErr w:type="spellEnd"/>
    </w:p>
    <w:p w14:paraId="7E41D79D"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1FE36590" wp14:editId="464C8658">
            <wp:extent cx="2381250" cy="2402958"/>
            <wp:effectExtent l="0" t="0" r="0" b="0"/>
            <wp:docPr id="979334005" name="Picture 11">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382217" cy="2403934"/>
                    </a:xfrm>
                    <a:prstGeom prst="rect">
                      <a:avLst/>
                    </a:prstGeom>
                    <a:noFill/>
                    <a:ln>
                      <a:noFill/>
                    </a:ln>
                  </pic:spPr>
                </pic:pic>
              </a:graphicData>
            </a:graphic>
          </wp:inline>
        </w:drawing>
      </w:r>
    </w:p>
    <w:p w14:paraId="67727712" w14:textId="00CAC706" w:rsidR="008D5924" w:rsidRPr="008D5924" w:rsidRDefault="008D5924" w:rsidP="008D5924">
      <w:pPr>
        <w:jc w:val="both"/>
        <w:rPr>
          <w:rFonts w:ascii="Mangal" w:hAnsi="Mangal" w:cs="Mangal"/>
        </w:rPr>
      </w:pPr>
      <w:r w:rsidRPr="008D5924">
        <w:rPr>
          <w:rFonts w:ascii="Mangal" w:hAnsi="Mangal" w:cs="Mangal"/>
        </w:rPr>
        <w:t>A Tamil Hindu girl (</w:t>
      </w:r>
      <w:proofErr w:type="spellStart"/>
      <w:r w:rsidRPr="008D5924">
        <w:rPr>
          <w:rFonts w:ascii="Mangal" w:hAnsi="Mangal" w:cs="Mangal"/>
        </w:rPr>
        <w:t>center</w:t>
      </w:r>
      <w:proofErr w:type="spellEnd"/>
      <w:r w:rsidRPr="008D5924">
        <w:rPr>
          <w:rFonts w:ascii="Mangal" w:hAnsi="Mangal" w:cs="Mangal"/>
        </w:rPr>
        <w:t xml:space="preserve">) in 1870 wearing a half-saree, flowers and </w:t>
      </w:r>
      <w:proofErr w:type="spellStart"/>
      <w:r w:rsidRPr="008D5924">
        <w:rPr>
          <w:rFonts w:ascii="Mangal" w:hAnsi="Mangal" w:cs="Mangal"/>
        </w:rPr>
        <w:t>jewelry</w:t>
      </w:r>
      <w:proofErr w:type="spellEnd"/>
      <w:r w:rsidRPr="008D5924">
        <w:rPr>
          <w:rFonts w:ascii="Mangal" w:hAnsi="Mangal" w:cs="Mangal"/>
        </w:rPr>
        <w:t xml:space="preserve"> from her </w:t>
      </w:r>
      <w:r w:rsidRPr="008D5924">
        <w:rPr>
          <w:rFonts w:ascii="Mangal" w:hAnsi="Mangal" w:cs="Mangal"/>
          <w:i/>
          <w:iCs/>
        </w:rPr>
        <w:t>Ritu Kala samskara</w:t>
      </w:r>
      <w:r w:rsidRPr="008D5924">
        <w:rPr>
          <w:rFonts w:ascii="Mangal" w:hAnsi="Mangal" w:cs="Mangal"/>
        </w:rPr>
        <w:t> rite of passage</w:t>
      </w:r>
    </w:p>
    <w:p w14:paraId="2D4EE713" w14:textId="77777777" w:rsidR="008D5924" w:rsidRPr="008D5924" w:rsidRDefault="008D5924" w:rsidP="008D5924">
      <w:pPr>
        <w:jc w:val="both"/>
        <w:rPr>
          <w:rFonts w:ascii="Mangal" w:hAnsi="Mangal" w:cs="Mangal"/>
        </w:rPr>
      </w:pPr>
      <w:hyperlink r:id="rId189" w:tooltip="Keshanta" w:history="1">
        <w:proofErr w:type="spellStart"/>
        <w:r w:rsidRPr="008D5924">
          <w:rPr>
            <w:rStyle w:val="Hyperlink"/>
            <w:rFonts w:ascii="Mangal" w:hAnsi="Mangal" w:cs="Mangal"/>
          </w:rPr>
          <w:t>Keshanta</w:t>
        </w:r>
        <w:proofErr w:type="spellEnd"/>
      </w:hyperlink>
      <w:r w:rsidRPr="008D5924">
        <w:rPr>
          <w:rFonts w:ascii="Mangal" w:hAnsi="Mangal" w:cs="Mangal"/>
        </w:rPr>
        <w:t> (</w:t>
      </w:r>
      <w:hyperlink r:id="rId190"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Ke</w:t>
      </w:r>
      <w:r w:rsidRPr="008D5924">
        <w:rPr>
          <w:rFonts w:ascii="Cambria" w:hAnsi="Cambria" w:cs="Cambria"/>
        </w:rPr>
        <w:t>śā</w:t>
      </w:r>
      <w:r w:rsidRPr="008D5924">
        <w:rPr>
          <w:rFonts w:ascii="Mangal" w:hAnsi="Mangal" w:cs="Mangal"/>
        </w:rPr>
        <w:t>nta</w:t>
      </w:r>
      <w:proofErr w:type="spellEnd"/>
      <w:r w:rsidRPr="008D5924">
        <w:rPr>
          <w:rFonts w:ascii="Mangal" w:hAnsi="Mangal" w:cs="Mangal"/>
        </w:rPr>
        <w:t>) (literally, getting rid of hairs) is the first shave of a youth's facial hair. This was typically observed about age sixteen, and the emerging beard and moustache were shaved. The ceremony included gift giving such as to the barber and the teacher at his school.</w:t>
      </w:r>
      <w:hyperlink r:id="rId191" w:anchor="cite_note-pandeykesh-82" w:history="1">
        <w:r w:rsidRPr="008D5924">
          <w:rPr>
            <w:rStyle w:val="Hyperlink"/>
            <w:rFonts w:ascii="Mangal" w:hAnsi="Mangal" w:cs="Mangal"/>
            <w:vertAlign w:val="superscript"/>
          </w:rPr>
          <w:t>[82]</w:t>
        </w:r>
      </w:hyperlink>
      <w:r w:rsidRPr="008D5924">
        <w:rPr>
          <w:rFonts w:ascii="Mangal" w:hAnsi="Mangal" w:cs="Mangal"/>
        </w:rPr>
        <w:t xml:space="preserve"> The </w:t>
      </w:r>
      <w:proofErr w:type="gramStart"/>
      <w:r w:rsidRPr="008D5924">
        <w:rPr>
          <w:rFonts w:ascii="Mangal" w:hAnsi="Mangal" w:cs="Mangal"/>
        </w:rPr>
        <w:t>coming of age</w:t>
      </w:r>
      <w:proofErr w:type="gramEnd"/>
      <w:r w:rsidRPr="008D5924">
        <w:rPr>
          <w:rFonts w:ascii="Mangal" w:hAnsi="Mangal" w:cs="Mangal"/>
        </w:rPr>
        <w:t xml:space="preserve"> ceremony ended with the student reciting his vow of chastity and the code of Brahmacharya.</w:t>
      </w:r>
      <w:hyperlink r:id="rId192" w:anchor="cite_note-pandeykesh-82" w:history="1">
        <w:r w:rsidRPr="008D5924">
          <w:rPr>
            <w:rStyle w:val="Hyperlink"/>
            <w:rFonts w:ascii="Mangal" w:hAnsi="Mangal" w:cs="Mangal"/>
            <w:vertAlign w:val="superscript"/>
          </w:rPr>
          <w:t>[82]</w:t>
        </w:r>
      </w:hyperlink>
    </w:p>
    <w:p w14:paraId="47038F35" w14:textId="77777777" w:rsidR="008D5924" w:rsidRPr="008D5924" w:rsidRDefault="008D5924" w:rsidP="008D5924">
      <w:pPr>
        <w:jc w:val="both"/>
        <w:rPr>
          <w:rFonts w:ascii="Mangal" w:hAnsi="Mangal" w:cs="Mangal"/>
        </w:rPr>
      </w:pPr>
      <w:hyperlink r:id="rId193" w:tooltip="Ritusuddhi" w:history="1">
        <w:proofErr w:type="spellStart"/>
        <w:r w:rsidRPr="008D5924">
          <w:rPr>
            <w:rStyle w:val="Hyperlink"/>
            <w:rFonts w:ascii="Mangal" w:hAnsi="Mangal" w:cs="Mangal"/>
          </w:rPr>
          <w:t>Ritusuddhi</w:t>
        </w:r>
        <w:proofErr w:type="spellEnd"/>
      </w:hyperlink>
      <w:r w:rsidRPr="008D5924">
        <w:rPr>
          <w:rFonts w:ascii="Mangal" w:hAnsi="Mangal" w:cs="Mangal"/>
        </w:rPr>
        <w:t>, also called as </w:t>
      </w:r>
      <w:r w:rsidRPr="008D5924">
        <w:rPr>
          <w:rFonts w:ascii="Mangal" w:hAnsi="Mangal" w:cs="Mangal"/>
          <w:i/>
          <w:iCs/>
        </w:rPr>
        <w:t>Ritu Kala Samskara</w:t>
      </w:r>
      <w:r w:rsidRPr="008D5924">
        <w:rPr>
          <w:rFonts w:ascii="Mangal" w:hAnsi="Mangal" w:cs="Mangal"/>
        </w:rPr>
        <w:t>, is the corresponding coming of age ceremony for girls, after </w:t>
      </w:r>
      <w:hyperlink r:id="rId194" w:tooltip="Menarche" w:history="1">
        <w:r w:rsidRPr="008D5924">
          <w:rPr>
            <w:rStyle w:val="Hyperlink"/>
            <w:rFonts w:ascii="Mangal" w:hAnsi="Mangal" w:cs="Mangal"/>
          </w:rPr>
          <w:t>menarche</w:t>
        </w:r>
      </w:hyperlink>
      <w:r w:rsidRPr="008D5924">
        <w:rPr>
          <w:rFonts w:ascii="Mangal" w:hAnsi="Mangal" w:cs="Mangal"/>
        </w:rPr>
        <w:t> or first </w:t>
      </w:r>
      <w:hyperlink r:id="rId195" w:tooltip="Menstruation" w:history="1">
        <w:r w:rsidRPr="008D5924">
          <w:rPr>
            <w:rStyle w:val="Hyperlink"/>
            <w:rFonts w:ascii="Mangal" w:hAnsi="Mangal" w:cs="Mangal"/>
          </w:rPr>
          <w:t>menstruation</w:t>
        </w:r>
      </w:hyperlink>
      <w:r w:rsidRPr="008D5924">
        <w:rPr>
          <w:rFonts w:ascii="Mangal" w:hAnsi="Mangal" w:cs="Mangal"/>
        </w:rPr>
        <w:t>. This milestone in a girl's life is observed by her family and friends, with gifts and her wearing a </w:t>
      </w:r>
      <w:hyperlink r:id="rId196" w:tooltip="Sari" w:history="1">
        <w:r w:rsidRPr="008D5924">
          <w:rPr>
            <w:rStyle w:val="Hyperlink"/>
            <w:rFonts w:ascii="Mangal" w:hAnsi="Mangal" w:cs="Mangal"/>
          </w:rPr>
          <w:t>sari</w:t>
        </w:r>
      </w:hyperlink>
      <w:r w:rsidRPr="008D5924">
        <w:rPr>
          <w:rFonts w:ascii="Mangal" w:hAnsi="Mangal" w:cs="Mangal"/>
        </w:rPr>
        <w:t> for the ritual.</w:t>
      </w:r>
      <w:hyperlink r:id="rId197" w:anchor="cite_note-83" w:history="1">
        <w:r w:rsidRPr="008D5924">
          <w:rPr>
            <w:rStyle w:val="Hyperlink"/>
            <w:rFonts w:ascii="Mangal" w:hAnsi="Mangal" w:cs="Mangal"/>
            <w:vertAlign w:val="superscript"/>
          </w:rPr>
          <w:t>[83]</w:t>
        </w:r>
      </w:hyperlink>
      <w:hyperlink r:id="rId198" w:anchor="cite_note-84" w:history="1">
        <w:r w:rsidRPr="008D5924">
          <w:rPr>
            <w:rStyle w:val="Hyperlink"/>
            <w:rFonts w:ascii="Mangal" w:hAnsi="Mangal" w:cs="Mangal"/>
            <w:vertAlign w:val="superscript"/>
          </w:rPr>
          <w:t>[84]</w:t>
        </w:r>
      </w:hyperlink>
      <w:r w:rsidRPr="008D5924">
        <w:rPr>
          <w:rFonts w:ascii="Mangal" w:hAnsi="Mangal" w:cs="Mangal"/>
        </w:rPr>
        <w:t> The rite of passage is celebrated</w:t>
      </w:r>
      <w:r w:rsidRPr="008D5924">
        <w:rPr>
          <w:rFonts w:ascii="Mangal" w:hAnsi="Mangal" w:cs="Mangal"/>
          <w:vertAlign w:val="superscript"/>
        </w:rPr>
        <w:t>[</w:t>
      </w:r>
      <w:hyperlink r:id="rId199" w:anchor="Unsupported_attributions" w:tooltip="Wikipedia:Manual of Style/Words to watch" w:history="1">
        <w:r w:rsidRPr="008D5924">
          <w:rPr>
            <w:rStyle w:val="Hyperlink"/>
            <w:rFonts w:ascii="Mangal" w:hAnsi="Mangal" w:cs="Mangal"/>
            <w:i/>
            <w:iCs/>
            <w:vertAlign w:val="superscript"/>
          </w:rPr>
          <w:t>among whom?</w:t>
        </w:r>
      </w:hyperlink>
      <w:r w:rsidRPr="008D5924">
        <w:rPr>
          <w:rFonts w:ascii="Mangal" w:hAnsi="Mangal" w:cs="Mangal"/>
          <w:vertAlign w:val="superscript"/>
        </w:rPr>
        <w:t>]</w:t>
      </w:r>
      <w:r w:rsidRPr="008D5924">
        <w:rPr>
          <w:rFonts w:ascii="Mangal" w:hAnsi="Mangal" w:cs="Mangal"/>
        </w:rPr>
        <w:t>, in modern times, as a "half-saree party" where the female relatives and friends of the girl gather, and she receives and wears a half-saree and other gifts. Thereafter, at ceremonious events, she wears the half-sarees, until her marriage when she puts on a full </w:t>
      </w:r>
      <w:r w:rsidRPr="008D5924">
        <w:rPr>
          <w:rFonts w:ascii="Mangal" w:hAnsi="Mangal" w:cs="Mangal"/>
          <w:i/>
          <w:iCs/>
        </w:rPr>
        <w:t>Sari</w:t>
      </w:r>
      <w:r w:rsidRPr="008D5924">
        <w:rPr>
          <w:rFonts w:ascii="Mangal" w:hAnsi="Mangal" w:cs="Mangal"/>
        </w:rPr>
        <w:t>.</w:t>
      </w:r>
      <w:hyperlink r:id="rId200" w:anchor="cite_note-85" w:history="1">
        <w:r w:rsidRPr="008D5924">
          <w:rPr>
            <w:rStyle w:val="Hyperlink"/>
            <w:rFonts w:ascii="Mangal" w:hAnsi="Mangal" w:cs="Mangal"/>
            <w:vertAlign w:val="superscript"/>
          </w:rPr>
          <w:t>[85]</w:t>
        </w:r>
      </w:hyperlink>
    </w:p>
    <w:p w14:paraId="6E99ACC8" w14:textId="77777777" w:rsidR="008D5924" w:rsidRPr="008D5924" w:rsidRDefault="008D5924" w:rsidP="008D5924">
      <w:pPr>
        <w:jc w:val="both"/>
        <w:rPr>
          <w:rFonts w:ascii="Mangal" w:hAnsi="Mangal" w:cs="Mangal"/>
          <w:b/>
          <w:bCs/>
        </w:rPr>
      </w:pPr>
      <w:r w:rsidRPr="008D5924">
        <w:rPr>
          <w:rFonts w:ascii="Mangal" w:hAnsi="Mangal" w:cs="Mangal"/>
          <w:b/>
          <w:bCs/>
        </w:rPr>
        <w:t xml:space="preserve">Graduation ceremony, </w:t>
      </w:r>
      <w:proofErr w:type="spellStart"/>
      <w:r w:rsidRPr="008D5924">
        <w:rPr>
          <w:rFonts w:ascii="Mangal" w:hAnsi="Mangal" w:cs="Mangal"/>
          <w:b/>
          <w:bCs/>
        </w:rPr>
        <w:t>Samavartana</w:t>
      </w:r>
      <w:proofErr w:type="spellEnd"/>
    </w:p>
    <w:p w14:paraId="18866E45" w14:textId="77777777" w:rsidR="008D5924" w:rsidRPr="008D5924" w:rsidRDefault="008D5924" w:rsidP="008D5924">
      <w:pPr>
        <w:jc w:val="both"/>
        <w:rPr>
          <w:rFonts w:ascii="Mangal" w:hAnsi="Mangal" w:cs="Mangal"/>
        </w:rPr>
      </w:pPr>
      <w:hyperlink r:id="rId201" w:tooltip="Samavartana" w:history="1">
        <w:proofErr w:type="spellStart"/>
        <w:r w:rsidRPr="008D5924">
          <w:rPr>
            <w:rStyle w:val="Hyperlink"/>
            <w:rFonts w:ascii="Mangal" w:hAnsi="Mangal" w:cs="Mangal"/>
          </w:rPr>
          <w:t>Samavartana</w:t>
        </w:r>
        <w:proofErr w:type="spellEnd"/>
      </w:hyperlink>
      <w:r w:rsidRPr="008D5924">
        <w:rPr>
          <w:rFonts w:ascii="Mangal" w:hAnsi="Mangal" w:cs="Mangal"/>
        </w:rPr>
        <w:t> (</w:t>
      </w:r>
      <w:hyperlink r:id="rId202"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Sam</w:t>
      </w:r>
      <w:r w:rsidRPr="008D5924">
        <w:rPr>
          <w:rFonts w:ascii="Cambria" w:hAnsi="Cambria" w:cs="Cambria"/>
        </w:rPr>
        <w:t>ā</w:t>
      </w:r>
      <w:r w:rsidRPr="008D5924">
        <w:rPr>
          <w:rFonts w:ascii="Mangal" w:hAnsi="Mangal" w:cs="Mangal"/>
        </w:rPr>
        <w:t>vartana</w:t>
      </w:r>
      <w:proofErr w:type="spellEnd"/>
      <w:r w:rsidRPr="008D5924">
        <w:rPr>
          <w:rFonts w:ascii="Mangal" w:hAnsi="Mangal" w:cs="Mangal"/>
        </w:rPr>
        <w:t>), or </w:t>
      </w:r>
      <w:r w:rsidRPr="008D5924">
        <w:rPr>
          <w:rFonts w:ascii="Mangal" w:hAnsi="Mangal" w:cs="Mangal"/>
          <w:i/>
          <w:iCs/>
        </w:rPr>
        <w:t>Snana</w:t>
      </w:r>
      <w:r w:rsidRPr="008D5924">
        <w:rPr>
          <w:rFonts w:ascii="Mangal" w:hAnsi="Mangal" w:cs="Mangal"/>
        </w:rPr>
        <w:t>, is the ceremony associated with the end of formal education and the </w:t>
      </w:r>
      <w:hyperlink r:id="rId203" w:tooltip="Brahmacharya" w:history="1">
        <w:r w:rsidRPr="008D5924">
          <w:rPr>
            <w:rStyle w:val="Hyperlink"/>
            <w:rFonts w:ascii="Mangal" w:hAnsi="Mangal" w:cs="Mangal"/>
          </w:rPr>
          <w:t>Brahmacharya</w:t>
        </w:r>
      </w:hyperlink>
      <w:r w:rsidRPr="008D5924">
        <w:rPr>
          <w:rFonts w:ascii="Mangal" w:hAnsi="Mangal" w:cs="Mangal"/>
        </w:rPr>
        <w:t> asrama of life. This rite of passage includes a ceremonial bath.</w:t>
      </w:r>
      <w:hyperlink r:id="rId204" w:anchor="cite_note-86" w:history="1">
        <w:r w:rsidRPr="008D5924">
          <w:rPr>
            <w:rStyle w:val="Hyperlink"/>
            <w:rFonts w:ascii="Mangal" w:hAnsi="Mangal" w:cs="Mangal"/>
            <w:vertAlign w:val="superscript"/>
          </w:rPr>
          <w:t>[86]</w:t>
        </w:r>
      </w:hyperlink>
      <w:r w:rsidRPr="008D5924">
        <w:rPr>
          <w:rFonts w:ascii="Mangal" w:hAnsi="Mangal" w:cs="Mangal"/>
        </w:rPr>
        <w:t> This ceremony marked the end of school, but did not imply immediate start of married life. Typically, significant time elapsed between exiting the Brahmacharya stage of life and the entering of Grihastha stage of life.</w:t>
      </w:r>
      <w:hyperlink r:id="rId205" w:anchor="cite_note-87" w:history="1">
        <w:r w:rsidRPr="008D5924">
          <w:rPr>
            <w:rStyle w:val="Hyperlink"/>
            <w:rFonts w:ascii="Mangal" w:hAnsi="Mangal" w:cs="Mangal"/>
            <w:vertAlign w:val="superscript"/>
          </w:rPr>
          <w:t>[87]</w:t>
        </w:r>
      </w:hyperlink>
    </w:p>
    <w:p w14:paraId="7840F90C" w14:textId="77777777" w:rsidR="008D5924" w:rsidRPr="008D5924" w:rsidRDefault="008D5924" w:rsidP="008D5924">
      <w:pPr>
        <w:jc w:val="both"/>
        <w:rPr>
          <w:rFonts w:ascii="Mangal" w:hAnsi="Mangal" w:cs="Mangal"/>
        </w:rPr>
      </w:pPr>
      <w:r w:rsidRPr="008D5924">
        <w:rPr>
          <w:rFonts w:ascii="Mangal" w:hAnsi="Mangal" w:cs="Mangal"/>
        </w:rPr>
        <w:t>Anyone who had complete this rite of passage was considered a </w:t>
      </w:r>
      <w:proofErr w:type="spellStart"/>
      <w:r w:rsidRPr="008D5924">
        <w:rPr>
          <w:rFonts w:ascii="Mangal" w:hAnsi="Mangal" w:cs="Mangal"/>
          <w:i/>
          <w:iCs/>
        </w:rPr>
        <w:t>Vidyasnataka</w:t>
      </w:r>
      <w:proofErr w:type="spellEnd"/>
      <w:r w:rsidRPr="008D5924">
        <w:rPr>
          <w:rFonts w:ascii="Mangal" w:hAnsi="Mangal" w:cs="Mangal"/>
        </w:rPr>
        <w:t> (literally, bathed in knowledge, or showered with learning), and symbolized as one who had crossed the ocean of learning.</w:t>
      </w:r>
      <w:hyperlink r:id="rId206" w:anchor="cite_note-88" w:history="1">
        <w:r w:rsidRPr="008D5924">
          <w:rPr>
            <w:rStyle w:val="Hyperlink"/>
            <w:rFonts w:ascii="Mangal" w:hAnsi="Mangal" w:cs="Mangal"/>
            <w:vertAlign w:val="superscript"/>
          </w:rPr>
          <w:t>[88]</w:t>
        </w:r>
      </w:hyperlink>
      <w:r w:rsidRPr="008D5924">
        <w:rPr>
          <w:rFonts w:ascii="Mangal" w:hAnsi="Mangal" w:cs="Mangal"/>
        </w:rPr>
        <w:t> This ceremony was a gathering of students and teacher. The student asked the teacher for any gift (</w:t>
      </w:r>
      <w:r w:rsidRPr="008D5924">
        <w:rPr>
          <w:rFonts w:ascii="Mangal" w:hAnsi="Mangal" w:cs="Mangal"/>
          <w:i/>
          <w:iCs/>
        </w:rPr>
        <w:t>guru-</w:t>
      </w:r>
      <w:proofErr w:type="spellStart"/>
      <w:r w:rsidRPr="008D5924">
        <w:rPr>
          <w:rFonts w:ascii="Mangal" w:hAnsi="Mangal" w:cs="Mangal"/>
          <w:i/>
          <w:iCs/>
        </w:rPr>
        <w:t>dakshina</w:t>
      </w:r>
      <w:proofErr w:type="spellEnd"/>
      <w:r w:rsidRPr="008D5924">
        <w:rPr>
          <w:rFonts w:ascii="Mangal" w:hAnsi="Mangal" w:cs="Mangal"/>
        </w:rPr>
        <w:t>) he desired, which if specified was the student's responsibility to deliver over his lifetime.</w:t>
      </w:r>
      <w:hyperlink r:id="rId207" w:anchor="cite_note-89" w:history="1">
        <w:r w:rsidRPr="008D5924">
          <w:rPr>
            <w:rStyle w:val="Hyperlink"/>
            <w:rFonts w:ascii="Mangal" w:hAnsi="Mangal" w:cs="Mangal"/>
            <w:vertAlign w:val="superscript"/>
          </w:rPr>
          <w:t>[89]</w:t>
        </w:r>
      </w:hyperlink>
      <w:r w:rsidRPr="008D5924">
        <w:rPr>
          <w:rFonts w:ascii="Mangal" w:hAnsi="Mangal" w:cs="Mangal"/>
        </w:rPr>
        <w:t> Then, after a recitation of a graduate's </w:t>
      </w:r>
      <w:hyperlink r:id="rId208" w:tooltip="Dharma" w:history="1">
        <w:r w:rsidRPr="008D5924">
          <w:rPr>
            <w:rStyle w:val="Hyperlink"/>
            <w:rFonts w:ascii="Mangal" w:hAnsi="Mangal" w:cs="Mangal"/>
          </w:rPr>
          <w:t>dharma</w:t>
        </w:r>
      </w:hyperlink>
      <w:r w:rsidRPr="008D5924">
        <w:rPr>
          <w:rFonts w:ascii="Mangal" w:hAnsi="Mangal" w:cs="Mangal"/>
        </w:rPr>
        <w:t> (</w:t>
      </w:r>
      <w:proofErr w:type="spellStart"/>
      <w:r w:rsidRPr="008D5924">
        <w:rPr>
          <w:rFonts w:ascii="Mangal" w:hAnsi="Mangal" w:cs="Mangal"/>
        </w:rPr>
        <w:t>snataka</w:t>
      </w:r>
      <w:proofErr w:type="spellEnd"/>
      <w:r w:rsidRPr="008D5924">
        <w:rPr>
          <w:rFonts w:ascii="Mangal" w:hAnsi="Mangal" w:cs="Mangal"/>
        </w:rPr>
        <w:t>-dharma)</w:t>
      </w:r>
      <w:hyperlink r:id="rId209" w:anchor="cite_note-90" w:history="1">
        <w:r w:rsidRPr="008D5924">
          <w:rPr>
            <w:rStyle w:val="Hyperlink"/>
            <w:rFonts w:ascii="Mangal" w:hAnsi="Mangal" w:cs="Mangal"/>
            <w:vertAlign w:val="superscript"/>
          </w:rPr>
          <w:t>[90]</w:t>
        </w:r>
      </w:hyperlink>
      <w:r w:rsidRPr="008D5924">
        <w:rPr>
          <w:rFonts w:ascii="Mangal" w:hAnsi="Mangal" w:cs="Mangal"/>
        </w:rPr>
        <w:t> and a fire ritual, the graduate took a bath. The ceremony occurred after completion of at least 12 years of school, that is either about age 21 or later.</w:t>
      </w:r>
    </w:p>
    <w:p w14:paraId="6F9F3319" w14:textId="77777777" w:rsidR="008D5924" w:rsidRPr="008D5924" w:rsidRDefault="008D5924" w:rsidP="008D5924">
      <w:pPr>
        <w:jc w:val="both"/>
        <w:rPr>
          <w:rFonts w:ascii="Mangal" w:hAnsi="Mangal" w:cs="Mangal"/>
        </w:rPr>
      </w:pPr>
      <w:hyperlink r:id="rId210" w:tooltip="Taittiriya Upanishad" w:history="1">
        <w:proofErr w:type="spellStart"/>
        <w:r w:rsidRPr="008D5924">
          <w:rPr>
            <w:rStyle w:val="Hyperlink"/>
            <w:rFonts w:ascii="Mangal" w:hAnsi="Mangal" w:cs="Mangal"/>
          </w:rPr>
          <w:t>Taittiriya</w:t>
        </w:r>
        <w:proofErr w:type="spellEnd"/>
        <w:r w:rsidRPr="008D5924">
          <w:rPr>
            <w:rStyle w:val="Hyperlink"/>
            <w:rFonts w:ascii="Mangal" w:hAnsi="Mangal" w:cs="Mangal"/>
          </w:rPr>
          <w:t xml:space="preserve"> Upanishad</w:t>
        </w:r>
      </w:hyperlink>
      <w:r w:rsidRPr="008D5924">
        <w:rPr>
          <w:rFonts w:ascii="Mangal" w:hAnsi="Mangal" w:cs="Mangal"/>
        </w:rPr>
        <w:t xml:space="preserve"> describes, in the eleventh </w:t>
      </w:r>
      <w:proofErr w:type="spellStart"/>
      <w:r w:rsidRPr="008D5924">
        <w:rPr>
          <w:rFonts w:ascii="Mangal" w:hAnsi="Mangal" w:cs="Mangal"/>
        </w:rPr>
        <w:t>anuvaka</w:t>
      </w:r>
      <w:proofErr w:type="spellEnd"/>
      <w:r w:rsidRPr="008D5924">
        <w:rPr>
          <w:rFonts w:ascii="Mangal" w:hAnsi="Mangal" w:cs="Mangal"/>
        </w:rPr>
        <w:t xml:space="preserve"> of Shiksha Valli, the </w:t>
      </w:r>
      <w:proofErr w:type="spellStart"/>
      <w:r w:rsidRPr="008D5924">
        <w:rPr>
          <w:rFonts w:ascii="Mangal" w:hAnsi="Mangal" w:cs="Mangal"/>
          <w:i/>
          <w:iCs/>
        </w:rPr>
        <w:t>snataka</w:t>
      </w:r>
      <w:proofErr w:type="spellEnd"/>
      <w:r w:rsidRPr="008D5924">
        <w:rPr>
          <w:rFonts w:ascii="Mangal" w:hAnsi="Mangal" w:cs="Mangal"/>
          <w:i/>
          <w:iCs/>
        </w:rPr>
        <w:t>-dharma</w:t>
      </w:r>
      <w:r w:rsidRPr="008D5924">
        <w:rPr>
          <w:rFonts w:ascii="Mangal" w:hAnsi="Mangal" w:cs="Mangal"/>
        </w:rPr>
        <w:t> recitation emphasized by the teacher to a graduate at this rite of passage.</w:t>
      </w:r>
      <w:hyperlink r:id="rId211" w:anchor="cite_note-ssastri1112-91" w:history="1">
        <w:r w:rsidRPr="008D5924">
          <w:rPr>
            <w:rStyle w:val="Hyperlink"/>
            <w:rFonts w:ascii="Mangal" w:hAnsi="Mangal" w:cs="Mangal"/>
            <w:vertAlign w:val="superscript"/>
          </w:rPr>
          <w:t>[91]</w:t>
        </w:r>
      </w:hyperlink>
      <w:hyperlink r:id="rId212" w:anchor="cite_note-pauldeussentu1112-92" w:history="1">
        <w:r w:rsidRPr="008D5924">
          <w:rPr>
            <w:rStyle w:val="Hyperlink"/>
            <w:rFonts w:ascii="Mangal" w:hAnsi="Mangal" w:cs="Mangal"/>
            <w:vertAlign w:val="superscript"/>
          </w:rPr>
          <w:t>[92]</w:t>
        </w:r>
      </w:hyperlink>
      <w:r w:rsidRPr="008D5924">
        <w:rPr>
          <w:rFonts w:ascii="Mangal" w:hAnsi="Mangal" w:cs="Mangal"/>
        </w:rPr>
        <w:t> The verses ask the graduate to take care of themselves and pursue </w:t>
      </w:r>
      <w:hyperlink r:id="rId213" w:tooltip="Dharma" w:history="1">
        <w:r w:rsidRPr="008D5924">
          <w:rPr>
            <w:rStyle w:val="Hyperlink"/>
            <w:rFonts w:ascii="Mangal" w:hAnsi="Mangal" w:cs="Mangal"/>
          </w:rPr>
          <w:t>Dharma</w:t>
        </w:r>
      </w:hyperlink>
      <w:r w:rsidRPr="008D5924">
        <w:rPr>
          <w:rFonts w:ascii="Mangal" w:hAnsi="Mangal" w:cs="Mangal"/>
        </w:rPr>
        <w:t>, </w:t>
      </w:r>
      <w:hyperlink r:id="rId214" w:tooltip="Artha" w:history="1">
        <w:r w:rsidRPr="008D5924">
          <w:rPr>
            <w:rStyle w:val="Hyperlink"/>
            <w:rFonts w:ascii="Mangal" w:hAnsi="Mangal" w:cs="Mangal"/>
          </w:rPr>
          <w:t>Artha</w:t>
        </w:r>
      </w:hyperlink>
      <w:r w:rsidRPr="008D5924">
        <w:rPr>
          <w:rFonts w:ascii="Mangal" w:hAnsi="Mangal" w:cs="Mangal"/>
        </w:rPr>
        <w:t> and </w:t>
      </w:r>
      <w:hyperlink r:id="rId215" w:tooltip="Kama" w:history="1">
        <w:r w:rsidRPr="008D5924">
          <w:rPr>
            <w:rStyle w:val="Hyperlink"/>
            <w:rFonts w:ascii="Mangal" w:hAnsi="Mangal" w:cs="Mangal"/>
          </w:rPr>
          <w:t>Kama</w:t>
        </w:r>
      </w:hyperlink>
      <w:r w:rsidRPr="008D5924">
        <w:rPr>
          <w:rFonts w:ascii="Mangal" w:hAnsi="Mangal" w:cs="Mangal"/>
        </w:rPr>
        <w:t> to the best of their abilities. Parts of the verses in section 1.11.1, for example, state</w:t>
      </w:r>
      <w:hyperlink r:id="rId216" w:anchor="cite_note-ssastri1112-91" w:history="1">
        <w:r w:rsidRPr="008D5924">
          <w:rPr>
            <w:rStyle w:val="Hyperlink"/>
            <w:rFonts w:ascii="Mangal" w:hAnsi="Mangal" w:cs="Mangal"/>
            <w:vertAlign w:val="superscript"/>
          </w:rPr>
          <w:t>[91]</w:t>
        </w:r>
      </w:hyperlink>
    </w:p>
    <w:p w14:paraId="19393FEF" w14:textId="77777777" w:rsidR="008D5924" w:rsidRPr="008D5924" w:rsidRDefault="008D5924" w:rsidP="008D5924">
      <w:pPr>
        <w:jc w:val="both"/>
        <w:rPr>
          <w:rFonts w:ascii="Mangal" w:hAnsi="Mangal" w:cs="Mangal"/>
        </w:rPr>
      </w:pPr>
      <w:r w:rsidRPr="008D5924">
        <w:rPr>
          <w:rFonts w:ascii="Mangal" w:hAnsi="Mangal" w:cs="Mangal"/>
        </w:rPr>
        <w:lastRenderedPageBreak/>
        <w:t xml:space="preserve">The eleventh </w:t>
      </w:r>
      <w:proofErr w:type="spellStart"/>
      <w:r w:rsidRPr="008D5924">
        <w:rPr>
          <w:rFonts w:ascii="Mangal" w:hAnsi="Mangal" w:cs="Mangal"/>
        </w:rPr>
        <w:t>anuvaka</w:t>
      </w:r>
      <w:proofErr w:type="spellEnd"/>
      <w:r w:rsidRPr="008D5924">
        <w:rPr>
          <w:rFonts w:ascii="Mangal" w:hAnsi="Mangal" w:cs="Mangal"/>
        </w:rPr>
        <w:t xml:space="preserve"> of </w:t>
      </w:r>
      <w:r w:rsidRPr="008D5924">
        <w:rPr>
          <w:rFonts w:ascii="Mangal" w:hAnsi="Mangal" w:cs="Mangal"/>
          <w:i/>
          <w:iCs/>
        </w:rPr>
        <w:t>Shiksha Valli</w:t>
      </w:r>
      <w:r w:rsidRPr="008D5924">
        <w:rPr>
          <w:rFonts w:ascii="Mangal" w:hAnsi="Mangal" w:cs="Mangal"/>
        </w:rPr>
        <w:t xml:space="preserve"> list </w:t>
      </w:r>
      <w:proofErr w:type="spellStart"/>
      <w:r w:rsidRPr="008D5924">
        <w:rPr>
          <w:rFonts w:ascii="Mangal" w:hAnsi="Mangal" w:cs="Mangal"/>
        </w:rPr>
        <w:t>behavioral</w:t>
      </w:r>
      <w:proofErr w:type="spellEnd"/>
      <w:r w:rsidRPr="008D5924">
        <w:rPr>
          <w:rFonts w:ascii="Mangal" w:hAnsi="Mangal" w:cs="Mangal"/>
        </w:rPr>
        <w:t xml:space="preserve"> guidelines for the graduating students from a </w:t>
      </w:r>
      <w:r w:rsidRPr="008D5924">
        <w:rPr>
          <w:rFonts w:ascii="Mangal" w:hAnsi="Mangal" w:cs="Mangal"/>
          <w:i/>
          <w:iCs/>
        </w:rPr>
        <w:t>gurukul</w:t>
      </w:r>
      <w:r w:rsidRPr="008D5924">
        <w:rPr>
          <w:rFonts w:ascii="Mangal" w:hAnsi="Mangal" w:cs="Mangal"/>
        </w:rPr>
        <w:t>,</w:t>
      </w:r>
      <w:hyperlink r:id="rId217" w:anchor="cite_note-roberthume-93" w:history="1">
        <w:r w:rsidRPr="008D5924">
          <w:rPr>
            <w:rStyle w:val="Hyperlink"/>
            <w:rFonts w:ascii="Mangal" w:hAnsi="Mangal" w:cs="Mangal"/>
            <w:vertAlign w:val="superscript"/>
          </w:rPr>
          <w:t>[93]</w:t>
        </w:r>
      </w:hyperlink>
      <w:hyperlink r:id="rId218" w:anchor="cite_note-94" w:history="1">
        <w:r w:rsidRPr="008D5924">
          <w:rPr>
            <w:rStyle w:val="Hyperlink"/>
            <w:rFonts w:ascii="Mangal" w:hAnsi="Mangal" w:cs="Mangal"/>
            <w:vertAlign w:val="superscript"/>
          </w:rPr>
          <w:t>[94]</w:t>
        </w:r>
      </w:hyperlink>
    </w:p>
    <w:p w14:paraId="44567157" w14:textId="77777777" w:rsidR="008D5924" w:rsidRPr="008D5924" w:rsidRDefault="008D5924" w:rsidP="008D5924">
      <w:pPr>
        <w:jc w:val="both"/>
        <w:rPr>
          <w:rFonts w:ascii="Mangal" w:hAnsi="Mangal" w:cs="Mangal"/>
        </w:rPr>
      </w:pPr>
      <w:r w:rsidRPr="008D5924">
        <w:rPr>
          <w:rFonts w:ascii="Mangal" w:hAnsi="Mangal" w:cs="Mangal"/>
        </w:rPr>
        <w:t>Be one to whom a mother is as god, be one to whom a father is as god,</w:t>
      </w:r>
      <w:r w:rsidRPr="008D5924">
        <w:rPr>
          <w:rFonts w:ascii="Mangal" w:hAnsi="Mangal" w:cs="Mangal"/>
        </w:rPr>
        <w:br/>
        <w:t>Be one to whom an </w:t>
      </w:r>
      <w:r w:rsidRPr="008D5924">
        <w:rPr>
          <w:rFonts w:ascii="Mangal" w:hAnsi="Mangal" w:cs="Mangal"/>
          <w:i/>
          <w:iCs/>
        </w:rPr>
        <w:t>Acharya</w:t>
      </w:r>
      <w:r w:rsidRPr="008D5924">
        <w:rPr>
          <w:rFonts w:ascii="Mangal" w:hAnsi="Mangal" w:cs="Mangal"/>
        </w:rPr>
        <w:t> (spiritual guide, scholars you learn from) is as god,</w:t>
      </w:r>
      <w:r w:rsidRPr="008D5924">
        <w:rPr>
          <w:rFonts w:ascii="Mangal" w:hAnsi="Mangal" w:cs="Mangal"/>
        </w:rPr>
        <w:br/>
        <w:t>Be one to whom a guest is as god.</w:t>
      </w:r>
      <w:hyperlink r:id="rId219" w:anchor="cite_note-roberthume-93" w:history="1">
        <w:r w:rsidRPr="008D5924">
          <w:rPr>
            <w:rStyle w:val="Hyperlink"/>
            <w:rFonts w:ascii="Mangal" w:hAnsi="Mangal" w:cs="Mangal"/>
            <w:vertAlign w:val="superscript"/>
          </w:rPr>
          <w:t>[93]</w:t>
        </w:r>
      </w:hyperlink>
      <w:r w:rsidRPr="008D5924">
        <w:rPr>
          <w:rFonts w:ascii="Mangal" w:hAnsi="Mangal" w:cs="Mangal"/>
        </w:rPr>
        <w:br/>
        <w:t xml:space="preserve">Let your actions be </w:t>
      </w:r>
      <w:proofErr w:type="spellStart"/>
      <w:r w:rsidRPr="008D5924">
        <w:rPr>
          <w:rFonts w:ascii="Mangal" w:hAnsi="Mangal" w:cs="Mangal"/>
        </w:rPr>
        <w:t>uncensurable</w:t>
      </w:r>
      <w:proofErr w:type="spellEnd"/>
      <w:r w:rsidRPr="008D5924">
        <w:rPr>
          <w:rFonts w:ascii="Mangal" w:hAnsi="Mangal" w:cs="Mangal"/>
        </w:rPr>
        <w:t>, none else.</w:t>
      </w:r>
      <w:r w:rsidRPr="008D5924">
        <w:rPr>
          <w:rFonts w:ascii="Mangal" w:hAnsi="Mangal" w:cs="Mangal"/>
        </w:rPr>
        <w:br/>
        <w:t>Those acts that you consider good when done to you, do those to others, none else.</w:t>
      </w:r>
    </w:p>
    <w:p w14:paraId="4346F551" w14:textId="77777777" w:rsidR="008D5924" w:rsidRPr="008D5924" w:rsidRDefault="008D5924" w:rsidP="008D5924">
      <w:pPr>
        <w:jc w:val="both"/>
        <w:rPr>
          <w:rFonts w:ascii="Mangal" w:hAnsi="Mangal" w:cs="Mangal"/>
        </w:rPr>
      </w:pPr>
      <w:r w:rsidRPr="008D5924">
        <w:rPr>
          <w:rFonts w:ascii="Mangal" w:hAnsi="Mangal" w:cs="Mangal"/>
        </w:rPr>
        <w:t>—</w:t>
      </w:r>
      <w:r w:rsidRPr="008D5924">
        <w:rPr>
          <w:rFonts w:ascii="Times New Roman" w:hAnsi="Times New Roman" w:cs="Times New Roman"/>
        </w:rPr>
        <w:t> </w:t>
      </w:r>
      <w:proofErr w:type="spellStart"/>
      <w:r w:rsidRPr="008D5924">
        <w:rPr>
          <w:rFonts w:ascii="Mangal" w:hAnsi="Mangal" w:cs="Mangal"/>
        </w:rPr>
        <w:t>Taittir</w:t>
      </w:r>
      <w:r w:rsidRPr="008D5924">
        <w:rPr>
          <w:rFonts w:ascii="Times New Roman" w:hAnsi="Times New Roman" w:cs="Times New Roman"/>
        </w:rPr>
        <w:t>ĩ</w:t>
      </w:r>
      <w:r w:rsidRPr="008D5924">
        <w:rPr>
          <w:rFonts w:ascii="Mangal" w:hAnsi="Mangal" w:cs="Mangal"/>
        </w:rPr>
        <w:t>ya</w:t>
      </w:r>
      <w:proofErr w:type="spellEnd"/>
      <w:r w:rsidRPr="008D5924">
        <w:rPr>
          <w:rFonts w:ascii="Mangal" w:hAnsi="Mangal" w:cs="Mangal"/>
        </w:rPr>
        <w:t xml:space="preserve"> Upanishad, I.11.2</w:t>
      </w:r>
      <w:hyperlink r:id="rId220" w:anchor="cite_note-ssastri1112-91" w:history="1">
        <w:r w:rsidRPr="008D5924">
          <w:rPr>
            <w:rStyle w:val="Hyperlink"/>
            <w:rFonts w:ascii="Mangal" w:hAnsi="Mangal" w:cs="Mangal"/>
            <w:vertAlign w:val="superscript"/>
          </w:rPr>
          <w:t>[91]</w:t>
        </w:r>
      </w:hyperlink>
      <w:hyperlink r:id="rId221" w:anchor="cite_note-pauldeussentu1112-92" w:history="1">
        <w:r w:rsidRPr="008D5924">
          <w:rPr>
            <w:rStyle w:val="Hyperlink"/>
            <w:rFonts w:ascii="Mangal" w:hAnsi="Mangal" w:cs="Mangal"/>
            <w:vertAlign w:val="superscript"/>
          </w:rPr>
          <w:t>[92]</w:t>
        </w:r>
      </w:hyperlink>
    </w:p>
    <w:p w14:paraId="143DEEAF" w14:textId="77777777" w:rsidR="008D5924" w:rsidRPr="008D5924" w:rsidRDefault="008D5924" w:rsidP="008D5924">
      <w:pPr>
        <w:jc w:val="both"/>
        <w:rPr>
          <w:rFonts w:ascii="Mangal" w:hAnsi="Mangal" w:cs="Mangal"/>
        </w:rPr>
      </w:pPr>
      <w:r w:rsidRPr="008D5924">
        <w:rPr>
          <w:rFonts w:ascii="Mangal" w:hAnsi="Mangal" w:cs="Mangal"/>
        </w:rPr>
        <w:t xml:space="preserve">The third section of the eleventh </w:t>
      </w:r>
      <w:proofErr w:type="spellStart"/>
      <w:r w:rsidRPr="008D5924">
        <w:rPr>
          <w:rFonts w:ascii="Mangal" w:hAnsi="Mangal" w:cs="Mangal"/>
        </w:rPr>
        <w:t>anuvaka</w:t>
      </w:r>
      <w:proofErr w:type="spellEnd"/>
      <w:r w:rsidRPr="008D5924">
        <w:rPr>
          <w:rFonts w:ascii="Mangal" w:hAnsi="Mangal" w:cs="Mangal"/>
        </w:rPr>
        <w:t xml:space="preserve"> lists charity and giving, with faith, sympathy, modesty and cheerfulness, as ethical precept for the graduating students at the </w:t>
      </w:r>
      <w:proofErr w:type="spellStart"/>
      <w:r w:rsidRPr="008D5924">
        <w:rPr>
          <w:rFonts w:ascii="Mangal" w:hAnsi="Mangal" w:cs="Mangal"/>
          <w:i/>
          <w:iCs/>
        </w:rPr>
        <w:t>Samavartana</w:t>
      </w:r>
      <w:proofErr w:type="spellEnd"/>
      <w:r w:rsidRPr="008D5924">
        <w:rPr>
          <w:rFonts w:ascii="Mangal" w:hAnsi="Mangal" w:cs="Mangal"/>
        </w:rPr>
        <w:t> rite of passage.</w:t>
      </w:r>
      <w:hyperlink r:id="rId222" w:anchor="cite_note-pauldeussentu1112-92" w:history="1">
        <w:r w:rsidRPr="008D5924">
          <w:rPr>
            <w:rStyle w:val="Hyperlink"/>
            <w:rFonts w:ascii="Mangal" w:hAnsi="Mangal" w:cs="Mangal"/>
            <w:vertAlign w:val="superscript"/>
          </w:rPr>
          <w:t>[92]</w:t>
        </w:r>
      </w:hyperlink>
    </w:p>
    <w:p w14:paraId="26FA6347" w14:textId="77777777" w:rsidR="008D5924" w:rsidRPr="008D5924" w:rsidRDefault="008D5924" w:rsidP="008D5924">
      <w:pPr>
        <w:jc w:val="both"/>
        <w:rPr>
          <w:rFonts w:ascii="Mangal" w:hAnsi="Mangal" w:cs="Mangal"/>
          <w:b/>
          <w:bCs/>
        </w:rPr>
      </w:pPr>
      <w:proofErr w:type="spellStart"/>
      <w:r w:rsidRPr="008D5924">
        <w:rPr>
          <w:rFonts w:ascii="Mangal" w:hAnsi="Mangal" w:cs="Mangal"/>
          <w:b/>
          <w:bCs/>
        </w:rPr>
        <w:t>Vivaha</w:t>
      </w:r>
      <w:proofErr w:type="spellEnd"/>
    </w:p>
    <w:p w14:paraId="43F421FD"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71BC084C" wp14:editId="53F2C49E">
            <wp:extent cx="2381250" cy="2371060"/>
            <wp:effectExtent l="0" t="0" r="0" b="0"/>
            <wp:docPr id="1841230637" name="Picture 10">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382981" cy="2372783"/>
                    </a:xfrm>
                    <a:prstGeom prst="rect">
                      <a:avLst/>
                    </a:prstGeom>
                    <a:noFill/>
                    <a:ln>
                      <a:noFill/>
                    </a:ln>
                  </pic:spPr>
                </pic:pic>
              </a:graphicData>
            </a:graphic>
          </wp:inline>
        </w:drawing>
      </w:r>
    </w:p>
    <w:p w14:paraId="6EBF5B01" w14:textId="236DBCE3" w:rsidR="008D5924" w:rsidRPr="008D5924" w:rsidRDefault="008D5924" w:rsidP="008D5924">
      <w:pPr>
        <w:jc w:val="both"/>
        <w:rPr>
          <w:rFonts w:ascii="Mangal" w:hAnsi="Mangal" w:cs="Mangal"/>
        </w:rPr>
      </w:pPr>
      <w:r w:rsidRPr="008D5924">
        <w:rPr>
          <w:rFonts w:ascii="Mangal" w:hAnsi="Mangal" w:cs="Mangal"/>
        </w:rPr>
        <w:t>A rite of passage with </w:t>
      </w:r>
      <w:hyperlink r:id="rId225" w:tooltip="Yajna" w:history="1">
        <w:r w:rsidRPr="008D5924">
          <w:rPr>
            <w:rStyle w:val="Hyperlink"/>
            <w:rFonts w:ascii="Mangal" w:hAnsi="Mangal" w:cs="Mangal"/>
          </w:rPr>
          <w:t>yajna</w:t>
        </w:r>
      </w:hyperlink>
      <w:r w:rsidRPr="008D5924">
        <w:rPr>
          <w:rFonts w:ascii="Mangal" w:hAnsi="Mangal" w:cs="Mangal"/>
        </w:rPr>
        <w:t> ceremony often marks a Hindu wedding.</w:t>
      </w:r>
    </w:p>
    <w:p w14:paraId="3E1328C1" w14:textId="77777777" w:rsidR="008D5924" w:rsidRPr="008D5924" w:rsidRDefault="008D5924" w:rsidP="008D5924">
      <w:pPr>
        <w:jc w:val="both"/>
        <w:rPr>
          <w:rFonts w:ascii="Mangal" w:hAnsi="Mangal" w:cs="Mangal"/>
        </w:rPr>
      </w:pPr>
      <w:hyperlink r:id="rId226" w:tooltip="Hindu wedding" w:history="1">
        <w:proofErr w:type="spellStart"/>
        <w:r w:rsidRPr="008D5924">
          <w:rPr>
            <w:rStyle w:val="Hyperlink"/>
            <w:rFonts w:ascii="Mangal" w:hAnsi="Mangal" w:cs="Mangal"/>
          </w:rPr>
          <w:t>Vivaha</w:t>
        </w:r>
        <w:proofErr w:type="spellEnd"/>
      </w:hyperlink>
      <w:r w:rsidRPr="008D5924">
        <w:rPr>
          <w:rFonts w:ascii="Mangal" w:hAnsi="Mangal" w:cs="Mangal"/>
        </w:rPr>
        <w:t> (</w:t>
      </w:r>
      <w:hyperlink r:id="rId227"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Viv</w:t>
      </w:r>
      <w:r w:rsidRPr="008D5924">
        <w:rPr>
          <w:rFonts w:ascii="Cambria" w:hAnsi="Cambria" w:cs="Cambria"/>
        </w:rPr>
        <w:t>ā</w:t>
      </w:r>
      <w:r w:rsidRPr="008D5924">
        <w:rPr>
          <w:rFonts w:ascii="Mangal" w:hAnsi="Mangal" w:cs="Mangal"/>
        </w:rPr>
        <w:t>ha</w:t>
      </w:r>
      <w:proofErr w:type="spellEnd"/>
      <w:r w:rsidRPr="008D5924">
        <w:rPr>
          <w:rFonts w:ascii="Mangal" w:hAnsi="Mangal" w:cs="Mangal"/>
        </w:rPr>
        <w:t xml:space="preserve">, Sanskrit: </w:t>
      </w:r>
      <w:proofErr w:type="spellStart"/>
      <w:r w:rsidRPr="008D5924">
        <w:rPr>
          <w:rFonts w:ascii="Mangal" w:hAnsi="Mangal" w:cs="Mangal"/>
        </w:rPr>
        <w:t>विवाह</w:t>
      </w:r>
      <w:proofErr w:type="spellEnd"/>
      <w:r w:rsidRPr="008D5924">
        <w:rPr>
          <w:rFonts w:ascii="Mangal" w:hAnsi="Mangal" w:cs="Mangal"/>
        </w:rPr>
        <w:t>) is the rite of passage and rituals associated with marriage.</w:t>
      </w:r>
      <w:hyperlink r:id="rId228" w:anchor="cite_note-bbc2009-95" w:history="1">
        <w:r w:rsidRPr="008D5924">
          <w:rPr>
            <w:rStyle w:val="Hyperlink"/>
            <w:rFonts w:ascii="Mangal" w:hAnsi="Mangal" w:cs="Mangal"/>
            <w:vertAlign w:val="superscript"/>
          </w:rPr>
          <w:t>[95]</w:t>
        </w:r>
      </w:hyperlink>
      <w:hyperlink r:id="rId229" w:anchor="cite_note-rjb1969-96" w:history="1">
        <w:r w:rsidRPr="008D5924">
          <w:rPr>
            <w:rStyle w:val="Hyperlink"/>
            <w:rFonts w:ascii="Mangal" w:hAnsi="Mangal" w:cs="Mangal"/>
            <w:vertAlign w:val="superscript"/>
          </w:rPr>
          <w:t>[96]</w:t>
        </w:r>
      </w:hyperlink>
      <w:r w:rsidRPr="008D5924">
        <w:rPr>
          <w:rFonts w:ascii="Mangal" w:hAnsi="Mangal" w:cs="Mangal"/>
        </w:rPr>
        <w:t> While there are many rituals in Hinduism, </w:t>
      </w:r>
      <w:proofErr w:type="spellStart"/>
      <w:r w:rsidRPr="008D5924">
        <w:rPr>
          <w:rFonts w:ascii="Mangal" w:hAnsi="Mangal" w:cs="Mangal"/>
          <w:i/>
          <w:iCs/>
        </w:rPr>
        <w:t>vivaha</w:t>
      </w:r>
      <w:proofErr w:type="spellEnd"/>
      <w:r w:rsidRPr="008D5924">
        <w:rPr>
          <w:rFonts w:ascii="Mangal" w:hAnsi="Mangal" w:cs="Mangal"/>
        </w:rPr>
        <w:t> (wedding) is the most extensive personal ritual an adult Hindu undertakes in his or her life.</w:t>
      </w:r>
      <w:hyperlink r:id="rId230" w:anchor="cite_note-97" w:history="1">
        <w:r w:rsidRPr="008D5924">
          <w:rPr>
            <w:rStyle w:val="Hyperlink"/>
            <w:rFonts w:ascii="Mangal" w:hAnsi="Mangal" w:cs="Mangal"/>
            <w:vertAlign w:val="superscript"/>
          </w:rPr>
          <w:t>[97]</w:t>
        </w:r>
      </w:hyperlink>
      <w:hyperlink r:id="rId231" w:anchor="cite_note-98" w:history="1">
        <w:r w:rsidRPr="008D5924">
          <w:rPr>
            <w:rStyle w:val="Hyperlink"/>
            <w:rFonts w:ascii="Mangal" w:hAnsi="Mangal" w:cs="Mangal"/>
            <w:vertAlign w:val="superscript"/>
          </w:rPr>
          <w:t>[98]</w:t>
        </w:r>
      </w:hyperlink>
    </w:p>
    <w:p w14:paraId="000F4377" w14:textId="77777777" w:rsidR="008D5924" w:rsidRPr="008D5924" w:rsidRDefault="008D5924" w:rsidP="008D5924">
      <w:pPr>
        <w:jc w:val="both"/>
        <w:rPr>
          <w:rFonts w:ascii="Mangal" w:hAnsi="Mangal" w:cs="Mangal"/>
        </w:rPr>
      </w:pPr>
      <w:r w:rsidRPr="008D5924">
        <w:rPr>
          <w:rFonts w:ascii="Mangal" w:hAnsi="Mangal" w:cs="Mangal"/>
        </w:rPr>
        <w:t xml:space="preserve">The wedding rites and ceremonies begin with the engagement of a couple, and extend to rites of passage after the completion of wedding. They are typically very </w:t>
      </w:r>
      <w:proofErr w:type="spellStart"/>
      <w:r w:rsidRPr="008D5924">
        <w:rPr>
          <w:rFonts w:ascii="Mangal" w:hAnsi="Mangal" w:cs="Mangal"/>
        </w:rPr>
        <w:t>colorful</w:t>
      </w:r>
      <w:proofErr w:type="spellEnd"/>
      <w:r w:rsidRPr="008D5924">
        <w:rPr>
          <w:rFonts w:ascii="Mangal" w:hAnsi="Mangal" w:cs="Mangal"/>
        </w:rPr>
        <w:t>, and celebrations may extend for several days.</w:t>
      </w:r>
      <w:hyperlink r:id="rId232" w:anchor="cite_note-ft2008-99" w:history="1">
        <w:r w:rsidRPr="008D5924">
          <w:rPr>
            <w:rStyle w:val="Hyperlink"/>
            <w:rFonts w:ascii="Mangal" w:hAnsi="Mangal" w:cs="Mangal"/>
            <w:vertAlign w:val="superscript"/>
          </w:rPr>
          <w:t>[99]</w:t>
        </w:r>
      </w:hyperlink>
      <w:r w:rsidRPr="008D5924">
        <w:rPr>
          <w:rFonts w:ascii="Mangal" w:hAnsi="Mangal" w:cs="Mangal"/>
        </w:rPr>
        <w:t> The detailed rituals and process in a Hindu wedding vary. Nevertheless, there are a few key rituals common in Hindu weddings - </w:t>
      </w:r>
      <w:proofErr w:type="spellStart"/>
      <w:r w:rsidRPr="008D5924">
        <w:rPr>
          <w:rFonts w:ascii="Mangal" w:hAnsi="Mangal" w:cs="Mangal"/>
          <w:i/>
          <w:iCs/>
        </w:rPr>
        <w:fldChar w:fldCharType="begin"/>
      </w:r>
      <w:r w:rsidRPr="008D5924">
        <w:rPr>
          <w:rFonts w:ascii="Mangal" w:hAnsi="Mangal" w:cs="Mangal"/>
          <w:i/>
          <w:iCs/>
        </w:rPr>
        <w:instrText>HYPERLINK "https://en.wikipedia.org/wiki/Kanyadana" \o "Kanyadana"</w:instrText>
      </w:r>
      <w:r w:rsidRPr="008D5924">
        <w:rPr>
          <w:rFonts w:ascii="Mangal" w:hAnsi="Mangal" w:cs="Mangal"/>
          <w:i/>
          <w:iCs/>
        </w:rPr>
      </w:r>
      <w:r w:rsidRPr="008D5924">
        <w:rPr>
          <w:rFonts w:ascii="Mangal" w:hAnsi="Mangal" w:cs="Mangal"/>
          <w:i/>
          <w:iCs/>
        </w:rPr>
        <w:fldChar w:fldCharType="separate"/>
      </w:r>
      <w:r w:rsidRPr="008D5924">
        <w:rPr>
          <w:rStyle w:val="Hyperlink"/>
          <w:rFonts w:ascii="Mangal" w:hAnsi="Mangal" w:cs="Mangal"/>
          <w:i/>
          <w:iCs/>
        </w:rPr>
        <w:t>Kanyadana</w:t>
      </w:r>
      <w:proofErr w:type="spellEnd"/>
      <w:r w:rsidRPr="008D5924">
        <w:rPr>
          <w:rFonts w:ascii="Mangal" w:hAnsi="Mangal" w:cs="Mangal"/>
        </w:rPr>
        <w:fldChar w:fldCharType="end"/>
      </w:r>
      <w:r w:rsidRPr="008D5924">
        <w:rPr>
          <w:rFonts w:ascii="Mangal" w:hAnsi="Mangal" w:cs="Mangal"/>
        </w:rPr>
        <w:t>, </w:t>
      </w:r>
      <w:proofErr w:type="spellStart"/>
      <w:r w:rsidRPr="008D5924">
        <w:rPr>
          <w:rFonts w:ascii="Mangal" w:hAnsi="Mangal" w:cs="Mangal"/>
          <w:i/>
          <w:iCs/>
        </w:rPr>
        <w:t>Panigrahana</w:t>
      </w:r>
      <w:proofErr w:type="spellEnd"/>
      <w:r w:rsidRPr="008D5924">
        <w:rPr>
          <w:rFonts w:ascii="Mangal" w:hAnsi="Mangal" w:cs="Mangal"/>
        </w:rPr>
        <w:t>, and </w:t>
      </w:r>
      <w:proofErr w:type="spellStart"/>
      <w:r w:rsidRPr="008D5924">
        <w:rPr>
          <w:rFonts w:ascii="Mangal" w:hAnsi="Mangal" w:cs="Mangal"/>
          <w:i/>
          <w:iCs/>
        </w:rPr>
        <w:fldChar w:fldCharType="begin"/>
      </w:r>
      <w:r w:rsidRPr="008D5924">
        <w:rPr>
          <w:rFonts w:ascii="Mangal" w:hAnsi="Mangal" w:cs="Mangal"/>
          <w:i/>
          <w:iCs/>
        </w:rPr>
        <w:instrText>HYPERLINK "https://en.wikipedia.org/wiki/Saptapadi" \o "Saptapadi"</w:instrText>
      </w:r>
      <w:r w:rsidRPr="008D5924">
        <w:rPr>
          <w:rFonts w:ascii="Mangal" w:hAnsi="Mangal" w:cs="Mangal"/>
          <w:i/>
          <w:iCs/>
        </w:rPr>
      </w:r>
      <w:r w:rsidRPr="008D5924">
        <w:rPr>
          <w:rFonts w:ascii="Mangal" w:hAnsi="Mangal" w:cs="Mangal"/>
          <w:i/>
          <w:iCs/>
        </w:rPr>
        <w:fldChar w:fldCharType="separate"/>
      </w:r>
      <w:r w:rsidRPr="008D5924">
        <w:rPr>
          <w:rStyle w:val="Hyperlink"/>
          <w:rFonts w:ascii="Mangal" w:hAnsi="Mangal" w:cs="Mangal"/>
          <w:i/>
          <w:iCs/>
        </w:rPr>
        <w:t>Saptapadi</w:t>
      </w:r>
      <w:proofErr w:type="spellEnd"/>
      <w:r w:rsidRPr="008D5924">
        <w:rPr>
          <w:rFonts w:ascii="Mangal" w:hAnsi="Mangal" w:cs="Mangal"/>
        </w:rPr>
        <w:fldChar w:fldCharType="end"/>
      </w:r>
      <w:r w:rsidRPr="008D5924">
        <w:rPr>
          <w:rFonts w:ascii="Mangal" w:hAnsi="Mangal" w:cs="Mangal"/>
        </w:rPr>
        <w:t xml:space="preserve">, which are respectively, giving away of daughter by the father, voluntarily holding hand near the fire to signify union, and taking seven </w:t>
      </w:r>
      <w:r w:rsidRPr="008D5924">
        <w:rPr>
          <w:rFonts w:ascii="Mangal" w:hAnsi="Mangal" w:cs="Mangal"/>
        </w:rPr>
        <w:lastRenderedPageBreak/>
        <w:t xml:space="preserve">steps with each step includes a vow/promise to each other before fire. The </w:t>
      </w:r>
      <w:proofErr w:type="spellStart"/>
      <w:r w:rsidRPr="008D5924">
        <w:rPr>
          <w:rFonts w:ascii="Mangal" w:hAnsi="Mangal" w:cs="Mangal"/>
        </w:rPr>
        <w:t>Vivaha</w:t>
      </w:r>
      <w:proofErr w:type="spellEnd"/>
      <w:r w:rsidRPr="008D5924">
        <w:rPr>
          <w:rFonts w:ascii="Mangal" w:hAnsi="Mangal" w:cs="Mangal"/>
        </w:rPr>
        <w:t xml:space="preserve"> samskara is essentially a </w:t>
      </w:r>
      <w:hyperlink r:id="rId233" w:tooltip="Vedic" w:history="1">
        <w:r w:rsidRPr="008D5924">
          <w:rPr>
            <w:rStyle w:val="Hyperlink"/>
            <w:rFonts w:ascii="Mangal" w:hAnsi="Mangal" w:cs="Mangal"/>
          </w:rPr>
          <w:t>Vedic</w:t>
        </w:r>
      </w:hyperlink>
      <w:r w:rsidRPr="008D5924">
        <w:rPr>
          <w:rFonts w:ascii="Mangal" w:hAnsi="Mangal" w:cs="Mangal"/>
        </w:rPr>
        <w:t> </w:t>
      </w:r>
      <w:hyperlink r:id="rId234" w:tooltip="Yajna" w:history="1">
        <w:r w:rsidRPr="008D5924">
          <w:rPr>
            <w:rStyle w:val="Hyperlink"/>
            <w:rFonts w:ascii="Mangal" w:hAnsi="Mangal" w:cs="Mangal"/>
          </w:rPr>
          <w:t>yajna</w:t>
        </w:r>
      </w:hyperlink>
      <w:r w:rsidRPr="008D5924">
        <w:rPr>
          <w:rFonts w:ascii="Mangal" w:hAnsi="Mangal" w:cs="Mangal"/>
        </w:rPr>
        <w:t> ritual, with recitation of Vedic hymns. The primary witness of a Hindu marriage is the Vedic fire-deity </w:t>
      </w:r>
      <w:hyperlink r:id="rId235" w:tooltip="Agni" w:history="1">
        <w:r w:rsidRPr="008D5924">
          <w:rPr>
            <w:rStyle w:val="Hyperlink"/>
            <w:rFonts w:ascii="Mangal" w:hAnsi="Mangal" w:cs="Mangal"/>
            <w:i/>
            <w:iCs/>
          </w:rPr>
          <w:t>Agni</w:t>
        </w:r>
      </w:hyperlink>
      <w:r w:rsidRPr="008D5924">
        <w:rPr>
          <w:rFonts w:ascii="Mangal" w:hAnsi="Mangal" w:cs="Mangal"/>
        </w:rPr>
        <w:t>, in the presence of family and friends.</w:t>
      </w:r>
      <w:hyperlink r:id="rId236" w:anchor="cite_note-historyindia2011-100" w:history="1">
        <w:r w:rsidRPr="008D5924">
          <w:rPr>
            <w:rStyle w:val="Hyperlink"/>
            <w:rFonts w:ascii="Mangal" w:hAnsi="Mangal" w:cs="Mangal"/>
            <w:vertAlign w:val="superscript"/>
          </w:rPr>
          <w:t>[100]</w:t>
        </w:r>
      </w:hyperlink>
    </w:p>
    <w:p w14:paraId="649BED6B" w14:textId="77777777" w:rsidR="008D5924" w:rsidRPr="008D5924" w:rsidRDefault="008D5924" w:rsidP="008D5924">
      <w:pPr>
        <w:jc w:val="both"/>
        <w:rPr>
          <w:rFonts w:ascii="Mangal" w:hAnsi="Mangal" w:cs="Mangal"/>
        </w:rPr>
      </w:pPr>
      <w:r w:rsidRPr="008D5924">
        <w:rPr>
          <w:rFonts w:ascii="Mangal" w:hAnsi="Mangal" w:cs="Mangal"/>
        </w:rPr>
        <w:t>Post-wedding rites of passage include </w:t>
      </w:r>
      <w:proofErr w:type="spellStart"/>
      <w:r w:rsidRPr="008D5924">
        <w:rPr>
          <w:rFonts w:ascii="Mangal" w:hAnsi="Mangal" w:cs="Mangal"/>
          <w:i/>
          <w:iCs/>
        </w:rPr>
        <w:fldChar w:fldCharType="begin"/>
      </w:r>
      <w:r w:rsidRPr="008D5924">
        <w:rPr>
          <w:rFonts w:ascii="Mangal" w:hAnsi="Mangal" w:cs="Mangal"/>
          <w:i/>
          <w:iCs/>
        </w:rPr>
        <w:instrText>HYPERLINK "https://en.wikipedia.org/wiki/Grihapravesha" \o "Grihapravesha"</w:instrText>
      </w:r>
      <w:r w:rsidRPr="008D5924">
        <w:rPr>
          <w:rFonts w:ascii="Mangal" w:hAnsi="Mangal" w:cs="Mangal"/>
          <w:i/>
          <w:iCs/>
        </w:rPr>
      </w:r>
      <w:r w:rsidRPr="008D5924">
        <w:rPr>
          <w:rFonts w:ascii="Mangal" w:hAnsi="Mangal" w:cs="Mangal"/>
          <w:i/>
          <w:iCs/>
        </w:rPr>
        <w:fldChar w:fldCharType="separate"/>
      </w:r>
      <w:r w:rsidRPr="008D5924">
        <w:rPr>
          <w:rStyle w:val="Hyperlink"/>
          <w:rFonts w:ascii="Mangal" w:hAnsi="Mangal" w:cs="Mangal"/>
          <w:i/>
          <w:iCs/>
        </w:rPr>
        <w:t>Grihapravesha</w:t>
      </w:r>
      <w:proofErr w:type="spellEnd"/>
      <w:r w:rsidRPr="008D5924">
        <w:rPr>
          <w:rFonts w:ascii="Mangal" w:hAnsi="Mangal" w:cs="Mangal"/>
        </w:rPr>
        <w:fldChar w:fldCharType="end"/>
      </w:r>
      <w:r w:rsidRPr="008D5924">
        <w:rPr>
          <w:rFonts w:ascii="Mangal" w:hAnsi="Mangal" w:cs="Mangal"/>
        </w:rPr>
        <w:t> – the welcoming of the bride to her new home by groom's mother, father, brother(s), or sister(s), and other relatives. </w:t>
      </w:r>
      <w:proofErr w:type="spellStart"/>
      <w:r w:rsidRPr="008D5924">
        <w:rPr>
          <w:rFonts w:ascii="Mangal" w:hAnsi="Mangal" w:cs="Mangal"/>
          <w:i/>
          <w:iCs/>
        </w:rPr>
        <w:t>Chaturthikarma</w:t>
      </w:r>
      <w:proofErr w:type="spellEnd"/>
      <w:r w:rsidRPr="008D5924">
        <w:rPr>
          <w:rFonts w:ascii="Mangal" w:hAnsi="Mangal" w:cs="Mangal"/>
        </w:rPr>
        <w:t> – literally, "the rite performed on the fourth day after wedding", is the rite where the first domestic fire is lit marking the food-related householder life of the new couple.</w:t>
      </w:r>
      <w:hyperlink r:id="rId237" w:anchor="cite_note-101" w:history="1">
        <w:r w:rsidRPr="008D5924">
          <w:rPr>
            <w:rStyle w:val="Hyperlink"/>
            <w:rFonts w:ascii="Mangal" w:hAnsi="Mangal" w:cs="Mangal"/>
            <w:vertAlign w:val="superscript"/>
          </w:rPr>
          <w:t>[101]</w:t>
        </w:r>
      </w:hyperlink>
    </w:p>
    <w:p w14:paraId="4CEFFCC3" w14:textId="77777777" w:rsidR="008D5924" w:rsidRPr="008D5924" w:rsidRDefault="008D5924" w:rsidP="008D5924">
      <w:pPr>
        <w:jc w:val="both"/>
        <w:rPr>
          <w:rFonts w:ascii="Mangal" w:hAnsi="Mangal" w:cs="Mangal"/>
        </w:rPr>
      </w:pPr>
      <w:r w:rsidRPr="008D5924">
        <w:rPr>
          <w:rFonts w:ascii="Mangal" w:hAnsi="Mangal" w:cs="Mangal"/>
        </w:rPr>
        <w:t>The act of first </w:t>
      </w:r>
      <w:hyperlink r:id="rId238" w:tooltip="Sexual intercourse" w:history="1">
        <w:r w:rsidRPr="008D5924">
          <w:rPr>
            <w:rStyle w:val="Hyperlink"/>
            <w:rFonts w:ascii="Mangal" w:hAnsi="Mangal" w:cs="Mangal"/>
          </w:rPr>
          <w:t>sexual intercourse</w:t>
        </w:r>
      </w:hyperlink>
      <w:r w:rsidRPr="008D5924">
        <w:rPr>
          <w:rFonts w:ascii="Mangal" w:hAnsi="Mangal" w:cs="Mangal"/>
        </w:rPr>
        <w:t> after the wedding, is known as </w:t>
      </w:r>
      <w:proofErr w:type="spellStart"/>
      <w:r w:rsidRPr="008D5924">
        <w:rPr>
          <w:rFonts w:ascii="Mangal" w:hAnsi="Mangal" w:cs="Mangal"/>
          <w:i/>
          <w:iCs/>
        </w:rPr>
        <w:fldChar w:fldCharType="begin"/>
      </w:r>
      <w:r w:rsidRPr="008D5924">
        <w:rPr>
          <w:rFonts w:ascii="Mangal" w:hAnsi="Mangal" w:cs="Mangal"/>
          <w:i/>
          <w:iCs/>
        </w:rPr>
        <w:instrText>HYPERLINK "https://en.wikipedia.org/wiki/Nishekam" \o "Nishekam"</w:instrText>
      </w:r>
      <w:r w:rsidRPr="008D5924">
        <w:rPr>
          <w:rFonts w:ascii="Mangal" w:hAnsi="Mangal" w:cs="Mangal"/>
          <w:i/>
          <w:iCs/>
        </w:rPr>
      </w:r>
      <w:r w:rsidRPr="008D5924">
        <w:rPr>
          <w:rFonts w:ascii="Mangal" w:hAnsi="Mangal" w:cs="Mangal"/>
          <w:i/>
          <w:iCs/>
        </w:rPr>
        <w:fldChar w:fldCharType="separate"/>
      </w:r>
      <w:r w:rsidRPr="008D5924">
        <w:rPr>
          <w:rStyle w:val="Hyperlink"/>
          <w:rFonts w:ascii="Mangal" w:hAnsi="Mangal" w:cs="Mangal"/>
          <w:i/>
          <w:iCs/>
        </w:rPr>
        <w:t>nishekam</w:t>
      </w:r>
      <w:proofErr w:type="spellEnd"/>
      <w:r w:rsidRPr="008D5924">
        <w:rPr>
          <w:rFonts w:ascii="Mangal" w:hAnsi="Mangal" w:cs="Mangal"/>
        </w:rPr>
        <w:fldChar w:fldCharType="end"/>
      </w:r>
      <w:r w:rsidRPr="008D5924">
        <w:rPr>
          <w:rFonts w:ascii="Mangal" w:hAnsi="Mangal" w:cs="Mangal"/>
        </w:rPr>
        <w:t>.</w:t>
      </w:r>
      <w:hyperlink r:id="rId239" w:anchor="cite_note-102" w:history="1">
        <w:r w:rsidRPr="008D5924">
          <w:rPr>
            <w:rStyle w:val="Hyperlink"/>
            <w:rFonts w:ascii="Mangal" w:hAnsi="Mangal" w:cs="Mangal"/>
            <w:vertAlign w:val="superscript"/>
          </w:rPr>
          <w:t>[102]</w:t>
        </w:r>
      </w:hyperlink>
      <w:hyperlink r:id="rId240" w:anchor="cite_note-103" w:history="1">
        <w:r w:rsidRPr="008D5924">
          <w:rPr>
            <w:rStyle w:val="Hyperlink"/>
            <w:rFonts w:ascii="Mangal" w:hAnsi="Mangal" w:cs="Mangal"/>
            <w:vertAlign w:val="superscript"/>
          </w:rPr>
          <w:t>[103]</w:t>
        </w:r>
      </w:hyperlink>
    </w:p>
    <w:p w14:paraId="2DC0929E" w14:textId="77777777" w:rsidR="008D5924" w:rsidRPr="008D5924" w:rsidRDefault="008D5924" w:rsidP="008D5924">
      <w:pPr>
        <w:jc w:val="both"/>
        <w:rPr>
          <w:rFonts w:ascii="Mangal" w:hAnsi="Mangal" w:cs="Mangal"/>
          <w:b/>
          <w:bCs/>
        </w:rPr>
      </w:pPr>
      <w:proofErr w:type="spellStart"/>
      <w:r w:rsidRPr="008D5924">
        <w:rPr>
          <w:rFonts w:ascii="Mangal" w:hAnsi="Mangal" w:cs="Mangal"/>
          <w:b/>
          <w:bCs/>
        </w:rPr>
        <w:t>Vratas</w:t>
      </w:r>
      <w:proofErr w:type="spellEnd"/>
    </w:p>
    <w:p w14:paraId="4FC57FB4" w14:textId="77777777" w:rsidR="008D5924" w:rsidRPr="008D5924" w:rsidRDefault="008D5924" w:rsidP="008D5924">
      <w:pPr>
        <w:jc w:val="both"/>
        <w:rPr>
          <w:rFonts w:ascii="Mangal" w:hAnsi="Mangal" w:cs="Mangal"/>
        </w:rPr>
      </w:pPr>
      <w:r w:rsidRPr="008D5924">
        <w:rPr>
          <w:rFonts w:ascii="Mangal" w:hAnsi="Mangal" w:cs="Mangal"/>
        </w:rPr>
        <w:t>Vrata literally means a vow or practice, any pious observance, act of devotion or austerity such as fasting.</w:t>
      </w:r>
      <w:hyperlink r:id="rId241" w:anchor="cite_note-104" w:history="1">
        <w:r w:rsidRPr="008D5924">
          <w:rPr>
            <w:rStyle w:val="Hyperlink"/>
            <w:rFonts w:ascii="Mangal" w:hAnsi="Mangal" w:cs="Mangal"/>
            <w:vertAlign w:val="superscript"/>
          </w:rPr>
          <w:t>[104]</w:t>
        </w:r>
      </w:hyperlink>
      <w:r w:rsidRPr="008D5924">
        <w:rPr>
          <w:rFonts w:ascii="Mangal" w:hAnsi="Mangal" w:cs="Mangal"/>
        </w:rPr>
        <w:t xml:space="preserve"> These were cyclical rites of passage of those in Grihastha (householder) stage of life, typically as reminder of some pious action, reflective, spiritual side of life. Most </w:t>
      </w:r>
      <w:proofErr w:type="spellStart"/>
      <w:r w:rsidRPr="008D5924">
        <w:rPr>
          <w:rFonts w:ascii="Mangal" w:hAnsi="Mangal" w:cs="Mangal"/>
        </w:rPr>
        <w:t>Gryhasutras</w:t>
      </w:r>
      <w:proofErr w:type="spellEnd"/>
      <w:r w:rsidRPr="008D5924">
        <w:rPr>
          <w:rFonts w:ascii="Mangal" w:hAnsi="Mangal" w:cs="Mangal"/>
        </w:rPr>
        <w:t xml:space="preserve"> and several </w:t>
      </w:r>
      <w:hyperlink r:id="rId242" w:tooltip="Smriti" w:history="1">
        <w:r w:rsidRPr="008D5924">
          <w:rPr>
            <w:rStyle w:val="Hyperlink"/>
            <w:rFonts w:ascii="Mangal" w:hAnsi="Mangal" w:cs="Mangal"/>
          </w:rPr>
          <w:t>Smritis</w:t>
        </w:r>
      </w:hyperlink>
      <w:r w:rsidRPr="008D5924">
        <w:rPr>
          <w:rFonts w:ascii="Mangal" w:hAnsi="Mangal" w:cs="Mangal"/>
        </w:rPr>
        <w:t> include four Veda-</w:t>
      </w:r>
      <w:proofErr w:type="spellStart"/>
      <w:r w:rsidRPr="008D5924">
        <w:rPr>
          <w:rFonts w:ascii="Mangal" w:hAnsi="Mangal" w:cs="Mangal"/>
        </w:rPr>
        <w:t>vratas</w:t>
      </w:r>
      <w:proofErr w:type="spellEnd"/>
      <w:r w:rsidRPr="008D5924">
        <w:rPr>
          <w:rFonts w:ascii="Mangal" w:hAnsi="Mangal" w:cs="Mangal"/>
        </w:rPr>
        <w:t xml:space="preserve"> as samskara after graduation, as means of continuing self-education.</w:t>
      </w:r>
      <w:hyperlink r:id="rId243" w:anchor="cite_note-kanevrata-105" w:history="1">
        <w:r w:rsidRPr="008D5924">
          <w:rPr>
            <w:rStyle w:val="Hyperlink"/>
            <w:rFonts w:ascii="Mangal" w:hAnsi="Mangal" w:cs="Mangal"/>
            <w:vertAlign w:val="superscript"/>
          </w:rPr>
          <w:t>[105]</w:t>
        </w:r>
      </w:hyperlink>
      <w:r w:rsidRPr="008D5924">
        <w:rPr>
          <w:rFonts w:ascii="Mangal" w:hAnsi="Mangal" w:cs="Mangal"/>
        </w:rPr>
        <w:t> The four </w:t>
      </w:r>
      <w:proofErr w:type="spellStart"/>
      <w:r w:rsidRPr="008D5924">
        <w:rPr>
          <w:rFonts w:ascii="Mangal" w:hAnsi="Mangal" w:cs="Mangal"/>
          <w:i/>
          <w:iCs/>
        </w:rPr>
        <w:t>Vratas</w:t>
      </w:r>
      <w:proofErr w:type="spellEnd"/>
      <w:r w:rsidRPr="008D5924">
        <w:rPr>
          <w:rFonts w:ascii="Mangal" w:hAnsi="Mangal" w:cs="Mangal"/>
        </w:rPr>
        <w:t xml:space="preserve"> includes </w:t>
      </w:r>
      <w:proofErr w:type="spellStart"/>
      <w:r w:rsidRPr="008D5924">
        <w:rPr>
          <w:rFonts w:ascii="Mangal" w:hAnsi="Mangal" w:cs="Mangal"/>
        </w:rPr>
        <w:t>Sukriya</w:t>
      </w:r>
      <w:proofErr w:type="spellEnd"/>
      <w:r w:rsidRPr="008D5924">
        <w:rPr>
          <w:rFonts w:ascii="Mangal" w:hAnsi="Mangal" w:cs="Mangal"/>
        </w:rPr>
        <w:t xml:space="preserve"> (study </w:t>
      </w:r>
      <w:hyperlink r:id="rId244" w:tooltip="Rigveda" w:history="1">
        <w:r w:rsidRPr="008D5924">
          <w:rPr>
            <w:rStyle w:val="Hyperlink"/>
            <w:rFonts w:ascii="Mangal" w:hAnsi="Mangal" w:cs="Mangal"/>
          </w:rPr>
          <w:t>Rigveda</w:t>
        </w:r>
      </w:hyperlink>
      <w:r w:rsidRPr="008D5924">
        <w:rPr>
          <w:rFonts w:ascii="Mangal" w:hAnsi="Mangal" w:cs="Mangal"/>
        </w:rPr>
        <w:t>), Sakvara, Vratika and </w:t>
      </w:r>
      <w:hyperlink r:id="rId245" w:tooltip="Upanishad" w:history="1">
        <w:r w:rsidRPr="008D5924">
          <w:rPr>
            <w:rStyle w:val="Hyperlink"/>
            <w:rFonts w:ascii="Mangal" w:hAnsi="Mangal" w:cs="Mangal"/>
          </w:rPr>
          <w:t>Upanishad</w:t>
        </w:r>
      </w:hyperlink>
      <w:r w:rsidRPr="008D5924">
        <w:rPr>
          <w:rFonts w:ascii="Mangal" w:hAnsi="Mangal" w:cs="Mangal"/>
        </w:rPr>
        <w:t xml:space="preserve"> Vrata. The rite of passage ceremony for each of these marked the start of the </w:t>
      </w:r>
      <w:proofErr w:type="spellStart"/>
      <w:r w:rsidRPr="008D5924">
        <w:rPr>
          <w:rFonts w:ascii="Mangal" w:hAnsi="Mangal" w:cs="Mangal"/>
        </w:rPr>
        <w:t>self study</w:t>
      </w:r>
      <w:proofErr w:type="spellEnd"/>
      <w:r w:rsidRPr="008D5924">
        <w:rPr>
          <w:rFonts w:ascii="Mangal" w:hAnsi="Mangal" w:cs="Mangal"/>
        </w:rPr>
        <w:t xml:space="preserve"> by the householder, which lasted between 1, 3, 6 or 9 years each.</w:t>
      </w:r>
      <w:hyperlink r:id="rId246" w:anchor="cite_note-kanevrata-105" w:history="1">
        <w:r w:rsidRPr="008D5924">
          <w:rPr>
            <w:rStyle w:val="Hyperlink"/>
            <w:rFonts w:ascii="Mangal" w:hAnsi="Mangal" w:cs="Mangal"/>
            <w:vertAlign w:val="superscript"/>
          </w:rPr>
          <w:t>[105]</w:t>
        </w:r>
      </w:hyperlink>
    </w:p>
    <w:p w14:paraId="66C10118" w14:textId="77777777" w:rsidR="008D5924" w:rsidRPr="008D5924" w:rsidRDefault="008D5924" w:rsidP="008D5924">
      <w:pPr>
        <w:jc w:val="both"/>
        <w:rPr>
          <w:rFonts w:ascii="Mangal" w:hAnsi="Mangal" w:cs="Mangal"/>
          <w:b/>
          <w:bCs/>
        </w:rPr>
      </w:pPr>
      <w:r w:rsidRPr="008D5924">
        <w:rPr>
          <w:rFonts w:ascii="Mangal" w:hAnsi="Mangal" w:cs="Mangal"/>
          <w:b/>
          <w:bCs/>
        </w:rPr>
        <w:t xml:space="preserve">Cremation ritual, </w:t>
      </w:r>
      <w:proofErr w:type="spellStart"/>
      <w:r w:rsidRPr="008D5924">
        <w:rPr>
          <w:rFonts w:ascii="Mangal" w:hAnsi="Mangal" w:cs="Mangal"/>
          <w:b/>
          <w:bCs/>
        </w:rPr>
        <w:t>Antyeshti</w:t>
      </w:r>
      <w:proofErr w:type="spellEnd"/>
    </w:p>
    <w:p w14:paraId="1553D45B" w14:textId="77777777" w:rsidR="008D5924" w:rsidRPr="008D5924" w:rsidRDefault="008D5924" w:rsidP="008D5924">
      <w:pPr>
        <w:jc w:val="both"/>
        <w:rPr>
          <w:rFonts w:ascii="Mangal" w:hAnsi="Mangal" w:cs="Mangal"/>
        </w:rPr>
      </w:pPr>
      <w:hyperlink r:id="rId247" w:tooltip="Antyesti" w:history="1">
        <w:proofErr w:type="spellStart"/>
        <w:r w:rsidRPr="008D5924">
          <w:rPr>
            <w:rStyle w:val="Hyperlink"/>
            <w:rFonts w:ascii="Mangal" w:hAnsi="Mangal" w:cs="Mangal"/>
          </w:rPr>
          <w:t>Antyesti</w:t>
        </w:r>
        <w:proofErr w:type="spellEnd"/>
      </w:hyperlink>
      <w:r w:rsidRPr="008D5924">
        <w:rPr>
          <w:rFonts w:ascii="Mangal" w:hAnsi="Mangal" w:cs="Mangal"/>
        </w:rPr>
        <w:t> (</w:t>
      </w:r>
      <w:hyperlink r:id="rId248" w:tooltip="IAST" w:history="1">
        <w:r w:rsidRPr="008D5924">
          <w:rPr>
            <w:rStyle w:val="Hyperlink"/>
            <w:rFonts w:ascii="Mangal" w:hAnsi="Mangal" w:cs="Mangal"/>
          </w:rPr>
          <w:t>IAST</w:t>
        </w:r>
      </w:hyperlink>
      <w:r w:rsidRPr="008D5924">
        <w:rPr>
          <w:rFonts w:ascii="Mangal" w:hAnsi="Mangal" w:cs="Mangal"/>
        </w:rPr>
        <w:t xml:space="preserve">: </w:t>
      </w:r>
      <w:proofErr w:type="spellStart"/>
      <w:r w:rsidRPr="008D5924">
        <w:rPr>
          <w:rFonts w:ascii="Mangal" w:hAnsi="Mangal" w:cs="Mangal"/>
        </w:rPr>
        <w:t>Antaye</w:t>
      </w:r>
      <w:r w:rsidRPr="008D5924">
        <w:rPr>
          <w:rFonts w:ascii="Cambria" w:hAnsi="Cambria" w:cs="Cambria"/>
        </w:rPr>
        <w:t>ṣṭ</w:t>
      </w:r>
      <w:r w:rsidRPr="008D5924">
        <w:rPr>
          <w:rFonts w:ascii="Mangal" w:hAnsi="Mangal" w:cs="Mangal"/>
        </w:rPr>
        <w:t>i</w:t>
      </w:r>
      <w:proofErr w:type="spellEnd"/>
      <w:r w:rsidRPr="008D5924">
        <w:rPr>
          <w:rFonts w:ascii="Mangal" w:hAnsi="Mangal" w:cs="Mangal"/>
        </w:rPr>
        <w:t xml:space="preserve">, Sanskrit: </w:t>
      </w:r>
      <w:proofErr w:type="spellStart"/>
      <w:r w:rsidRPr="008D5924">
        <w:rPr>
          <w:rFonts w:ascii="Mangal" w:hAnsi="Mangal" w:cs="Mangal"/>
        </w:rPr>
        <w:t>अन्त्येष्टि</w:t>
      </w:r>
      <w:proofErr w:type="spellEnd"/>
      <w:r w:rsidRPr="008D5924">
        <w:rPr>
          <w:rFonts w:ascii="Mangal" w:hAnsi="Mangal" w:cs="Mangal"/>
        </w:rPr>
        <w:t>) (literally, last rites or last sacrifice), sometimes referred to as </w:t>
      </w:r>
      <w:r w:rsidRPr="008D5924">
        <w:rPr>
          <w:rFonts w:ascii="Mangal" w:hAnsi="Mangal" w:cs="Mangal"/>
          <w:i/>
          <w:iCs/>
        </w:rPr>
        <w:t>Antima Samskaram</w:t>
      </w:r>
      <w:r w:rsidRPr="008D5924">
        <w:rPr>
          <w:rFonts w:ascii="Mangal" w:hAnsi="Mangal" w:cs="Mangal"/>
        </w:rPr>
        <w:t>, </w:t>
      </w:r>
      <w:proofErr w:type="spellStart"/>
      <w:r w:rsidRPr="008D5924">
        <w:rPr>
          <w:rFonts w:ascii="Mangal" w:hAnsi="Mangal" w:cs="Mangal"/>
          <w:i/>
          <w:iCs/>
        </w:rPr>
        <w:t>Antya</w:t>
      </w:r>
      <w:proofErr w:type="spellEnd"/>
      <w:r w:rsidRPr="008D5924">
        <w:rPr>
          <w:rFonts w:ascii="Mangal" w:hAnsi="Mangal" w:cs="Mangal"/>
          <w:i/>
          <w:iCs/>
        </w:rPr>
        <w:t>-kriya</w:t>
      </w:r>
      <w:r w:rsidRPr="008D5924">
        <w:rPr>
          <w:rFonts w:ascii="Mangal" w:hAnsi="Mangal" w:cs="Mangal"/>
        </w:rPr>
        <w:t>, </w:t>
      </w:r>
      <w:proofErr w:type="spellStart"/>
      <w:r w:rsidRPr="008D5924">
        <w:rPr>
          <w:rFonts w:ascii="Mangal" w:hAnsi="Mangal" w:cs="Mangal"/>
          <w:i/>
          <w:iCs/>
        </w:rPr>
        <w:t>Anvarohanyya</w:t>
      </w:r>
      <w:proofErr w:type="spellEnd"/>
      <w:r w:rsidRPr="008D5924">
        <w:rPr>
          <w:rFonts w:ascii="Mangal" w:hAnsi="Mangal" w:cs="Mangal"/>
        </w:rPr>
        <w:t>, or </w:t>
      </w:r>
      <w:r w:rsidRPr="008D5924">
        <w:rPr>
          <w:rFonts w:ascii="Mangal" w:hAnsi="Mangal" w:cs="Mangal"/>
          <w:i/>
          <w:iCs/>
        </w:rPr>
        <w:t>Vahni samskara</w:t>
      </w:r>
      <w:r w:rsidRPr="008D5924">
        <w:rPr>
          <w:rFonts w:ascii="Mangal" w:hAnsi="Mangal" w:cs="Mangal"/>
        </w:rPr>
        <w:t>, are the rituals associated with funeral.</w:t>
      </w:r>
      <w:hyperlink r:id="rId249" w:anchor="cite_note-106" w:history="1">
        <w:r w:rsidRPr="008D5924">
          <w:rPr>
            <w:rStyle w:val="Hyperlink"/>
            <w:rFonts w:ascii="Mangal" w:hAnsi="Mangal" w:cs="Mangal"/>
            <w:vertAlign w:val="superscript"/>
          </w:rPr>
          <w:t>[106]</w:t>
        </w:r>
      </w:hyperlink>
      <w:r w:rsidRPr="008D5924">
        <w:rPr>
          <w:rFonts w:ascii="Mangal" w:hAnsi="Mangal" w:cs="Mangal"/>
        </w:rPr>
        <w:t xml:space="preserve"> This samskara is not mentioned in the lists of samskaras in most of the </w:t>
      </w:r>
      <w:proofErr w:type="spellStart"/>
      <w:r w:rsidRPr="008D5924">
        <w:rPr>
          <w:rFonts w:ascii="Mangal" w:hAnsi="Mangal" w:cs="Mangal"/>
        </w:rPr>
        <w:t>grhyasutras</w:t>
      </w:r>
      <w:proofErr w:type="spellEnd"/>
      <w:r w:rsidRPr="008D5924">
        <w:rPr>
          <w:rFonts w:ascii="Mangal" w:hAnsi="Mangal" w:cs="Mangal"/>
        </w:rPr>
        <w:t xml:space="preserve"> and other texts that discuss samskaras. The details and procedures of this rite are given in separate </w:t>
      </w:r>
      <w:proofErr w:type="gramStart"/>
      <w:r w:rsidRPr="008D5924">
        <w:rPr>
          <w:rFonts w:ascii="Mangal" w:hAnsi="Mangal" w:cs="Mangal"/>
        </w:rPr>
        <w:t>texts,</w:t>
      </w:r>
      <w:r w:rsidRPr="008D5924">
        <w:rPr>
          <w:rFonts w:ascii="Mangal" w:hAnsi="Mangal" w:cs="Mangal"/>
          <w:vertAlign w:val="superscript"/>
        </w:rPr>
        <w:t>[</w:t>
      </w:r>
      <w:proofErr w:type="gramEnd"/>
      <w:hyperlink r:id="rId250" w:tooltip="Wikipedia:Avoid weasel words" w:history="1">
        <w:r w:rsidRPr="008D5924">
          <w:rPr>
            <w:rStyle w:val="Hyperlink"/>
            <w:rFonts w:ascii="Mangal" w:hAnsi="Mangal" w:cs="Mangal"/>
            <w:i/>
            <w:iCs/>
            <w:vertAlign w:val="superscript"/>
          </w:rPr>
          <w:t>which?</w:t>
        </w:r>
      </w:hyperlink>
      <w:r w:rsidRPr="008D5924">
        <w:rPr>
          <w:rFonts w:ascii="Mangal" w:hAnsi="Mangal" w:cs="Mangal"/>
          <w:vertAlign w:val="superscript"/>
        </w:rPr>
        <w:t>]</w:t>
      </w:r>
      <w:r w:rsidRPr="008D5924">
        <w:rPr>
          <w:rFonts w:ascii="Mangal" w:hAnsi="Mangal" w:cs="Mangal"/>
        </w:rPr>
        <w:t> dealing only with this topic.</w:t>
      </w:r>
    </w:p>
    <w:p w14:paraId="4C066A58" w14:textId="77777777" w:rsidR="008D5924" w:rsidRPr="008D5924" w:rsidRDefault="008D5924" w:rsidP="008D5924">
      <w:pPr>
        <w:jc w:val="both"/>
        <w:rPr>
          <w:rFonts w:ascii="Mangal" w:hAnsi="Mangal" w:cs="Mangal"/>
        </w:rPr>
      </w:pPr>
      <w:r w:rsidRPr="008D5924">
        <w:rPr>
          <w:rFonts w:ascii="Mangal" w:hAnsi="Mangal" w:cs="Mangal"/>
        </w:rPr>
        <w:t>A dead adult Hindu is mourned with a cremation, while a dead child is typically buried.</w:t>
      </w:r>
      <w:hyperlink r:id="rId251" w:anchor="cite_note-olsonant-107" w:history="1">
        <w:r w:rsidRPr="008D5924">
          <w:rPr>
            <w:rStyle w:val="Hyperlink"/>
            <w:rFonts w:ascii="Mangal" w:hAnsi="Mangal" w:cs="Mangal"/>
            <w:vertAlign w:val="superscript"/>
          </w:rPr>
          <w:t>[107]</w:t>
        </w:r>
      </w:hyperlink>
      <w:hyperlink r:id="rId252" w:anchor="cite_note-fowler-108" w:history="1">
        <w:r w:rsidRPr="008D5924">
          <w:rPr>
            <w:rStyle w:val="Hyperlink"/>
            <w:rFonts w:ascii="Mangal" w:hAnsi="Mangal" w:cs="Mangal"/>
            <w:vertAlign w:val="superscript"/>
          </w:rPr>
          <w:t>[108]</w:t>
        </w:r>
      </w:hyperlink>
      <w:r w:rsidRPr="008D5924">
        <w:rPr>
          <w:rFonts w:ascii="Mangal" w:hAnsi="Mangal" w:cs="Mangal"/>
        </w:rPr>
        <w:t> The rite of passage is performed in harmony with the sacred premise that the microcosm of all living beings is a reflection of a macrocosm of the universe.</w:t>
      </w:r>
      <w:hyperlink r:id="rId253" w:anchor="cite_note-terje-109" w:history="1">
        <w:r w:rsidRPr="008D5924">
          <w:rPr>
            <w:rStyle w:val="Hyperlink"/>
            <w:rFonts w:ascii="Mangal" w:hAnsi="Mangal" w:cs="Mangal"/>
            <w:vertAlign w:val="superscript"/>
          </w:rPr>
          <w:t>[109]</w:t>
        </w:r>
      </w:hyperlink>
      <w:r w:rsidRPr="008D5924">
        <w:rPr>
          <w:rFonts w:ascii="Mangal" w:hAnsi="Mangal" w:cs="Mangal"/>
        </w:rPr>
        <w:t> The soul (Atman, Brahman) is the essence and immortal that is released at the </w:t>
      </w:r>
      <w:proofErr w:type="spellStart"/>
      <w:r w:rsidRPr="008D5924">
        <w:rPr>
          <w:rFonts w:ascii="Mangal" w:hAnsi="Mangal" w:cs="Mangal"/>
          <w:i/>
          <w:iCs/>
        </w:rPr>
        <w:t>Antyeshti</w:t>
      </w:r>
      <w:proofErr w:type="spellEnd"/>
      <w:r w:rsidRPr="008D5924">
        <w:rPr>
          <w:rFonts w:ascii="Mangal" w:hAnsi="Mangal" w:cs="Mangal"/>
        </w:rPr>
        <w:t> ritual, but both the body and the universe are vehicles and transitory in various schools of Hinduism. They consist of five elements: air, water, fire, earth and space.</w:t>
      </w:r>
      <w:hyperlink r:id="rId254" w:anchor="cite_note-terje-109" w:history="1">
        <w:r w:rsidRPr="008D5924">
          <w:rPr>
            <w:rStyle w:val="Hyperlink"/>
            <w:rFonts w:ascii="Mangal" w:hAnsi="Mangal" w:cs="Mangal"/>
            <w:vertAlign w:val="superscript"/>
          </w:rPr>
          <w:t>[109]</w:t>
        </w:r>
      </w:hyperlink>
      <w:r w:rsidRPr="008D5924">
        <w:rPr>
          <w:rFonts w:ascii="Mangal" w:hAnsi="Mangal" w:cs="Mangal"/>
        </w:rPr>
        <w:t xml:space="preserve"> The last </w:t>
      </w:r>
      <w:r w:rsidRPr="008D5924">
        <w:rPr>
          <w:rFonts w:ascii="Mangal" w:hAnsi="Mangal" w:cs="Mangal"/>
        </w:rPr>
        <w:lastRenderedPageBreak/>
        <w:t>rite of passage returns the body to the five elements and origins.</w:t>
      </w:r>
      <w:hyperlink r:id="rId255" w:anchor="cite_note-olsonant-107" w:history="1">
        <w:r w:rsidRPr="008D5924">
          <w:rPr>
            <w:rStyle w:val="Hyperlink"/>
            <w:rFonts w:ascii="Mangal" w:hAnsi="Mangal" w:cs="Mangal"/>
            <w:vertAlign w:val="superscript"/>
          </w:rPr>
          <w:t>[107]</w:t>
        </w:r>
      </w:hyperlink>
      <w:hyperlink r:id="rId256" w:anchor="cite_note-terje-109" w:history="1">
        <w:r w:rsidRPr="008D5924">
          <w:rPr>
            <w:rStyle w:val="Hyperlink"/>
            <w:rFonts w:ascii="Mangal" w:hAnsi="Mangal" w:cs="Mangal"/>
            <w:vertAlign w:val="superscript"/>
          </w:rPr>
          <w:t>[109]</w:t>
        </w:r>
      </w:hyperlink>
      <w:r w:rsidRPr="008D5924">
        <w:rPr>
          <w:rFonts w:ascii="Mangal" w:hAnsi="Mangal" w:cs="Mangal"/>
        </w:rPr>
        <w:t> The roots of this belief are found in the Vedas, for example in the hymns of </w:t>
      </w:r>
      <w:hyperlink r:id="rId257" w:tooltip="Rigveda" w:history="1">
        <w:r w:rsidRPr="008D5924">
          <w:rPr>
            <w:rStyle w:val="Hyperlink"/>
            <w:rFonts w:ascii="Mangal" w:hAnsi="Mangal" w:cs="Mangal"/>
          </w:rPr>
          <w:t>Rigveda</w:t>
        </w:r>
      </w:hyperlink>
      <w:r w:rsidRPr="008D5924">
        <w:rPr>
          <w:rFonts w:ascii="Mangal" w:hAnsi="Mangal" w:cs="Mangal"/>
        </w:rPr>
        <w:t> in section 10.16, as follows,</w:t>
      </w:r>
    </w:p>
    <w:p w14:paraId="396F7041" w14:textId="77777777" w:rsidR="00920299" w:rsidRDefault="008D5924" w:rsidP="008D5924">
      <w:pPr>
        <w:jc w:val="both"/>
        <w:rPr>
          <w:rFonts w:ascii="Mangal" w:hAnsi="Mangal" w:cs="Mangal"/>
        </w:rPr>
      </w:pPr>
      <w:r w:rsidRPr="008D5924">
        <w:rPr>
          <w:rFonts w:ascii="Mangal" w:hAnsi="Mangal" w:cs="Mangal"/>
        </w:rPr>
        <w:drawing>
          <wp:inline distT="0" distB="0" distL="0" distR="0" wp14:anchorId="55973449" wp14:editId="6CC669E1">
            <wp:extent cx="2381250" cy="1790700"/>
            <wp:effectExtent l="0" t="0" r="0" b="0"/>
            <wp:docPr id="1387290214" name="Picture 9">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258"/>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p>
    <w:p w14:paraId="2D2A9028" w14:textId="07C8B25E" w:rsidR="008D5924" w:rsidRPr="008D5924" w:rsidRDefault="008D5924" w:rsidP="008D5924">
      <w:pPr>
        <w:jc w:val="both"/>
        <w:rPr>
          <w:rFonts w:ascii="Mangal" w:hAnsi="Mangal" w:cs="Mangal"/>
        </w:rPr>
      </w:pPr>
      <w:r w:rsidRPr="008D5924">
        <w:rPr>
          <w:rFonts w:ascii="Mangal" w:hAnsi="Mangal" w:cs="Mangal"/>
        </w:rPr>
        <w:t>A Hindu cremation rite in </w:t>
      </w:r>
      <w:hyperlink r:id="rId260" w:tooltip="Nepal" w:history="1">
        <w:r w:rsidRPr="008D5924">
          <w:rPr>
            <w:rStyle w:val="Hyperlink"/>
            <w:rFonts w:ascii="Mangal" w:hAnsi="Mangal" w:cs="Mangal"/>
          </w:rPr>
          <w:t>Nepal</w:t>
        </w:r>
      </w:hyperlink>
      <w:r w:rsidRPr="008D5924">
        <w:rPr>
          <w:rFonts w:ascii="Mangal" w:hAnsi="Mangal" w:cs="Mangal"/>
        </w:rPr>
        <w:t>. The samskara above shows the body wrapped in saffron on a pyre.</w:t>
      </w:r>
    </w:p>
    <w:p w14:paraId="54E90E5F" w14:textId="77777777" w:rsidR="008D5924" w:rsidRPr="008D5924" w:rsidRDefault="008D5924" w:rsidP="008D5924">
      <w:pPr>
        <w:jc w:val="both"/>
        <w:rPr>
          <w:rFonts w:ascii="Mangal" w:hAnsi="Mangal" w:cs="Mangal"/>
        </w:rPr>
      </w:pPr>
      <w:r w:rsidRPr="008D5924">
        <w:rPr>
          <w:rFonts w:ascii="Mangal" w:hAnsi="Mangal" w:cs="Mangal"/>
        </w:rPr>
        <w:t>Burn him not up, nor quite consume him, Agni: let not his body or his skin be scattered,</w:t>
      </w:r>
      <w:r w:rsidRPr="008D5924">
        <w:rPr>
          <w:rFonts w:ascii="Mangal" w:hAnsi="Mangal" w:cs="Mangal"/>
        </w:rPr>
        <w:br/>
        <w:t>O all possessing Fire, when thou hast matured him, then send him on his way unto the Fathers.</w:t>
      </w:r>
      <w:r w:rsidRPr="008D5924">
        <w:rPr>
          <w:rFonts w:ascii="Mangal" w:hAnsi="Mangal" w:cs="Mangal"/>
        </w:rPr>
        <w:br/>
        <w:t>When thou hast made him ready, all possessing Fire, then do thou give him over to the Fathers,</w:t>
      </w:r>
      <w:r w:rsidRPr="008D5924">
        <w:rPr>
          <w:rFonts w:ascii="Mangal" w:hAnsi="Mangal" w:cs="Mangal"/>
        </w:rPr>
        <w:br/>
        <w:t>When he attains unto the life that waits him, he shall become subject to the will of gods.</w:t>
      </w:r>
      <w:r w:rsidRPr="008D5924">
        <w:rPr>
          <w:rFonts w:ascii="Mangal" w:hAnsi="Mangal" w:cs="Mangal"/>
        </w:rPr>
        <w:br/>
        <w:t>The Sun receive thine eye, the Wind thy </w:t>
      </w:r>
      <w:r w:rsidRPr="008D5924">
        <w:rPr>
          <w:rFonts w:ascii="Mangal" w:hAnsi="Mangal" w:cs="Mangal"/>
          <w:i/>
          <w:iCs/>
        </w:rPr>
        <w:t>Prana</w:t>
      </w:r>
      <w:r w:rsidRPr="008D5924">
        <w:rPr>
          <w:rFonts w:ascii="Mangal" w:hAnsi="Mangal" w:cs="Mangal"/>
        </w:rPr>
        <w:t> (life-principle, breathe); go, as thy merit is, to earth or heaven.</w:t>
      </w:r>
      <w:r w:rsidRPr="008D5924">
        <w:rPr>
          <w:rFonts w:ascii="Mangal" w:hAnsi="Mangal" w:cs="Mangal"/>
        </w:rPr>
        <w:br/>
        <w:t>Go, if it be thy lot, unto the waters; go, make thine home in plants with all thy members.</w:t>
      </w:r>
    </w:p>
    <w:p w14:paraId="0BD92310" w14:textId="77777777" w:rsidR="008D5924" w:rsidRPr="008D5924" w:rsidRDefault="008D5924" w:rsidP="008D5924">
      <w:pPr>
        <w:jc w:val="both"/>
        <w:rPr>
          <w:rFonts w:ascii="Mangal" w:hAnsi="Mangal" w:cs="Mangal"/>
        </w:rPr>
      </w:pPr>
      <w:r w:rsidRPr="008D5924">
        <w:rPr>
          <w:rFonts w:ascii="Mangal" w:hAnsi="Mangal" w:cs="Mangal"/>
        </w:rPr>
        <w:t>—</w:t>
      </w:r>
      <w:r w:rsidRPr="008D5924">
        <w:rPr>
          <w:rFonts w:ascii="Times New Roman" w:hAnsi="Times New Roman" w:cs="Times New Roman"/>
        </w:rPr>
        <w:t> </w:t>
      </w:r>
      <w:r w:rsidRPr="008D5924">
        <w:rPr>
          <w:rFonts w:ascii="Mangal" w:hAnsi="Mangal" w:cs="Mangal"/>
        </w:rPr>
        <w:t>Rigveda 10.16</w:t>
      </w:r>
      <w:hyperlink r:id="rId261" w:anchor="cite_note-110" w:history="1">
        <w:r w:rsidRPr="008D5924">
          <w:rPr>
            <w:rStyle w:val="Hyperlink"/>
            <w:rFonts w:ascii="Mangal" w:hAnsi="Mangal" w:cs="Mangal"/>
            <w:vertAlign w:val="superscript"/>
          </w:rPr>
          <w:t>[110]</w:t>
        </w:r>
      </w:hyperlink>
    </w:p>
    <w:p w14:paraId="2422DA68" w14:textId="77777777" w:rsidR="008D5924" w:rsidRPr="008D5924" w:rsidRDefault="008D5924" w:rsidP="008D5924">
      <w:pPr>
        <w:jc w:val="both"/>
        <w:rPr>
          <w:rFonts w:ascii="Mangal" w:hAnsi="Mangal" w:cs="Mangal"/>
        </w:rPr>
      </w:pPr>
      <w:r w:rsidRPr="008D5924">
        <w:rPr>
          <w:rFonts w:ascii="Mangal" w:hAnsi="Mangal" w:cs="Mangal"/>
        </w:rPr>
        <w:t xml:space="preserve">The final rites of a burial, in case of untimely death of a child, is rooted in Rig Veda's section 10.18, where the hymns mourn the death of the child, praying to deity </w:t>
      </w:r>
      <w:proofErr w:type="spellStart"/>
      <w:r w:rsidRPr="008D5924">
        <w:rPr>
          <w:rFonts w:ascii="Mangal" w:hAnsi="Mangal" w:cs="Mangal"/>
        </w:rPr>
        <w:t>Mrityu</w:t>
      </w:r>
      <w:proofErr w:type="spellEnd"/>
      <w:r w:rsidRPr="008D5924">
        <w:rPr>
          <w:rFonts w:ascii="Mangal" w:hAnsi="Mangal" w:cs="Mangal"/>
        </w:rPr>
        <w:t xml:space="preserve"> to "neither harm our girls nor our boys", and pleads the earth to cover, protect the deceased child as a soft wool.</w:t>
      </w:r>
      <w:hyperlink r:id="rId262" w:anchor="cite_note-111" w:history="1">
        <w:r w:rsidRPr="008D5924">
          <w:rPr>
            <w:rStyle w:val="Hyperlink"/>
            <w:rFonts w:ascii="Mangal" w:hAnsi="Mangal" w:cs="Mangal"/>
            <w:vertAlign w:val="superscript"/>
          </w:rPr>
          <w:t>[111]</w:t>
        </w:r>
      </w:hyperlink>
    </w:p>
    <w:p w14:paraId="236436EB" w14:textId="01A93245" w:rsidR="003D3040" w:rsidRPr="008D5924" w:rsidRDefault="008D5924" w:rsidP="008D5924">
      <w:pPr>
        <w:jc w:val="both"/>
        <w:rPr>
          <w:rFonts w:ascii="Mangal" w:hAnsi="Mangal" w:cs="Mangal"/>
        </w:rPr>
      </w:pPr>
      <w:r w:rsidRPr="008D5924">
        <w:rPr>
          <w:rFonts w:ascii="Mangal" w:hAnsi="Mangal" w:cs="Mangal"/>
        </w:rPr>
        <w:t>The last rites are usually completed within a day of death. The body is washed, wrapped in white cloth if the dead is a man or a widow (red if her husband is still alive),</w:t>
      </w:r>
      <w:hyperlink r:id="rId263" w:anchor="cite_note-fowler-108" w:history="1">
        <w:r w:rsidRPr="008D5924">
          <w:rPr>
            <w:rStyle w:val="Hyperlink"/>
            <w:rFonts w:ascii="Mangal" w:hAnsi="Mangal" w:cs="Mangal"/>
            <w:vertAlign w:val="superscript"/>
          </w:rPr>
          <w:t>[108]</w:t>
        </w:r>
      </w:hyperlink>
      <w:r w:rsidRPr="008D5924">
        <w:rPr>
          <w:rFonts w:ascii="Mangal" w:hAnsi="Mangal" w:cs="Mangal"/>
        </w:rPr>
        <w:t> the two toes tied together with a string, a </w:t>
      </w:r>
      <w:r w:rsidRPr="008D5924">
        <w:rPr>
          <w:rFonts w:ascii="Mangal" w:hAnsi="Mangal" w:cs="Mangal"/>
          <w:i/>
          <w:iCs/>
        </w:rPr>
        <w:t>Tilak</w:t>
      </w:r>
      <w:r w:rsidRPr="008D5924">
        <w:rPr>
          <w:rFonts w:ascii="Mangal" w:hAnsi="Mangal" w:cs="Mangal"/>
        </w:rPr>
        <w:t> (red mark) placed on the forehead.</w:t>
      </w:r>
      <w:hyperlink r:id="rId264" w:anchor="cite_note-olsonant-107" w:history="1">
        <w:r w:rsidRPr="008D5924">
          <w:rPr>
            <w:rStyle w:val="Hyperlink"/>
            <w:rFonts w:ascii="Mangal" w:hAnsi="Mangal" w:cs="Mangal"/>
            <w:vertAlign w:val="superscript"/>
          </w:rPr>
          <w:t>[107]</w:t>
        </w:r>
      </w:hyperlink>
      <w:r w:rsidRPr="008D5924">
        <w:rPr>
          <w:rFonts w:ascii="Mangal" w:hAnsi="Mangal" w:cs="Mangal"/>
        </w:rPr>
        <w:t> The dead adult's body is carried to the cremation ground near a river or water, by family and friends, and placed on a pyre with feet facing south.</w:t>
      </w:r>
      <w:hyperlink r:id="rId265" w:anchor="cite_note-fowler-108" w:history="1">
        <w:r w:rsidRPr="008D5924">
          <w:rPr>
            <w:rStyle w:val="Hyperlink"/>
            <w:rFonts w:ascii="Mangal" w:hAnsi="Mangal" w:cs="Mangal"/>
            <w:vertAlign w:val="superscript"/>
          </w:rPr>
          <w:t>[108]</w:t>
        </w:r>
      </w:hyperlink>
      <w:r w:rsidRPr="008D5924">
        <w:rPr>
          <w:rFonts w:ascii="Mangal" w:hAnsi="Mangal" w:cs="Mangal"/>
        </w:rPr>
        <w:t xml:space="preserve"> The eldest son, or a male </w:t>
      </w:r>
      <w:r w:rsidRPr="008D5924">
        <w:rPr>
          <w:rFonts w:ascii="Mangal" w:hAnsi="Mangal" w:cs="Mangal"/>
        </w:rPr>
        <w:lastRenderedPageBreak/>
        <w:t>mourner, or a priest then bathes before leading the cremation ceremonial function.</w:t>
      </w:r>
      <w:hyperlink r:id="rId266" w:anchor="cite_note-olsonant-107" w:history="1">
        <w:r w:rsidRPr="008D5924">
          <w:rPr>
            <w:rStyle w:val="Hyperlink"/>
            <w:rFonts w:ascii="Mangal" w:hAnsi="Mangal" w:cs="Mangal"/>
            <w:vertAlign w:val="superscript"/>
          </w:rPr>
          <w:t>[107]</w:t>
        </w:r>
      </w:hyperlink>
      <w:hyperlink r:id="rId267" w:anchor="cite_note-carrie-112" w:history="1">
        <w:r w:rsidRPr="008D5924">
          <w:rPr>
            <w:rStyle w:val="Hyperlink"/>
            <w:rFonts w:ascii="Mangal" w:hAnsi="Mangal" w:cs="Mangal"/>
            <w:vertAlign w:val="superscript"/>
          </w:rPr>
          <w:t>[112]</w:t>
        </w:r>
      </w:hyperlink>
      <w:r w:rsidRPr="008D5924">
        <w:rPr>
          <w:rFonts w:ascii="Mangal" w:hAnsi="Mangal" w:cs="Mangal"/>
        </w:rPr>
        <w:t> He circumambulates the dry wood pyre with the body, says a eulogy or recites a hymn in some cases, places sesame seed in the dead person's mouth, sprinkles the body and the pyre with ghee (clarified butter), then draws three lines signifying </w:t>
      </w:r>
      <w:r w:rsidRPr="008D5924">
        <w:rPr>
          <w:rFonts w:ascii="Mangal" w:hAnsi="Mangal" w:cs="Mangal"/>
          <w:i/>
          <w:iCs/>
        </w:rPr>
        <w:t>Yama</w:t>
      </w:r>
      <w:r w:rsidRPr="008D5924">
        <w:rPr>
          <w:rFonts w:ascii="Mangal" w:hAnsi="Mangal" w:cs="Mangal"/>
        </w:rPr>
        <w:t> (deity of the dead), </w:t>
      </w:r>
      <w:r w:rsidRPr="008D5924">
        <w:rPr>
          <w:rFonts w:ascii="Mangal" w:hAnsi="Mangal" w:cs="Mangal"/>
          <w:i/>
          <w:iCs/>
        </w:rPr>
        <w:t>Kala</w:t>
      </w:r>
      <w:r w:rsidRPr="008D5924">
        <w:rPr>
          <w:rFonts w:ascii="Mangal" w:hAnsi="Mangal" w:cs="Mangal"/>
        </w:rPr>
        <w:t> (time, deity of cremation) and the dead.</w:t>
      </w:r>
      <w:hyperlink r:id="rId268" w:anchor="cite_note-olsonant-107" w:history="1">
        <w:r w:rsidRPr="008D5924">
          <w:rPr>
            <w:rStyle w:val="Hyperlink"/>
            <w:rFonts w:ascii="Mangal" w:hAnsi="Mangal" w:cs="Mangal"/>
            <w:vertAlign w:val="superscript"/>
          </w:rPr>
          <w:t>[107]</w:t>
        </w:r>
      </w:hyperlink>
      <w:r w:rsidRPr="008D5924">
        <w:rPr>
          <w:rFonts w:ascii="Mangal" w:hAnsi="Mangal" w:cs="Mangal"/>
        </w:rPr>
        <w:t> The pyre is then set ablaze, while the mourners mourn. The ash from the cremation is consecrated to the nearest river or sea.</w:t>
      </w:r>
      <w:hyperlink r:id="rId269" w:anchor="cite_note-carrie-112" w:history="1">
        <w:r w:rsidRPr="008D5924">
          <w:rPr>
            <w:rStyle w:val="Hyperlink"/>
            <w:rFonts w:ascii="Mangal" w:hAnsi="Mangal" w:cs="Mangal"/>
            <w:vertAlign w:val="superscript"/>
          </w:rPr>
          <w:t>[112]</w:t>
        </w:r>
      </w:hyperlink>
      <w:r w:rsidRPr="008D5924">
        <w:rPr>
          <w:rFonts w:ascii="Mangal" w:hAnsi="Mangal" w:cs="Mangal"/>
        </w:rPr>
        <w:t> After the cremation, in some regions, the immediate male relatives of the deceased shave their head and invite all friends and relatives, on the tenth or twelfth day, to eat a simple meal together in remembrance of the deceased. This day, in some communities, also marks a day when the poor and needy are offered food in memory of the dead.</w:t>
      </w:r>
      <w:hyperlink r:id="rId270" w:anchor="cite_note-113" w:history="1">
        <w:r w:rsidRPr="008D5924">
          <w:rPr>
            <w:rStyle w:val="Hyperlink"/>
            <w:rFonts w:ascii="Mangal" w:hAnsi="Mangal" w:cs="Mangal"/>
            <w:vertAlign w:val="superscript"/>
          </w:rPr>
          <w:t>[113]</w:t>
        </w:r>
      </w:hyperlink>
    </w:p>
    <w:sectPr w:rsidR="003D3040" w:rsidRPr="008D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41"/>
    <w:rsid w:val="00067430"/>
    <w:rsid w:val="000D7840"/>
    <w:rsid w:val="00282BB3"/>
    <w:rsid w:val="002D7B1A"/>
    <w:rsid w:val="003B2291"/>
    <w:rsid w:val="003D3040"/>
    <w:rsid w:val="00481A83"/>
    <w:rsid w:val="005977A6"/>
    <w:rsid w:val="006D0A89"/>
    <w:rsid w:val="00740652"/>
    <w:rsid w:val="0089316B"/>
    <w:rsid w:val="008D5924"/>
    <w:rsid w:val="00920299"/>
    <w:rsid w:val="009A2C41"/>
    <w:rsid w:val="00BC0655"/>
    <w:rsid w:val="00FF1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13C7"/>
  <w15:chartTrackingRefBased/>
  <w15:docId w15:val="{01469E51-D56A-49C8-AA81-318476DC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2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2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41"/>
    <w:rPr>
      <w:rFonts w:eastAsiaTheme="majorEastAsia" w:cstheme="majorBidi"/>
      <w:color w:val="272727" w:themeColor="text1" w:themeTint="D8"/>
    </w:rPr>
  </w:style>
  <w:style w:type="paragraph" w:styleId="Title">
    <w:name w:val="Title"/>
    <w:basedOn w:val="Normal"/>
    <w:next w:val="Normal"/>
    <w:link w:val="TitleChar"/>
    <w:uiPriority w:val="10"/>
    <w:qFormat/>
    <w:rsid w:val="009A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C41"/>
    <w:pPr>
      <w:spacing w:before="160"/>
      <w:jc w:val="center"/>
    </w:pPr>
    <w:rPr>
      <w:i/>
      <w:iCs/>
      <w:color w:val="404040" w:themeColor="text1" w:themeTint="BF"/>
    </w:rPr>
  </w:style>
  <w:style w:type="character" w:customStyle="1" w:styleId="QuoteChar">
    <w:name w:val="Quote Char"/>
    <w:basedOn w:val="DefaultParagraphFont"/>
    <w:link w:val="Quote"/>
    <w:uiPriority w:val="29"/>
    <w:rsid w:val="009A2C41"/>
    <w:rPr>
      <w:i/>
      <w:iCs/>
      <w:color w:val="404040" w:themeColor="text1" w:themeTint="BF"/>
    </w:rPr>
  </w:style>
  <w:style w:type="paragraph" w:styleId="ListParagraph">
    <w:name w:val="List Paragraph"/>
    <w:basedOn w:val="Normal"/>
    <w:uiPriority w:val="34"/>
    <w:qFormat/>
    <w:rsid w:val="009A2C41"/>
    <w:pPr>
      <w:ind w:left="720"/>
      <w:contextualSpacing/>
    </w:pPr>
  </w:style>
  <w:style w:type="character" w:styleId="IntenseEmphasis">
    <w:name w:val="Intense Emphasis"/>
    <w:basedOn w:val="DefaultParagraphFont"/>
    <w:uiPriority w:val="21"/>
    <w:qFormat/>
    <w:rsid w:val="009A2C41"/>
    <w:rPr>
      <w:i/>
      <w:iCs/>
      <w:color w:val="0F4761" w:themeColor="accent1" w:themeShade="BF"/>
    </w:rPr>
  </w:style>
  <w:style w:type="paragraph" w:styleId="IntenseQuote">
    <w:name w:val="Intense Quote"/>
    <w:basedOn w:val="Normal"/>
    <w:next w:val="Normal"/>
    <w:link w:val="IntenseQuoteChar"/>
    <w:uiPriority w:val="30"/>
    <w:qFormat/>
    <w:rsid w:val="009A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C41"/>
    <w:rPr>
      <w:i/>
      <w:iCs/>
      <w:color w:val="0F4761" w:themeColor="accent1" w:themeShade="BF"/>
    </w:rPr>
  </w:style>
  <w:style w:type="character" w:styleId="IntenseReference">
    <w:name w:val="Intense Reference"/>
    <w:basedOn w:val="DefaultParagraphFont"/>
    <w:uiPriority w:val="32"/>
    <w:qFormat/>
    <w:rsid w:val="009A2C41"/>
    <w:rPr>
      <w:b/>
      <w:bCs/>
      <w:smallCaps/>
      <w:color w:val="0F4761" w:themeColor="accent1" w:themeShade="BF"/>
      <w:spacing w:val="5"/>
    </w:rPr>
  </w:style>
  <w:style w:type="paragraph" w:customStyle="1" w:styleId="msonormal0">
    <w:name w:val="msonormal"/>
    <w:basedOn w:val="Normal"/>
    <w:rsid w:val="008D59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D59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D5924"/>
    <w:rPr>
      <w:color w:val="0000FF"/>
      <w:u w:val="single"/>
    </w:rPr>
  </w:style>
  <w:style w:type="character" w:styleId="FollowedHyperlink">
    <w:name w:val="FollowedHyperlink"/>
    <w:basedOn w:val="DefaultParagraphFont"/>
    <w:uiPriority w:val="99"/>
    <w:semiHidden/>
    <w:unhideWhenUsed/>
    <w:rsid w:val="008D5924"/>
    <w:rPr>
      <w:color w:val="800080"/>
      <w:u w:val="single"/>
    </w:rPr>
  </w:style>
  <w:style w:type="character" w:customStyle="1" w:styleId="cite-bracket">
    <w:name w:val="cite-bracket"/>
    <w:basedOn w:val="DefaultParagraphFont"/>
    <w:rsid w:val="008D5924"/>
  </w:style>
  <w:style w:type="character" w:styleId="UnresolvedMention">
    <w:name w:val="Unresolved Mention"/>
    <w:basedOn w:val="DefaultParagraphFont"/>
    <w:uiPriority w:val="99"/>
    <w:semiHidden/>
    <w:unhideWhenUsed/>
    <w:rsid w:val="008D5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jpeg"/><Relationship Id="rId21" Type="http://schemas.openxmlformats.org/officeDocument/2006/relationships/hyperlink" Target="https://en.wikipedia.org/wiki/Max_Muller" TargetMode="External"/><Relationship Id="rId63" Type="http://schemas.openxmlformats.org/officeDocument/2006/relationships/hyperlink" Target="https://en.wikipedia.org/wiki/Samskara_(rite_of_passage)" TargetMode="External"/><Relationship Id="rId159" Type="http://schemas.openxmlformats.org/officeDocument/2006/relationships/hyperlink" Target="https://en.wikipedia.org/wiki/Samskara_(rite_of_passage)" TargetMode="External"/><Relationship Id="rId170" Type="http://schemas.openxmlformats.org/officeDocument/2006/relationships/hyperlink" Target="https://en.wikipedia.org/wiki/Samskara_(rite_of_passage)" TargetMode="External"/><Relationship Id="rId226" Type="http://schemas.openxmlformats.org/officeDocument/2006/relationships/hyperlink" Target="https://en.wikipedia.org/wiki/Hindu_wedding" TargetMode="External"/><Relationship Id="rId268" Type="http://schemas.openxmlformats.org/officeDocument/2006/relationships/hyperlink" Target="https://en.wikipedia.org/wiki/Samskara_(rite_of_passage)" TargetMode="External"/><Relationship Id="rId11" Type="http://schemas.openxmlformats.org/officeDocument/2006/relationships/hyperlink" Target="https://en.wikipedia.org/wiki/Samskara_(rite_of_passage)" TargetMode="External"/><Relationship Id="rId32" Type="http://schemas.openxmlformats.org/officeDocument/2006/relationships/hyperlink" Target="https://en.wikipedia.org/wiki/Samskara_(rite_of_passage)" TargetMode="External"/><Relationship Id="rId53" Type="http://schemas.openxmlformats.org/officeDocument/2006/relationships/hyperlink" Target="https://en.wikipedia.org/wiki/Samskara_(rite_of_passage)" TargetMode="External"/><Relationship Id="rId74" Type="http://schemas.openxmlformats.org/officeDocument/2006/relationships/hyperlink" Target="https://en.wikipedia.org/wiki/Samskara_(rite_of_passage)" TargetMode="External"/><Relationship Id="rId128" Type="http://schemas.openxmlformats.org/officeDocument/2006/relationships/hyperlink" Target="https://en.wikipedia.org/wiki/Samskara_(rite_of_passage)" TargetMode="External"/><Relationship Id="rId149" Type="http://schemas.openxmlformats.org/officeDocument/2006/relationships/hyperlink" Target="https://en.wikipedia.org/wiki/Samskara_(rite_of_passage)" TargetMode="External"/><Relationship Id="rId5" Type="http://schemas.openxmlformats.org/officeDocument/2006/relationships/hyperlink" Target="https://en.wikipedia.org/wiki/Garbhadhana" TargetMode="External"/><Relationship Id="rId95" Type="http://schemas.openxmlformats.org/officeDocument/2006/relationships/hyperlink" Target="https://en.wikipedia.org/wiki/IAST" TargetMode="External"/><Relationship Id="rId160" Type="http://schemas.openxmlformats.org/officeDocument/2006/relationships/hyperlink" Target="https://en.wikipedia.org/wiki/Samskara_(rite_of_passage)" TargetMode="External"/><Relationship Id="rId181" Type="http://schemas.openxmlformats.org/officeDocument/2006/relationships/hyperlink" Target="https://en.wikipedia.org/wiki/Samskara_(rite_of_passage)" TargetMode="External"/><Relationship Id="rId216" Type="http://schemas.openxmlformats.org/officeDocument/2006/relationships/hyperlink" Target="https://en.wikipedia.org/wiki/Samskara_(rite_of_passage)" TargetMode="External"/><Relationship Id="rId237" Type="http://schemas.openxmlformats.org/officeDocument/2006/relationships/hyperlink" Target="https://en.wikipedia.org/wiki/Samskara_(rite_of_passage)" TargetMode="External"/><Relationship Id="rId258" Type="http://schemas.openxmlformats.org/officeDocument/2006/relationships/hyperlink" Target="https://en.wikipedia.org/wiki/File:Bagamati_cremation.jpg" TargetMode="External"/><Relationship Id="rId22" Type="http://schemas.openxmlformats.org/officeDocument/2006/relationships/hyperlink" Target="https://en.wikipedia.org/wiki/Samskara_(rite_of_passage)" TargetMode="External"/><Relationship Id="rId43" Type="http://schemas.openxmlformats.org/officeDocument/2006/relationships/hyperlink" Target="https://en.wikipedia.org/wiki/Samskara_(rite_of_passage)" TargetMode="External"/><Relationship Id="rId64" Type="http://schemas.openxmlformats.org/officeDocument/2006/relationships/hyperlink" Target="https://en.wikipedia.org/wiki/Saraswati" TargetMode="External"/><Relationship Id="rId118" Type="http://schemas.openxmlformats.org/officeDocument/2006/relationships/hyperlink" Target="https://en.wikipedia.org/wiki/Karnavedha" TargetMode="External"/><Relationship Id="rId139" Type="http://schemas.openxmlformats.org/officeDocument/2006/relationships/hyperlink" Target="https://en.wikipedia.org/wiki/Samskara_(rite_of_passage)" TargetMode="External"/><Relationship Id="rId85" Type="http://schemas.openxmlformats.org/officeDocument/2006/relationships/hyperlink" Target="https://en.wikipedia.org/wiki/Samskara_(rite_of_passage)" TargetMode="External"/><Relationship Id="rId150" Type="http://schemas.openxmlformats.org/officeDocument/2006/relationships/hyperlink" Target="https://en.wikipedia.org/wiki/Samskara_(rite_of_passage)" TargetMode="External"/><Relationship Id="rId171" Type="http://schemas.openxmlformats.org/officeDocument/2006/relationships/hyperlink" Target="https://en.wikipedia.org/wiki/Samskara_(rite_of_passage)" TargetMode="External"/><Relationship Id="rId192" Type="http://schemas.openxmlformats.org/officeDocument/2006/relationships/hyperlink" Target="https://en.wikipedia.org/wiki/Samskara_(rite_of_passage)" TargetMode="External"/><Relationship Id="rId206" Type="http://schemas.openxmlformats.org/officeDocument/2006/relationships/hyperlink" Target="https://en.wikipedia.org/wiki/Samskara_(rite_of_passage)" TargetMode="External"/><Relationship Id="rId227" Type="http://schemas.openxmlformats.org/officeDocument/2006/relationships/hyperlink" Target="https://en.wikipedia.org/wiki/IAST" TargetMode="External"/><Relationship Id="rId248" Type="http://schemas.openxmlformats.org/officeDocument/2006/relationships/hyperlink" Target="https://en.wikipedia.org/wiki/IAST" TargetMode="External"/><Relationship Id="rId269" Type="http://schemas.openxmlformats.org/officeDocument/2006/relationships/hyperlink" Target="https://en.wikipedia.org/wiki/Samskara_(rite_of_passage)" TargetMode="External"/><Relationship Id="rId12" Type="http://schemas.openxmlformats.org/officeDocument/2006/relationships/hyperlink" Target="https://en.wikipedia.org/wiki/Samskara_(rite_of_passage)" TargetMode="External"/><Relationship Id="rId33" Type="http://schemas.openxmlformats.org/officeDocument/2006/relationships/hyperlink" Target="https://en.wikipedia.org/wiki/Yajna" TargetMode="External"/><Relationship Id="rId108" Type="http://schemas.openxmlformats.org/officeDocument/2006/relationships/hyperlink" Target="https://en.wikipedia.org/wiki/Sari" TargetMode="External"/><Relationship Id="rId129" Type="http://schemas.openxmlformats.org/officeDocument/2006/relationships/hyperlink" Target="https://en.wikipedia.org/wiki/Samskara_(rite_of_passage)" TargetMode="External"/><Relationship Id="rId54" Type="http://schemas.openxmlformats.org/officeDocument/2006/relationships/hyperlink" Target="https://en.wikipedia.org/wiki/Samskara_(rite_of_passage)" TargetMode="External"/><Relationship Id="rId75" Type="http://schemas.openxmlformats.org/officeDocument/2006/relationships/hyperlink" Target="https://en.wikipedia.org/wiki/Samskara_(rite_of_passage)" TargetMode="External"/><Relationship Id="rId96" Type="http://schemas.openxmlformats.org/officeDocument/2006/relationships/hyperlink" Target="https://en.wikipedia.org/wiki/Samskara_(rite_of_passage)" TargetMode="External"/><Relationship Id="rId140" Type="http://schemas.openxmlformats.org/officeDocument/2006/relationships/hyperlink" Target="https://en.wikipedia.org/wiki/Samskara_(rite_of_passage)" TargetMode="External"/><Relationship Id="rId161" Type="http://schemas.openxmlformats.org/officeDocument/2006/relationships/hyperlink" Target="https://en.wikipedia.org/wiki/Samskara_(rite_of_passage)" TargetMode="External"/><Relationship Id="rId182" Type="http://schemas.openxmlformats.org/officeDocument/2006/relationships/hyperlink" Target="https://en.wikipedia.org/wiki/Grihastha" TargetMode="External"/><Relationship Id="rId217" Type="http://schemas.openxmlformats.org/officeDocument/2006/relationships/hyperlink" Target="https://en.wikipedia.org/wiki/Samskara_(rite_of_passage)" TargetMode="External"/><Relationship Id="rId6" Type="http://schemas.openxmlformats.org/officeDocument/2006/relationships/hyperlink" Target="https://en.wikipedia.org/wiki/IAST" TargetMode="External"/><Relationship Id="rId238" Type="http://schemas.openxmlformats.org/officeDocument/2006/relationships/hyperlink" Target="https://en.wikipedia.org/wiki/Sexual_intercourse" TargetMode="External"/><Relationship Id="rId259" Type="http://schemas.openxmlformats.org/officeDocument/2006/relationships/image" Target="media/image8.jpeg"/><Relationship Id="rId23" Type="http://schemas.openxmlformats.org/officeDocument/2006/relationships/hyperlink" Target="https://en.wikipedia.org/wiki/Samskara_(rite_of_passage)" TargetMode="External"/><Relationship Id="rId119" Type="http://schemas.openxmlformats.org/officeDocument/2006/relationships/hyperlink" Target="https://en.wikipedia.org/wiki/IAST" TargetMode="External"/><Relationship Id="rId270" Type="http://schemas.openxmlformats.org/officeDocument/2006/relationships/hyperlink" Target="https://en.wikipedia.org/wiki/Samskara_(rite_of_passage)" TargetMode="External"/><Relationship Id="rId44" Type="http://schemas.openxmlformats.org/officeDocument/2006/relationships/hyperlink" Target="https://en.wikipedia.org/wiki/Samskara_(rite_of_passage)" TargetMode="External"/><Relationship Id="rId65" Type="http://schemas.openxmlformats.org/officeDocument/2006/relationships/hyperlink" Target="https://en.wikipedia.org/wiki/Samskara_(rite_of_passage)" TargetMode="External"/><Relationship Id="rId86" Type="http://schemas.openxmlformats.org/officeDocument/2006/relationships/hyperlink" Target="https://en.wikipedia.org/wiki/Samskara_(rite_of_passage)" TargetMode="External"/><Relationship Id="rId130" Type="http://schemas.openxmlformats.org/officeDocument/2006/relationships/hyperlink" Target="https://en.wikipedia.org/wiki/Samskara_(rite_of_passage)" TargetMode="External"/><Relationship Id="rId151" Type="http://schemas.openxmlformats.org/officeDocument/2006/relationships/hyperlink" Target="https://en.wikipedia.org/wiki/Samskara_(rite_of_passage)" TargetMode="External"/><Relationship Id="rId172" Type="http://schemas.openxmlformats.org/officeDocument/2006/relationships/hyperlink" Target="https://en.wikipedia.org/w/index.php?title=Praishartha&amp;action=edit&amp;redlink=1" TargetMode="External"/><Relationship Id="rId193" Type="http://schemas.openxmlformats.org/officeDocument/2006/relationships/hyperlink" Target="https://en.wikipedia.org/wiki/Ritusuddhi" TargetMode="External"/><Relationship Id="rId207" Type="http://schemas.openxmlformats.org/officeDocument/2006/relationships/hyperlink" Target="https://en.wikipedia.org/wiki/Samskara_(rite_of_passage)" TargetMode="External"/><Relationship Id="rId228" Type="http://schemas.openxmlformats.org/officeDocument/2006/relationships/hyperlink" Target="https://en.wikipedia.org/wiki/Samskara_(rite_of_passage)" TargetMode="External"/><Relationship Id="rId249" Type="http://schemas.openxmlformats.org/officeDocument/2006/relationships/hyperlink" Target="https://en.wikipedia.org/wiki/Samskara_(rite_of_passage)" TargetMode="External"/><Relationship Id="rId13" Type="http://schemas.openxmlformats.org/officeDocument/2006/relationships/hyperlink" Target="https://en.wikipedia.org/wiki/Vishnu" TargetMode="External"/><Relationship Id="rId109" Type="http://schemas.openxmlformats.org/officeDocument/2006/relationships/hyperlink" Target="https://en.wikipedia.org/wiki/Samskara_(rite_of_passage)" TargetMode="External"/><Relationship Id="rId260" Type="http://schemas.openxmlformats.org/officeDocument/2006/relationships/hyperlink" Target="https://en.wikipedia.org/wiki/Nepal" TargetMode="External"/><Relationship Id="rId34" Type="http://schemas.openxmlformats.org/officeDocument/2006/relationships/hyperlink" Target="https://en.wikipedia.org/wiki/Samskara_(rite_of_passage)" TargetMode="External"/><Relationship Id="rId55" Type="http://schemas.openxmlformats.org/officeDocument/2006/relationships/hyperlink" Target="https://en.wikipedia.org/wiki/Samskara_(rite_of_passage)" TargetMode="External"/><Relationship Id="rId76" Type="http://schemas.openxmlformats.org/officeDocument/2006/relationships/hyperlink" Target="https://en.wikipedia.org/wiki/Samskara_(rite_of_passage)" TargetMode="External"/><Relationship Id="rId97" Type="http://schemas.openxmlformats.org/officeDocument/2006/relationships/hyperlink" Target="https://en.wikipedia.org/wiki/Samskara_(rite_of_passage)" TargetMode="External"/><Relationship Id="rId120" Type="http://schemas.openxmlformats.org/officeDocument/2006/relationships/hyperlink" Target="https://en.wikipedia.org/wiki/Samskara_(rite_of_passage)" TargetMode="External"/><Relationship Id="rId141" Type="http://schemas.openxmlformats.org/officeDocument/2006/relationships/hyperlink" Target="https://en.wikipedia.org/wiki/Samskara_(rite_of_passage)" TargetMode="External"/><Relationship Id="rId7" Type="http://schemas.openxmlformats.org/officeDocument/2006/relationships/hyperlink" Target="https://en.wikipedia.org/wiki/Samskara_(rite_of_passage)" TargetMode="External"/><Relationship Id="rId162" Type="http://schemas.openxmlformats.org/officeDocument/2006/relationships/hyperlink" Target="https://en.wikipedia.org/wiki/Samskara_(rite_of_passage)" TargetMode="External"/><Relationship Id="rId183" Type="http://schemas.openxmlformats.org/officeDocument/2006/relationships/hyperlink" Target="https://en.wikipedia.org/wiki/Vanaprastha" TargetMode="External"/><Relationship Id="rId218" Type="http://schemas.openxmlformats.org/officeDocument/2006/relationships/hyperlink" Target="https://en.wikipedia.org/wiki/Samskara_(rite_of_passage)" TargetMode="External"/><Relationship Id="rId239" Type="http://schemas.openxmlformats.org/officeDocument/2006/relationships/hyperlink" Target="https://en.wikipedia.org/wiki/Samskara_(rite_of_passage)" TargetMode="External"/><Relationship Id="rId250" Type="http://schemas.openxmlformats.org/officeDocument/2006/relationships/hyperlink" Target="https://en.wikipedia.org/wiki/Wikipedia:Avoid_weasel_words" TargetMode="External"/><Relationship Id="rId271" Type="http://schemas.openxmlformats.org/officeDocument/2006/relationships/fontTable" Target="fontTable.xml"/><Relationship Id="rId24" Type="http://schemas.openxmlformats.org/officeDocument/2006/relationships/hyperlink" Target="https://en.wikipedia.org/wiki/Samskara_(rite_of_passage)" TargetMode="External"/><Relationship Id="rId45" Type="http://schemas.openxmlformats.org/officeDocument/2006/relationships/hyperlink" Target="https://en.wikipedia.org/wiki/Samskara_(rite_of_passage)" TargetMode="External"/><Relationship Id="rId66" Type="http://schemas.openxmlformats.org/officeDocument/2006/relationships/hyperlink" Target="https://en.wikipedia.org/wiki/Samskara_(rite_of_passage)" TargetMode="External"/><Relationship Id="rId87" Type="http://schemas.openxmlformats.org/officeDocument/2006/relationships/hyperlink" Target="https://en.wikipedia.org/wiki/Samskara_(rite_of_passage)" TargetMode="External"/><Relationship Id="rId110" Type="http://schemas.openxmlformats.org/officeDocument/2006/relationships/hyperlink" Target="https://en.wikipedia.org/wiki/Samskara_(rite_of_passage)" TargetMode="External"/><Relationship Id="rId131" Type="http://schemas.openxmlformats.org/officeDocument/2006/relationships/hyperlink" Target="https://en.wikipedia.org/wiki/Vidy%C4%81ra%E1%B9%83bha%E1%B9%83" TargetMode="External"/><Relationship Id="rId152" Type="http://schemas.openxmlformats.org/officeDocument/2006/relationships/hyperlink" Target="https://en.wikipedia.org/wiki/Samskara_(rite_of_passage)" TargetMode="External"/><Relationship Id="rId173" Type="http://schemas.openxmlformats.org/officeDocument/2006/relationships/hyperlink" Target="https://en.wikipedia.org/wiki/Veda" TargetMode="External"/><Relationship Id="rId194" Type="http://schemas.openxmlformats.org/officeDocument/2006/relationships/hyperlink" Target="https://en.wikipedia.org/wiki/Menarche" TargetMode="External"/><Relationship Id="rId208" Type="http://schemas.openxmlformats.org/officeDocument/2006/relationships/hyperlink" Target="https://en.wikipedia.org/wiki/Dharma" TargetMode="External"/><Relationship Id="rId229" Type="http://schemas.openxmlformats.org/officeDocument/2006/relationships/hyperlink" Target="https://en.wikipedia.org/wiki/Samskara_(rite_of_passage)" TargetMode="External"/><Relationship Id="rId240" Type="http://schemas.openxmlformats.org/officeDocument/2006/relationships/hyperlink" Target="https://en.wikipedia.org/wiki/Samskara_(rite_of_passage)" TargetMode="External"/><Relationship Id="rId261" Type="http://schemas.openxmlformats.org/officeDocument/2006/relationships/hyperlink" Target="https://en.wikipedia.org/wiki/Samskara_(rite_of_passage)" TargetMode="External"/><Relationship Id="rId14" Type="http://schemas.openxmlformats.org/officeDocument/2006/relationships/hyperlink" Target="https://en.wikipedia.org/wiki/Prajapati" TargetMode="External"/><Relationship Id="rId35" Type="http://schemas.openxmlformats.org/officeDocument/2006/relationships/hyperlink" Target="https://en.wikipedia.org/wiki/Samskara_(rite_of_passage)" TargetMode="External"/><Relationship Id="rId56" Type="http://schemas.openxmlformats.org/officeDocument/2006/relationships/hyperlink" Target="https://en.wikipedia.org/wiki/Samskara_(rite_of_passage)" TargetMode="External"/><Relationship Id="rId77" Type="http://schemas.openxmlformats.org/officeDocument/2006/relationships/hyperlink" Target="https://en.wikipedia.org/wiki/Samskara_(rite_of_passage)" TargetMode="External"/><Relationship Id="rId100" Type="http://schemas.openxmlformats.org/officeDocument/2006/relationships/hyperlink" Target="https://en.wikipedia.org/wiki/Samskara_(rite_of_passage)" TargetMode="External"/><Relationship Id="rId8" Type="http://schemas.openxmlformats.org/officeDocument/2006/relationships/hyperlink" Target="https://en.wikipedia.org/wiki/Samskara_(rite_of_passage)" TargetMode="External"/><Relationship Id="rId98" Type="http://schemas.openxmlformats.org/officeDocument/2006/relationships/hyperlink" Target="https://en.wikipedia.org/wiki/Samskara_(rite_of_passage)" TargetMode="External"/><Relationship Id="rId121" Type="http://schemas.openxmlformats.org/officeDocument/2006/relationships/hyperlink" Target="https://en.wikipedia.org/wiki/Samskara_(rite_of_passage)" TargetMode="External"/><Relationship Id="rId142" Type="http://schemas.openxmlformats.org/officeDocument/2006/relationships/hyperlink" Target="https://en.wikipedia.org/wiki/Samskara_(rite_of_passage)" TargetMode="External"/><Relationship Id="rId163" Type="http://schemas.openxmlformats.org/officeDocument/2006/relationships/hyperlink" Target="https://en.wikipedia.org/wiki/Samskara_(rite_of_passage)" TargetMode="External"/><Relationship Id="rId184" Type="http://schemas.openxmlformats.org/officeDocument/2006/relationships/hyperlink" Target="https://en.wikipedia.org/wiki/Samskara_(rite_of_passage)" TargetMode="External"/><Relationship Id="rId219" Type="http://schemas.openxmlformats.org/officeDocument/2006/relationships/hyperlink" Target="https://en.wikipedia.org/wiki/Samskara_(rite_of_passage)" TargetMode="External"/><Relationship Id="rId230" Type="http://schemas.openxmlformats.org/officeDocument/2006/relationships/hyperlink" Target="https://en.wikipedia.org/wiki/Samskara_(rite_of_passage)" TargetMode="External"/><Relationship Id="rId251" Type="http://schemas.openxmlformats.org/officeDocument/2006/relationships/hyperlink" Target="https://en.wikipedia.org/wiki/Samskara_(rite_of_passage)" TargetMode="External"/><Relationship Id="rId25" Type="http://schemas.openxmlformats.org/officeDocument/2006/relationships/hyperlink" Target="https://en.wikipedia.org/wiki/Samskara_(rite_of_passage)" TargetMode="External"/><Relationship Id="rId46" Type="http://schemas.openxmlformats.org/officeDocument/2006/relationships/hyperlink" Target="https://en.wikipedia.org/wiki/Baby_shower" TargetMode="External"/><Relationship Id="rId67" Type="http://schemas.openxmlformats.org/officeDocument/2006/relationships/hyperlink" Target="https://en.wikipedia.org/wiki/Samskara_(rite_of_passage)" TargetMode="External"/><Relationship Id="rId272" Type="http://schemas.openxmlformats.org/officeDocument/2006/relationships/theme" Target="theme/theme1.xml"/><Relationship Id="rId88" Type="http://schemas.openxmlformats.org/officeDocument/2006/relationships/hyperlink" Target="https://en.wikipedia.org/wiki/File:Choroonu_02.jpg" TargetMode="External"/><Relationship Id="rId111" Type="http://schemas.openxmlformats.org/officeDocument/2006/relationships/hyperlink" Target="https://en.wikipedia.org/wiki/Samskara_(rite_of_passage)" TargetMode="External"/><Relationship Id="rId132" Type="http://schemas.openxmlformats.org/officeDocument/2006/relationships/hyperlink" Target="https://en.wikipedia.org/wiki/IAST" TargetMode="External"/><Relationship Id="rId153" Type="http://schemas.openxmlformats.org/officeDocument/2006/relationships/hyperlink" Target="https://en.wikipedia.org/wiki/Samskara_(rite_of_passage)" TargetMode="External"/><Relationship Id="rId174" Type="http://schemas.openxmlformats.org/officeDocument/2006/relationships/hyperlink" Target="https://en.wikipedia.org/wiki/Upanishad" TargetMode="External"/><Relationship Id="rId195" Type="http://schemas.openxmlformats.org/officeDocument/2006/relationships/hyperlink" Target="https://en.wikipedia.org/wiki/Menstruation" TargetMode="External"/><Relationship Id="rId209" Type="http://schemas.openxmlformats.org/officeDocument/2006/relationships/hyperlink" Target="https://en.wikipedia.org/wiki/Samskara_(rite_of_passage)" TargetMode="External"/><Relationship Id="rId220" Type="http://schemas.openxmlformats.org/officeDocument/2006/relationships/hyperlink" Target="https://en.wikipedia.org/wiki/Samskara_(rite_of_passage)" TargetMode="External"/><Relationship Id="rId241" Type="http://schemas.openxmlformats.org/officeDocument/2006/relationships/hyperlink" Target="https://en.wikipedia.org/wiki/Samskara_(rite_of_passage)" TargetMode="External"/><Relationship Id="rId15" Type="http://schemas.openxmlformats.org/officeDocument/2006/relationships/hyperlink" Target="https://en.wikipedia.org/wiki/Saraswati" TargetMode="External"/><Relationship Id="rId36" Type="http://schemas.openxmlformats.org/officeDocument/2006/relationships/hyperlink" Target="https://en.wikipedia.org/wiki/Simantonnayana" TargetMode="External"/><Relationship Id="rId57" Type="http://schemas.openxmlformats.org/officeDocument/2006/relationships/hyperlink" Target="https://en.wikipedia.org/wiki/Samskara_(rite_of_passage)" TargetMode="External"/><Relationship Id="rId262" Type="http://schemas.openxmlformats.org/officeDocument/2006/relationships/hyperlink" Target="https://en.wikipedia.org/wiki/Samskara_(rite_of_passage)" TargetMode="External"/><Relationship Id="rId78" Type="http://schemas.openxmlformats.org/officeDocument/2006/relationships/hyperlink" Target="https://en.wikipedia.org/wiki/Samskara_(rite_of_passage)" TargetMode="External"/><Relationship Id="rId99" Type="http://schemas.openxmlformats.org/officeDocument/2006/relationships/hyperlink" Target="https://en.wikipedia.org/wiki/Samskara_(rite_of_passage)" TargetMode="External"/><Relationship Id="rId101" Type="http://schemas.openxmlformats.org/officeDocument/2006/relationships/hyperlink" Target="https://en.wikipedia.org/wiki/Samskara_(rite_of_passage)" TargetMode="External"/><Relationship Id="rId122" Type="http://schemas.openxmlformats.org/officeDocument/2006/relationships/hyperlink" Target="https://en.wikipedia.org/wiki/Samskara_(rite_of_passage)" TargetMode="External"/><Relationship Id="rId143" Type="http://schemas.openxmlformats.org/officeDocument/2006/relationships/hyperlink" Target="https://en.wikipedia.org/wiki/File:A_yagyopaveet_sanskar_upanayana_samskara.jpg" TargetMode="External"/><Relationship Id="rId164" Type="http://schemas.openxmlformats.org/officeDocument/2006/relationships/hyperlink" Target="https://en.wikipedia.org/wiki/Samskara_(rite_of_passage)" TargetMode="External"/><Relationship Id="rId185" Type="http://schemas.openxmlformats.org/officeDocument/2006/relationships/hyperlink" Target="https://en.wikipedia.org/wiki/Magha_(month)" TargetMode="External"/><Relationship Id="rId9" Type="http://schemas.openxmlformats.org/officeDocument/2006/relationships/hyperlink" Target="https://en.wikipedia.org/wiki/Samskara_(rite_of_passage)" TargetMode="External"/><Relationship Id="rId210" Type="http://schemas.openxmlformats.org/officeDocument/2006/relationships/hyperlink" Target="https://en.wikipedia.org/wiki/Taittiriya_Upanishad" TargetMode="External"/><Relationship Id="rId26" Type="http://schemas.openxmlformats.org/officeDocument/2006/relationships/hyperlink" Target="https://en.wikipedia.org/wiki/Pumsavana" TargetMode="External"/><Relationship Id="rId231" Type="http://schemas.openxmlformats.org/officeDocument/2006/relationships/hyperlink" Target="https://en.wikipedia.org/wiki/Samskara_(rite_of_passage)" TargetMode="External"/><Relationship Id="rId252" Type="http://schemas.openxmlformats.org/officeDocument/2006/relationships/hyperlink" Target="https://en.wikipedia.org/wiki/Samskara_(rite_of_passage)" TargetMode="External"/><Relationship Id="rId47" Type="http://schemas.openxmlformats.org/officeDocument/2006/relationships/hyperlink" Target="https://en.wikipedia.org/wiki/Samskara_(rite_of_passage)" TargetMode="External"/><Relationship Id="rId68" Type="http://schemas.openxmlformats.org/officeDocument/2006/relationships/hyperlink" Target="https://en.wikipedia.org/wiki/Samskara_(rite_of_passage)" TargetMode="External"/><Relationship Id="rId89" Type="http://schemas.openxmlformats.org/officeDocument/2006/relationships/image" Target="media/image2.jpeg"/><Relationship Id="rId112" Type="http://schemas.openxmlformats.org/officeDocument/2006/relationships/hyperlink" Target="https://en.wikipedia.org/wiki/Samskara_(rite_of_passage)" TargetMode="External"/><Relationship Id="rId133" Type="http://schemas.openxmlformats.org/officeDocument/2006/relationships/hyperlink" Target="https://en.wikipedia.org/wiki/Samskara_(rite_of_passage)" TargetMode="External"/><Relationship Id="rId154" Type="http://schemas.openxmlformats.org/officeDocument/2006/relationships/hyperlink" Target="https://en.wikipedia.org/wiki/Samskara_(rite_of_passage)" TargetMode="External"/><Relationship Id="rId175" Type="http://schemas.openxmlformats.org/officeDocument/2006/relationships/hyperlink" Target="https://en.wikipedia.org/wiki/Samskara_(rite_of_passage)" TargetMode="External"/><Relationship Id="rId196" Type="http://schemas.openxmlformats.org/officeDocument/2006/relationships/hyperlink" Target="https://en.wikipedia.org/wiki/Sari" TargetMode="External"/><Relationship Id="rId200" Type="http://schemas.openxmlformats.org/officeDocument/2006/relationships/hyperlink" Target="https://en.wikipedia.org/wiki/Samskara_(rite_of_passage)" TargetMode="External"/><Relationship Id="rId16" Type="http://schemas.openxmlformats.org/officeDocument/2006/relationships/hyperlink" Target="https://en.wikipedia.org/wiki/Samskara_(rite_of_passage)" TargetMode="External"/><Relationship Id="rId221" Type="http://schemas.openxmlformats.org/officeDocument/2006/relationships/hyperlink" Target="https://en.wikipedia.org/wiki/Samskara_(rite_of_passage)" TargetMode="External"/><Relationship Id="rId242" Type="http://schemas.openxmlformats.org/officeDocument/2006/relationships/hyperlink" Target="https://en.wikipedia.org/wiki/Smriti" TargetMode="External"/><Relationship Id="rId263" Type="http://schemas.openxmlformats.org/officeDocument/2006/relationships/hyperlink" Target="https://en.wikipedia.org/wiki/Samskara_(rite_of_passage)" TargetMode="External"/><Relationship Id="rId37" Type="http://schemas.openxmlformats.org/officeDocument/2006/relationships/hyperlink" Target="https://en.wikipedia.org/wiki/IAST" TargetMode="External"/><Relationship Id="rId58" Type="http://schemas.openxmlformats.org/officeDocument/2006/relationships/hyperlink" Target="https://en.wikipedia.org/wiki/Samskara_(rite_of_passage)" TargetMode="External"/><Relationship Id="rId79" Type="http://schemas.openxmlformats.org/officeDocument/2006/relationships/hyperlink" Target="https://en.wikipedia.org/wiki/Samskara_(rite_of_passage)" TargetMode="External"/><Relationship Id="rId102" Type="http://schemas.openxmlformats.org/officeDocument/2006/relationships/hyperlink" Target="https://en.wikipedia.org/wiki/Samskara_(rite_of_passage)" TargetMode="External"/><Relationship Id="rId123" Type="http://schemas.openxmlformats.org/officeDocument/2006/relationships/hyperlink" Target="https://en.wikipedia.org/wiki/Samskara_(rite_of_passage)" TargetMode="External"/><Relationship Id="rId144" Type="http://schemas.openxmlformats.org/officeDocument/2006/relationships/image" Target="media/image5.jpeg"/><Relationship Id="rId90" Type="http://schemas.openxmlformats.org/officeDocument/2006/relationships/hyperlink" Target="https://en.wikipedia.org/wiki/Kerala" TargetMode="External"/><Relationship Id="rId165" Type="http://schemas.openxmlformats.org/officeDocument/2006/relationships/hyperlink" Target="https://en.wikipedia.org/wiki/Samskara_(rite_of_passage)" TargetMode="External"/><Relationship Id="rId186" Type="http://schemas.openxmlformats.org/officeDocument/2006/relationships/hyperlink" Target="https://en.wikipedia.org/wiki/Samskara_(rite_of_passage)" TargetMode="External"/><Relationship Id="rId211" Type="http://schemas.openxmlformats.org/officeDocument/2006/relationships/hyperlink" Target="https://en.wikipedia.org/wiki/Samskara_(rite_of_passage)" TargetMode="External"/><Relationship Id="rId232" Type="http://schemas.openxmlformats.org/officeDocument/2006/relationships/hyperlink" Target="https://en.wikipedia.org/wiki/Samskara_(rite_of_passage)" TargetMode="External"/><Relationship Id="rId253" Type="http://schemas.openxmlformats.org/officeDocument/2006/relationships/hyperlink" Target="https://en.wikipedia.org/wiki/Samskara_(rite_of_passage)" TargetMode="External"/><Relationship Id="rId27" Type="http://schemas.openxmlformats.org/officeDocument/2006/relationships/hyperlink" Target="https://en.wikipedia.org/wiki/IAST" TargetMode="External"/><Relationship Id="rId48" Type="http://schemas.openxmlformats.org/officeDocument/2006/relationships/hyperlink" Target="https://en.wikipedia.org/wiki/Samskara_(rite_of_passage)" TargetMode="External"/><Relationship Id="rId69" Type="http://schemas.openxmlformats.org/officeDocument/2006/relationships/hyperlink" Target="https://en.wikipedia.org/wiki/Samskara_(rite_of_passage)" TargetMode="External"/><Relationship Id="rId113" Type="http://schemas.openxmlformats.org/officeDocument/2006/relationships/hyperlink" Target="https://en.wikipedia.org/wiki/Samskara_(rite_of_passage)" TargetMode="External"/><Relationship Id="rId134" Type="http://schemas.openxmlformats.org/officeDocument/2006/relationships/hyperlink" Target="https://en.wikipedia.org/wiki/Samskara_(rite_of_passage)" TargetMode="External"/><Relationship Id="rId80" Type="http://schemas.openxmlformats.org/officeDocument/2006/relationships/hyperlink" Target="https://en.wikipedia.org/wiki/Nishkramana" TargetMode="External"/><Relationship Id="rId155" Type="http://schemas.openxmlformats.org/officeDocument/2006/relationships/hyperlink" Target="https://en.wikipedia.org/wiki/Vedanga" TargetMode="External"/><Relationship Id="rId176" Type="http://schemas.openxmlformats.org/officeDocument/2006/relationships/hyperlink" Target="https://en.wikipedia.org/wiki/Samskara_(rite_of_passage)" TargetMode="External"/><Relationship Id="rId197" Type="http://schemas.openxmlformats.org/officeDocument/2006/relationships/hyperlink" Target="https://en.wikipedia.org/wiki/Samskara_(rite_of_passage)" TargetMode="External"/><Relationship Id="rId201" Type="http://schemas.openxmlformats.org/officeDocument/2006/relationships/hyperlink" Target="https://en.wikipedia.org/wiki/Samavartana" TargetMode="External"/><Relationship Id="rId222" Type="http://schemas.openxmlformats.org/officeDocument/2006/relationships/hyperlink" Target="https://en.wikipedia.org/wiki/Samskara_(rite_of_passage)" TargetMode="External"/><Relationship Id="rId243" Type="http://schemas.openxmlformats.org/officeDocument/2006/relationships/hyperlink" Target="https://en.wikipedia.org/wiki/Samskara_(rite_of_passage)" TargetMode="External"/><Relationship Id="rId264" Type="http://schemas.openxmlformats.org/officeDocument/2006/relationships/hyperlink" Target="https://en.wikipedia.org/wiki/Samskara_(rite_of_passage)" TargetMode="External"/><Relationship Id="rId17" Type="http://schemas.openxmlformats.org/officeDocument/2006/relationships/hyperlink" Target="https://en.wikipedia.org/wiki/Samskara_(rite_of_passage)" TargetMode="External"/><Relationship Id="rId38" Type="http://schemas.openxmlformats.org/officeDocument/2006/relationships/hyperlink" Target="https://en.wikipedia.org/wiki/Samskara_(rite_of_passage)" TargetMode="External"/><Relationship Id="rId59" Type="http://schemas.openxmlformats.org/officeDocument/2006/relationships/hyperlink" Target="https://en.wikipedia.org/wiki/Samskara_(rite_of_passage)" TargetMode="External"/><Relationship Id="rId103" Type="http://schemas.openxmlformats.org/officeDocument/2006/relationships/hyperlink" Target="https://en.wikipedia.org/wiki/File:Hindu_baby_first_head_shave_choulopan_chudakarana_sanskara.jpg" TargetMode="External"/><Relationship Id="rId124" Type="http://schemas.openxmlformats.org/officeDocument/2006/relationships/hyperlink" Target="https://en.wikipedia.org/wiki/Samskara_(rite_of_passage)" TargetMode="External"/><Relationship Id="rId70" Type="http://schemas.openxmlformats.org/officeDocument/2006/relationships/hyperlink" Target="https://en.wikipedia.org/wiki/Namakarana" TargetMode="External"/><Relationship Id="rId91" Type="http://schemas.openxmlformats.org/officeDocument/2006/relationships/hyperlink" Target="https://en.wikipedia.org/wiki/Samskara_(rite_of_passage)" TargetMode="External"/><Relationship Id="rId145" Type="http://schemas.openxmlformats.org/officeDocument/2006/relationships/hyperlink" Target="https://en.wikipedia.org/wiki/Samskara_(rite_of_passage)" TargetMode="External"/><Relationship Id="rId166" Type="http://schemas.openxmlformats.org/officeDocument/2006/relationships/hyperlink" Target="https://en.wikipedia.org/wiki/Aitareya_Brahmana" TargetMode="External"/><Relationship Id="rId187" Type="http://schemas.openxmlformats.org/officeDocument/2006/relationships/hyperlink" Target="https://en.wikipedia.org/wiki/File:Group_of_Tamil_girls.jpg" TargetMode="External"/><Relationship Id="rId1" Type="http://schemas.openxmlformats.org/officeDocument/2006/relationships/styles" Target="styles.xml"/><Relationship Id="rId212" Type="http://schemas.openxmlformats.org/officeDocument/2006/relationships/hyperlink" Target="https://en.wikipedia.org/wiki/Samskara_(rite_of_passage)" TargetMode="External"/><Relationship Id="rId233" Type="http://schemas.openxmlformats.org/officeDocument/2006/relationships/hyperlink" Target="https://en.wikipedia.org/wiki/Vedic" TargetMode="External"/><Relationship Id="rId254" Type="http://schemas.openxmlformats.org/officeDocument/2006/relationships/hyperlink" Target="https://en.wikipedia.org/wiki/Samskara_(rite_of_passage)" TargetMode="External"/><Relationship Id="rId28" Type="http://schemas.openxmlformats.org/officeDocument/2006/relationships/hyperlink" Target="https://en.wikipedia.org/wiki/Samskara_(rite_of_passage)" TargetMode="External"/><Relationship Id="rId49" Type="http://schemas.openxmlformats.org/officeDocument/2006/relationships/hyperlink" Target="https://en.wikipedia.org/wiki/Samskara_(rite_of_passage)" TargetMode="External"/><Relationship Id="rId114" Type="http://schemas.openxmlformats.org/officeDocument/2006/relationships/hyperlink" Target="https://en.wikipedia.org/wiki/Samskara_(rite_of_passage)" TargetMode="External"/><Relationship Id="rId60" Type="http://schemas.openxmlformats.org/officeDocument/2006/relationships/hyperlink" Target="https://en.wikipedia.org/wiki/File:Peerital.jpg" TargetMode="External"/><Relationship Id="rId81" Type="http://schemas.openxmlformats.org/officeDocument/2006/relationships/hyperlink" Target="https://en.wikipedia.org/wiki/IAST" TargetMode="External"/><Relationship Id="rId135" Type="http://schemas.openxmlformats.org/officeDocument/2006/relationships/hyperlink" Target="https://en.wikipedia.org/wiki/Samskara_(rite_of_passage)" TargetMode="External"/><Relationship Id="rId156" Type="http://schemas.openxmlformats.org/officeDocument/2006/relationships/hyperlink" Target="https://en.wikipedia.org/wiki/Samskara_(rite_of_passage)" TargetMode="External"/><Relationship Id="rId177" Type="http://schemas.openxmlformats.org/officeDocument/2006/relationships/hyperlink" Target="https://en.wikipedia.org/wiki/Samskara_(rite_of_passage)" TargetMode="External"/><Relationship Id="rId198" Type="http://schemas.openxmlformats.org/officeDocument/2006/relationships/hyperlink" Target="https://en.wikipedia.org/wiki/Samskara_(rite_of_passage)" TargetMode="External"/><Relationship Id="rId202" Type="http://schemas.openxmlformats.org/officeDocument/2006/relationships/hyperlink" Target="https://en.wikipedia.org/wiki/IAST" TargetMode="External"/><Relationship Id="rId223" Type="http://schemas.openxmlformats.org/officeDocument/2006/relationships/hyperlink" Target="https://en.wikipedia.org/wiki/File:Hindu_wedding_ceremony_fire.jpg" TargetMode="External"/><Relationship Id="rId244" Type="http://schemas.openxmlformats.org/officeDocument/2006/relationships/hyperlink" Target="https://en.wikipedia.org/wiki/Rigveda" TargetMode="External"/><Relationship Id="rId18" Type="http://schemas.openxmlformats.org/officeDocument/2006/relationships/hyperlink" Target="https://en.wikipedia.org/wiki/Grihastha" TargetMode="External"/><Relationship Id="rId39" Type="http://schemas.openxmlformats.org/officeDocument/2006/relationships/hyperlink" Target="https://en.wikipedia.org/wiki/Samskara_(rite_of_passage)" TargetMode="External"/><Relationship Id="rId265" Type="http://schemas.openxmlformats.org/officeDocument/2006/relationships/hyperlink" Target="https://en.wikipedia.org/wiki/Samskara_(rite_of_passage)" TargetMode="External"/><Relationship Id="rId50" Type="http://schemas.openxmlformats.org/officeDocument/2006/relationships/hyperlink" Target="https://en.wikipedia.org/wiki/Samskara_(rite_of_passage)" TargetMode="External"/><Relationship Id="rId104" Type="http://schemas.openxmlformats.org/officeDocument/2006/relationships/image" Target="media/image3.jpeg"/><Relationship Id="rId125" Type="http://schemas.openxmlformats.org/officeDocument/2006/relationships/hyperlink" Target="https://en.wikipedia.org/wiki/Samskara_(rite_of_passage)" TargetMode="External"/><Relationship Id="rId146" Type="http://schemas.openxmlformats.org/officeDocument/2006/relationships/hyperlink" Target="https://en.wikipedia.org/wiki/Upanayana" TargetMode="External"/><Relationship Id="rId167" Type="http://schemas.openxmlformats.org/officeDocument/2006/relationships/hyperlink" Target="https://en.wikipedia.org/wiki/Puranas" TargetMode="External"/><Relationship Id="rId188" Type="http://schemas.openxmlformats.org/officeDocument/2006/relationships/image" Target="media/image6.jpeg"/><Relationship Id="rId71" Type="http://schemas.openxmlformats.org/officeDocument/2006/relationships/hyperlink" Target="https://en.wikipedia.org/wiki/IAST" TargetMode="External"/><Relationship Id="rId92" Type="http://schemas.openxmlformats.org/officeDocument/2006/relationships/hyperlink" Target="https://en.wikipedia.org/wiki/Samskara_(rite_of_passage)" TargetMode="External"/><Relationship Id="rId213" Type="http://schemas.openxmlformats.org/officeDocument/2006/relationships/hyperlink" Target="https://en.wikipedia.org/wiki/Dharma" TargetMode="External"/><Relationship Id="rId234" Type="http://schemas.openxmlformats.org/officeDocument/2006/relationships/hyperlink" Target="https://en.wikipedia.org/wiki/Yajna" TargetMode="External"/><Relationship Id="rId2" Type="http://schemas.openxmlformats.org/officeDocument/2006/relationships/settings" Target="settings.xml"/><Relationship Id="rId29" Type="http://schemas.openxmlformats.org/officeDocument/2006/relationships/hyperlink" Target="https://en.wikipedia.org/wiki/Samskara_(rite_of_passage)" TargetMode="External"/><Relationship Id="rId255" Type="http://schemas.openxmlformats.org/officeDocument/2006/relationships/hyperlink" Target="https://en.wikipedia.org/wiki/Samskara_(rite_of_passage)" TargetMode="External"/><Relationship Id="rId40" Type="http://schemas.openxmlformats.org/officeDocument/2006/relationships/hyperlink" Target="https://en.wikipedia.org/wiki/Samskara_(rite_of_passage)" TargetMode="External"/><Relationship Id="rId115" Type="http://schemas.openxmlformats.org/officeDocument/2006/relationships/hyperlink" Target="https://en.wikipedia.org/wiki/Samskara_(rite_of_passage)" TargetMode="External"/><Relationship Id="rId136" Type="http://schemas.openxmlformats.org/officeDocument/2006/relationships/hyperlink" Target="https://en.wikipedia.org/wiki/Ashvin" TargetMode="External"/><Relationship Id="rId157" Type="http://schemas.openxmlformats.org/officeDocument/2006/relationships/hyperlink" Target="https://en.wikipedia.org/wiki/Samskara_(rite_of_passage)" TargetMode="External"/><Relationship Id="rId178" Type="http://schemas.openxmlformats.org/officeDocument/2006/relationships/hyperlink" Target="https://en.wikipedia.org/wiki/Samskara_(rite_of_passage)" TargetMode="External"/><Relationship Id="rId61" Type="http://schemas.openxmlformats.org/officeDocument/2006/relationships/image" Target="media/image1.jpeg"/><Relationship Id="rId82" Type="http://schemas.openxmlformats.org/officeDocument/2006/relationships/hyperlink" Target="https://en.wikipedia.org/wiki/Samskara_(rite_of_passage)" TargetMode="External"/><Relationship Id="rId199" Type="http://schemas.openxmlformats.org/officeDocument/2006/relationships/hyperlink" Target="https://en.wikipedia.org/wiki/Wikipedia:Manual_of_Style/Words_to_watch" TargetMode="External"/><Relationship Id="rId203" Type="http://schemas.openxmlformats.org/officeDocument/2006/relationships/hyperlink" Target="https://en.wikipedia.org/wiki/Brahmacharya" TargetMode="External"/><Relationship Id="rId19" Type="http://schemas.openxmlformats.org/officeDocument/2006/relationships/hyperlink" Target="https://en.wikipedia.org/wiki/Samskara_(rite_of_passage)" TargetMode="External"/><Relationship Id="rId224" Type="http://schemas.openxmlformats.org/officeDocument/2006/relationships/image" Target="media/image7.jpeg"/><Relationship Id="rId245" Type="http://schemas.openxmlformats.org/officeDocument/2006/relationships/hyperlink" Target="https://en.wikipedia.org/wiki/Upanishad" TargetMode="External"/><Relationship Id="rId266" Type="http://schemas.openxmlformats.org/officeDocument/2006/relationships/hyperlink" Target="https://en.wikipedia.org/wiki/Samskara_(rite_of_passage)" TargetMode="External"/><Relationship Id="rId30" Type="http://schemas.openxmlformats.org/officeDocument/2006/relationships/hyperlink" Target="https://en.wikipedia.org/wiki/Samskara_(rite_of_passage)" TargetMode="External"/><Relationship Id="rId105" Type="http://schemas.openxmlformats.org/officeDocument/2006/relationships/hyperlink" Target="https://en.wikipedia.org/wiki/Chudakarana" TargetMode="External"/><Relationship Id="rId126" Type="http://schemas.openxmlformats.org/officeDocument/2006/relationships/hyperlink" Target="https://en.wikipedia.org/wiki/Samskara_(rite_of_passage)" TargetMode="External"/><Relationship Id="rId147" Type="http://schemas.openxmlformats.org/officeDocument/2006/relationships/hyperlink" Target="https://en.wikipedia.org/wiki/IAST" TargetMode="External"/><Relationship Id="rId168" Type="http://schemas.openxmlformats.org/officeDocument/2006/relationships/hyperlink" Target="https://en.wikipedia.org/wiki/Samskara_(rite_of_passage)" TargetMode="External"/><Relationship Id="rId51" Type="http://schemas.openxmlformats.org/officeDocument/2006/relationships/hyperlink" Target="https://en.wikipedia.org/wiki/Samskara_(rite_of_passage)" TargetMode="External"/><Relationship Id="rId72" Type="http://schemas.openxmlformats.org/officeDocument/2006/relationships/hyperlink" Target="https://en.wikipedia.org/wiki/Samskara_(rite_of_passage)" TargetMode="External"/><Relationship Id="rId93" Type="http://schemas.openxmlformats.org/officeDocument/2006/relationships/hyperlink" Target="https://en.wikipedia.org/wiki/Samskara_(rite_of_passage)" TargetMode="External"/><Relationship Id="rId189" Type="http://schemas.openxmlformats.org/officeDocument/2006/relationships/hyperlink" Target="https://en.wikipedia.org/wiki/Keshanta" TargetMode="External"/><Relationship Id="rId3" Type="http://schemas.openxmlformats.org/officeDocument/2006/relationships/webSettings" Target="webSettings.xml"/><Relationship Id="rId214" Type="http://schemas.openxmlformats.org/officeDocument/2006/relationships/hyperlink" Target="https://en.wikipedia.org/wiki/Artha" TargetMode="External"/><Relationship Id="rId235" Type="http://schemas.openxmlformats.org/officeDocument/2006/relationships/hyperlink" Target="https://en.wikipedia.org/wiki/Agni" TargetMode="External"/><Relationship Id="rId256" Type="http://schemas.openxmlformats.org/officeDocument/2006/relationships/hyperlink" Target="https://en.wikipedia.org/wiki/Samskara_(rite_of_passage)" TargetMode="External"/><Relationship Id="rId116" Type="http://schemas.openxmlformats.org/officeDocument/2006/relationships/hyperlink" Target="https://en.wikipedia.org/wiki/File:Early_piercing.jpg" TargetMode="External"/><Relationship Id="rId137" Type="http://schemas.openxmlformats.org/officeDocument/2006/relationships/hyperlink" Target="https://en.wikipedia.org/wiki/Samskara_(rite_of_passage)" TargetMode="External"/><Relationship Id="rId158" Type="http://schemas.openxmlformats.org/officeDocument/2006/relationships/hyperlink" Target="https://en.wikipedia.org/wiki/Samskara_(rite_of_passage)" TargetMode="External"/><Relationship Id="rId20" Type="http://schemas.openxmlformats.org/officeDocument/2006/relationships/hyperlink" Target="https://en.wikipedia.org/wiki/Samskara_(rite_of_passage)" TargetMode="External"/><Relationship Id="rId41" Type="http://schemas.openxmlformats.org/officeDocument/2006/relationships/hyperlink" Target="https://en.wikipedia.org/wiki/Samskara_(rite_of_passage)" TargetMode="External"/><Relationship Id="rId62" Type="http://schemas.openxmlformats.org/officeDocument/2006/relationships/hyperlink" Target="https://en.wikipedia.org/wiki/Samskara_(rite_of_passage)" TargetMode="External"/><Relationship Id="rId83" Type="http://schemas.openxmlformats.org/officeDocument/2006/relationships/hyperlink" Target="https://en.wikipedia.org/wiki/Samskara_(rite_of_passage)" TargetMode="External"/><Relationship Id="rId179" Type="http://schemas.openxmlformats.org/officeDocument/2006/relationships/hyperlink" Target="https://en.wikipedia.org/wiki/Samskara_(rite_of_passage)" TargetMode="External"/><Relationship Id="rId190" Type="http://schemas.openxmlformats.org/officeDocument/2006/relationships/hyperlink" Target="https://en.wikipedia.org/wiki/IAST" TargetMode="External"/><Relationship Id="rId204" Type="http://schemas.openxmlformats.org/officeDocument/2006/relationships/hyperlink" Target="https://en.wikipedia.org/wiki/Samskara_(rite_of_passage)" TargetMode="External"/><Relationship Id="rId225" Type="http://schemas.openxmlformats.org/officeDocument/2006/relationships/hyperlink" Target="https://en.wikipedia.org/wiki/Yajna" TargetMode="External"/><Relationship Id="rId246" Type="http://schemas.openxmlformats.org/officeDocument/2006/relationships/hyperlink" Target="https://en.wikipedia.org/wiki/Samskara_(rite_of_passage)" TargetMode="External"/><Relationship Id="rId267" Type="http://schemas.openxmlformats.org/officeDocument/2006/relationships/hyperlink" Target="https://en.wikipedia.org/wiki/Samskara_(rite_of_passage)" TargetMode="External"/><Relationship Id="rId106" Type="http://schemas.openxmlformats.org/officeDocument/2006/relationships/hyperlink" Target="https://en.wikipedia.org/wiki/IAST" TargetMode="External"/><Relationship Id="rId127" Type="http://schemas.openxmlformats.org/officeDocument/2006/relationships/hyperlink" Target="https://en.wikipedia.org/wiki/Samskara_(rite_of_passage)" TargetMode="External"/><Relationship Id="rId10" Type="http://schemas.openxmlformats.org/officeDocument/2006/relationships/hyperlink" Target="https://en.wikipedia.org/wiki/Samskara_(rite_of_passage)" TargetMode="External"/><Relationship Id="rId31" Type="http://schemas.openxmlformats.org/officeDocument/2006/relationships/hyperlink" Target="https://en.wikipedia.org/wiki/Samskara_(rite_of_passage)" TargetMode="External"/><Relationship Id="rId52" Type="http://schemas.openxmlformats.org/officeDocument/2006/relationships/hyperlink" Target="https://en.wikipedia.org/wiki/Jatakarma" TargetMode="External"/><Relationship Id="rId73" Type="http://schemas.openxmlformats.org/officeDocument/2006/relationships/hyperlink" Target="https://en.wikipedia.org/wiki/Samskara_(rite_of_passage)" TargetMode="External"/><Relationship Id="rId94" Type="http://schemas.openxmlformats.org/officeDocument/2006/relationships/hyperlink" Target="https://en.wikipedia.org/wiki/Annaprashana" TargetMode="External"/><Relationship Id="rId148" Type="http://schemas.openxmlformats.org/officeDocument/2006/relationships/hyperlink" Target="https://en.wikipedia.org/wiki/Samskara_(rite_of_passage)" TargetMode="External"/><Relationship Id="rId169" Type="http://schemas.openxmlformats.org/officeDocument/2006/relationships/hyperlink" Target="https://en.wikipedia.org/wiki/Dharma" TargetMode="External"/><Relationship Id="rId4" Type="http://schemas.openxmlformats.org/officeDocument/2006/relationships/hyperlink" Target="https://en.wikipedia.org/wiki/Samskara_(rite_of_passage)" TargetMode="External"/><Relationship Id="rId180" Type="http://schemas.openxmlformats.org/officeDocument/2006/relationships/hyperlink" Target="https://en.wikipedia.org/wiki/Shraavana" TargetMode="External"/><Relationship Id="rId215" Type="http://schemas.openxmlformats.org/officeDocument/2006/relationships/hyperlink" Target="https://en.wikipedia.org/wiki/Kama" TargetMode="External"/><Relationship Id="rId236" Type="http://schemas.openxmlformats.org/officeDocument/2006/relationships/hyperlink" Target="https://en.wikipedia.org/wiki/Samskara_(rite_of_passage)" TargetMode="External"/><Relationship Id="rId257" Type="http://schemas.openxmlformats.org/officeDocument/2006/relationships/hyperlink" Target="https://en.wikipedia.org/wiki/Rigveda" TargetMode="External"/><Relationship Id="rId42" Type="http://schemas.openxmlformats.org/officeDocument/2006/relationships/hyperlink" Target="https://en.wikipedia.org/wiki/Samskara_(rite_of_passage)" TargetMode="External"/><Relationship Id="rId84" Type="http://schemas.openxmlformats.org/officeDocument/2006/relationships/hyperlink" Target="https://en.wikipedia.org/wiki/Samskara_(rite_of_passage)" TargetMode="External"/><Relationship Id="rId138" Type="http://schemas.openxmlformats.org/officeDocument/2006/relationships/hyperlink" Target="https://en.wikipedia.org/wiki/Samskara_(rite_of_passage)" TargetMode="External"/><Relationship Id="rId191" Type="http://schemas.openxmlformats.org/officeDocument/2006/relationships/hyperlink" Target="https://en.wikipedia.org/wiki/Samskara_(rite_of_passage)" TargetMode="External"/><Relationship Id="rId205" Type="http://schemas.openxmlformats.org/officeDocument/2006/relationships/hyperlink" Target="https://en.wikipedia.org/wiki/Samskara_(rite_of_passage)" TargetMode="External"/><Relationship Id="rId247" Type="http://schemas.openxmlformats.org/officeDocument/2006/relationships/hyperlink" Target="https://en.wikipedia.org/wiki/Antyesti" TargetMode="External"/><Relationship Id="rId107" Type="http://schemas.openxmlformats.org/officeDocument/2006/relationships/hyperlink" Target="https://en.wikipedia.org/wiki/Samskara_(rite_of_pas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8340</Words>
  <Characters>47540</Characters>
  <Application>Microsoft Office Word</Application>
  <DocSecurity>0</DocSecurity>
  <Lines>396</Lines>
  <Paragraphs>111</Paragraphs>
  <ScaleCrop>false</ScaleCrop>
  <Company/>
  <LinksUpToDate>false</LinksUpToDate>
  <CharactersWithSpaces>55769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 VARANASI</dc:creator>
  <cp:keywords/>
  <dc:description/>
  <cp:lastModifiedBy>JDC VARANASI</cp:lastModifiedBy>
  <cp:revision>9</cp:revision>
  <dcterms:created xsi:type="dcterms:W3CDTF">2026-04-10T02:17:00Z</dcterms:created>
  <dcterms:modified xsi:type="dcterms:W3CDTF">2026-06-12T15:12:00Z</dcterms:modified>
</cp:coreProperties>
</file>