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color w:val="292f3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92f32"/>
          <w:sz w:val="28"/>
          <w:szCs w:val="28"/>
          <w:highlight w:val="white"/>
          <w:u w:val="single"/>
          <w:rtl w:val="0"/>
        </w:rPr>
        <w:t xml:space="preserve">Product Details Portal</w:t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rPr>
          <w:color w:val="292f32"/>
          <w:highlight w:val="white"/>
        </w:rPr>
      </w:pPr>
      <w:r w:rsidDel="00000000" w:rsidR="00000000" w:rsidRPr="00000000">
        <w:rPr>
          <w:color w:val="292f32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Create a servlet-based web application that shows a form to enter product details. Capture the details in a servlet and then display the data that was entered.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rtl w:val="0"/>
        </w:rPr>
        <w:t xml:space="preserve">Background of the problem statement: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As a part of developing an ecommerce web application, you have to prototype a form for adding products into the system entered by the users. There is no database involved here, so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the product is just captured and displayed without storing it anywhere.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b w:val="1"/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rtl w:val="0"/>
        </w:rPr>
        <w:t xml:space="preserve">You must use the following: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Eclipse as the IDE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Apache Tomcat as the web server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JSP pages for the front end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Servlets for backend processing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Following requirements should be met: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There will be a Product class to store the details of the product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The servlet will put the form data into the Product class and store it in the session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A second JSP will take the product info from the session and display it to the user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The step-by-step process involved in completing this task should be documented.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firstLine="720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App.java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package com.anand.training;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@WebServlet("/app")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public class App extends HttpServlet {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pId = request.getParameter("productId");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pName = request.getParameter("productName");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pPrice = request.getParameter("productPrice");</w:t>
        <w:tab/>
        <w:tab/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HttpSession theSession = request.getSession();</w:t>
        <w:tab/>
        <w:tab/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theSession.setAttribute("pid", pId);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theSession.setAttribute("pname", pName);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theSession.setAttribute("pprice", pPrice);</w:t>
        <w:tab/>
        <w:tab/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response.sendRedirect("display.jsp");</w:t>
        <w:tab/>
        <w:tab/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Display.jsp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pageEncoding="ISO-8859-1"%&gt;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&lt;title&gt;Display&lt;/title&gt;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&lt;h1&gt;Displaying the Product Details....&lt;/h1&gt;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&lt;hr&gt;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&lt;%= "Product Id : " + session.getAttribute("pid") %&gt; &lt;br&gt; &lt;br&gt;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&lt;%= "Product Name : " + session.getAttribute("pname") %&gt;  &lt;br&gt; &lt;br&gt;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&lt;%= "Product Price : " + session.getAttribute("pprice") %&gt;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Form.jsp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pageEncoding="ISO-8859-1"%&gt;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&lt;title&gt;Product Details&lt;/title&gt;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&lt;h1&gt;Enter Product Details&lt;/h1&gt;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&lt;hr&gt;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&lt;form action="app"&gt;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&lt;input type="text" name="productId" placeholder="PRODUCT ID"&gt;&lt;br&gt;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&lt;input type="text" name="productName" placeholder="PRODUCT NAME"&gt;&lt;br&gt;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&lt;input type="text" name="productPrice" placeholder="PRODUCT PRICE"&gt;&lt;br&gt;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&lt;input type="submit" value="ENTER"&gt;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&lt;/form&gt;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0" w:firstLine="0"/>
        <w:rPr>
          <w:color w:val="292f3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