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952C539" w:rsidP="27F1B9DD" w:rsidRDefault="1952C539" w14:paraId="089D6965" w14:textId="20DFFB06">
      <w:pPr>
        <w:pStyle w:val="Heading1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27F1B9DD" w:rsidR="1952C539">
        <w:rPr>
          <w:b w:val="1"/>
          <w:bCs w:val="1"/>
          <w:noProof w:val="0"/>
          <w:color w:val="auto"/>
          <w:lang w:val="en-GB"/>
        </w:rPr>
        <w:t>Group project research document 1</w:t>
      </w:r>
    </w:p>
    <w:p w:rsidRPr="00C22ED9" w:rsidR="00C22ED9" w:rsidP="00C22ED9" w:rsidRDefault="00C22ED9" w14:paraId="6298DBD2" w14:textId="77777777">
      <w:pPr>
        <w:rPr>
          <w:b/>
          <w:bCs/>
        </w:rPr>
      </w:pPr>
      <w:r w:rsidRPr="00C22ED9">
        <w:rPr>
          <w:b/>
          <w:bCs/>
        </w:rPr>
        <w:t>1. Traffic Prediction Models: The "Brain" of the Project</w:t>
      </w:r>
    </w:p>
    <w:p w:rsidRPr="00C22ED9" w:rsidR="00C22ED9" w:rsidP="00C22ED9" w:rsidRDefault="00C22ED9" w14:paraId="1D35FBA8" w14:textId="77777777">
      <w:r w:rsidRPr="00C22ED9">
        <w:t>In LLM training, traffic isn't random; it's </w:t>
      </w:r>
      <w:r w:rsidRPr="00C22ED9">
        <w:rPr>
          <w:b/>
          <w:bCs/>
        </w:rPr>
        <w:t>periodic and structured</w:t>
      </w:r>
      <w:r w:rsidRPr="00C22ED9">
        <w:t> (e.g., gradients are sent after every backward pass). Prediction models allow the network to "prepare" for these bursts or reroute traffic before a failure becomes catastrophic.</w:t>
      </w:r>
    </w:p>
    <w:p w:rsidRPr="00C22ED9" w:rsidR="00C22ED9" w:rsidP="00C22ED9" w:rsidRDefault="00C22ED9" w14:paraId="3B0412E1" w14:textId="77777777">
      <w:pPr>
        <w:rPr>
          <w:b/>
          <w:bCs/>
        </w:rPr>
      </w:pPr>
      <w:r w:rsidRPr="00C22ED9">
        <w:rPr>
          <w:b/>
          <w:bCs/>
        </w:rPr>
        <w:t>Recommended Models for your Project</w:t>
      </w:r>
    </w:p>
    <w:p w:rsidRPr="00C22ED9" w:rsidR="00C22ED9" w:rsidP="00C22ED9" w:rsidRDefault="00C22ED9" w14:paraId="26551A15" w14:textId="77777777">
      <w:r w:rsidRPr="00C22ED9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2026"/>
        <w:gridCol w:w="4834"/>
      </w:tblGrid>
      <w:tr w:rsidRPr="00C22ED9" w:rsidR="00C22ED9" w:rsidTr="00C22ED9" w14:paraId="41D78B25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C22ED9" w:rsidR="00C22ED9" w:rsidP="00C22ED9" w:rsidRDefault="00C22ED9" w14:paraId="29D65107" w14:textId="77777777">
            <w:r w:rsidRPr="00C22ED9">
              <w:rPr>
                <w:b/>
                <w:bCs/>
              </w:rPr>
              <w:t>Model Type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C22ED9" w:rsidR="00C22ED9" w:rsidP="00C22ED9" w:rsidRDefault="00C22ED9" w14:paraId="1DEF3244" w14:textId="77777777">
            <w:r w:rsidRPr="00C22ED9">
              <w:rPr>
                <w:b/>
                <w:bCs/>
              </w:rPr>
              <w:t>Best For...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C22ED9" w:rsidR="00C22ED9" w:rsidP="00C22ED9" w:rsidRDefault="00C22ED9" w14:paraId="7C68216F" w14:textId="77777777">
            <w:r w:rsidRPr="00C22ED9">
              <w:rPr>
                <w:b/>
                <w:bCs/>
              </w:rPr>
              <w:t>Why it suits LLM Training</w:t>
            </w:r>
          </w:p>
        </w:tc>
      </w:tr>
      <w:tr w:rsidRPr="00C22ED9" w:rsidR="00C22ED9" w:rsidTr="00C22ED9" w14:paraId="775458B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C22ED9" w:rsidR="00C22ED9" w:rsidP="00C22ED9" w:rsidRDefault="00C22ED9" w14:paraId="0501F2F8" w14:textId="77777777">
            <w:r w:rsidRPr="00C22ED9">
              <w:rPr>
                <w:b/>
                <w:bCs/>
              </w:rPr>
              <w:t>ST-GAT (Spatial-Temporal Graph Attention Network)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C22ED9" w:rsidR="00C22ED9" w:rsidP="00C22ED9" w:rsidRDefault="00C22ED9" w14:paraId="36D2D67B" w14:textId="77777777">
            <w:r w:rsidRPr="00C22ED9">
              <w:rPr>
                <w:b/>
                <w:bCs/>
              </w:rPr>
              <w:t>Global Topology Awareness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C22ED9" w:rsidR="00C22ED9" w:rsidP="00C22ED9" w:rsidRDefault="00C22ED9" w14:paraId="517B03F9" w14:textId="77777777">
            <w:r w:rsidRPr="00C22ED9">
              <w:t>Combines </w:t>
            </w:r>
            <w:r w:rsidRPr="00C22ED9">
              <w:rPr>
                <w:b/>
                <w:bCs/>
              </w:rPr>
              <w:t>GAT</w:t>
            </w:r>
            <w:r w:rsidRPr="00C22ED9">
              <w:t> (to understand how GPUs are physically connected) with </w:t>
            </w:r>
            <w:r w:rsidRPr="00C22ED9">
              <w:rPr>
                <w:b/>
                <w:bCs/>
              </w:rPr>
              <w:t>LSTM</w:t>
            </w:r>
            <w:r w:rsidRPr="00C22ED9">
              <w:t> (to understand the timing of the training steps).</w:t>
            </w:r>
          </w:p>
        </w:tc>
      </w:tr>
      <w:tr w:rsidRPr="00C22ED9" w:rsidR="00C22ED9" w:rsidTr="00C22ED9" w14:paraId="6AD3CE00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C22ED9" w:rsidR="00C22ED9" w:rsidP="00C22ED9" w:rsidRDefault="00C22ED9" w14:paraId="79DD89CD" w14:textId="77777777">
            <w:r w:rsidRPr="00C22ED9">
              <w:rPr>
                <w:b/>
                <w:bCs/>
              </w:rPr>
              <w:t>Attention-Guided LSTM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C22ED9" w:rsidR="00C22ED9" w:rsidP="00C22ED9" w:rsidRDefault="00C22ED9" w14:paraId="42FC6566" w14:textId="77777777">
            <w:r w:rsidRPr="00C22ED9">
              <w:rPr>
                <w:b/>
                <w:bCs/>
              </w:rPr>
              <w:t>Failure Prediction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C22ED9" w:rsidR="00C22ED9" w:rsidP="00C22ED9" w:rsidRDefault="00C22ED9" w14:paraId="67CAD17E" w14:textId="77777777">
            <w:r w:rsidRPr="00C22ED9">
              <w:t>Specifically effective for identifying "micro-faults" in GPU telemetry that precede a full crash, giving you ~60s to reroute traffic.</w:t>
            </w:r>
          </w:p>
        </w:tc>
      </w:tr>
      <w:tr w:rsidRPr="00C22ED9" w:rsidR="00C22ED9" w:rsidTr="00C22ED9" w14:paraId="73E258E4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C22ED9" w:rsidR="00C22ED9" w:rsidP="00C22ED9" w:rsidRDefault="00C22ED9" w14:paraId="5A92C02C" w14:textId="77777777">
            <w:r w:rsidRPr="00C22ED9">
              <w:rPr>
                <w:b/>
                <w:bCs/>
              </w:rPr>
              <w:t>SARIMAX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C22ED9" w:rsidR="00C22ED9" w:rsidP="00C22ED9" w:rsidRDefault="00C22ED9" w14:paraId="4AE340A9" w14:textId="77777777">
            <w:r w:rsidRPr="00C22ED9">
              <w:rPr>
                <w:b/>
                <w:bCs/>
              </w:rPr>
              <w:t xml:space="preserve">Baseline/Cycle </w:t>
            </w:r>
            <w:proofErr w:type="spellStart"/>
            <w:r w:rsidRPr="00C22ED9">
              <w:rPr>
                <w:b/>
                <w:bCs/>
              </w:rPr>
              <w:t>Modeling</w:t>
            </w:r>
            <w:proofErr w:type="spellEnd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C22ED9" w:rsidR="00C22ED9" w:rsidP="00C22ED9" w:rsidRDefault="00C22ED9" w14:paraId="0B3463B9" w14:textId="77777777">
            <w:r w:rsidRPr="00C22ED9">
              <w:t xml:space="preserve">Excellent for </w:t>
            </w:r>
            <w:proofErr w:type="spellStart"/>
            <w:r w:rsidRPr="00C22ED9">
              <w:t>modeling</w:t>
            </w:r>
            <w:proofErr w:type="spellEnd"/>
            <w:r w:rsidRPr="00C22ED9">
              <w:t xml:space="preserve"> the highly seasonal/repetitive nature of "all-reduce" cycles in steady-state training.</w:t>
            </w:r>
          </w:p>
        </w:tc>
      </w:tr>
      <w:tr w:rsidRPr="00C22ED9" w:rsidR="00C22ED9" w:rsidTr="00C22ED9" w14:paraId="29B6C837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C22ED9" w:rsidR="00C22ED9" w:rsidP="00C22ED9" w:rsidRDefault="00C22ED9" w14:paraId="4D7914DE" w14:textId="77777777">
            <w:proofErr w:type="spellStart"/>
            <w:r w:rsidRPr="00C22ED9">
              <w:rPr>
                <w:b/>
                <w:bCs/>
              </w:rPr>
              <w:t>CoLB</w:t>
            </w:r>
            <w:proofErr w:type="spellEnd"/>
            <w:r w:rsidRPr="00C22ED9">
              <w:rPr>
                <w:b/>
                <w:bCs/>
              </w:rPr>
              <w:t xml:space="preserve"> (Flow-Block Aware)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C22ED9" w:rsidR="00C22ED9" w:rsidP="00C22ED9" w:rsidRDefault="00C22ED9" w14:paraId="3922742C" w14:textId="77777777">
            <w:r w:rsidRPr="00C22ED9">
              <w:rPr>
                <w:b/>
                <w:bCs/>
              </w:rPr>
              <w:t>Routing Optimization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C22ED9" w:rsidR="00C22ED9" w:rsidP="00C22ED9" w:rsidRDefault="00C22ED9" w14:paraId="79CF888F" w14:textId="77777777">
            <w:r w:rsidRPr="00C22ED9">
              <w:t>A specialized approach that treats "blocks" of data (rather than individual packets) as the unit for routing, matching LLM communication patterns.</w:t>
            </w:r>
          </w:p>
        </w:tc>
      </w:tr>
    </w:tbl>
    <w:p w:rsidRPr="00C22ED9" w:rsidR="00C22ED9" w:rsidP="00C22ED9" w:rsidRDefault="00C22ED9" w14:paraId="642BBFF8" w14:textId="77777777">
      <w:r w:rsidRPr="00C22ED9">
        <w:pict w14:anchorId="7EE7EA4E">
          <v:rect id="_x0000_i1043" style="width:0;height:1.5pt" o:hr="t" o:hrstd="t" o:hralign="center" fillcolor="#a0a0a0" stroked="f"/>
        </w:pict>
      </w:r>
    </w:p>
    <w:p w:rsidRPr="00C22ED9" w:rsidR="00C22ED9" w:rsidP="00C22ED9" w:rsidRDefault="00C22ED9" w14:paraId="7D706CB3" w14:textId="77777777">
      <w:pPr>
        <w:rPr>
          <w:b/>
          <w:bCs/>
        </w:rPr>
      </w:pPr>
      <w:r w:rsidRPr="00C22ED9">
        <w:rPr>
          <w:b/>
          <w:bCs/>
        </w:rPr>
        <w:t>2. ASTRA-sim: The Simulation Environment</w:t>
      </w:r>
    </w:p>
    <w:p w:rsidRPr="00C22ED9" w:rsidR="00C22ED9" w:rsidP="00C22ED9" w:rsidRDefault="00C22ED9" w14:paraId="5D070689" w14:textId="77777777">
      <w:r w:rsidRPr="00C22ED9">
        <w:rPr>
          <w:b/>
          <w:bCs/>
        </w:rPr>
        <w:t>ASTRA-sim</w:t>
      </w:r>
      <w:r w:rsidRPr="00C22ED9">
        <w:t> (and its latest 2.0 version) is the industry standard for your specific goals. It bridges the gap between the DL workload (e.g., PyTorch) and the network hardware.</w:t>
      </w:r>
    </w:p>
    <w:p w:rsidRPr="00C22ED9" w:rsidR="00C22ED9" w:rsidP="00C22ED9" w:rsidRDefault="00C22ED9" w14:paraId="7192AB2E" w14:textId="77777777">
      <w:pPr>
        <w:rPr>
          <w:b/>
          <w:bCs/>
        </w:rPr>
      </w:pPr>
      <w:r w:rsidRPr="00C22ED9">
        <w:rPr>
          <w:b/>
          <w:bCs/>
        </w:rPr>
        <w:t>How ASTRA-sim Connects to Your Work:</w:t>
      </w:r>
    </w:p>
    <w:p w:rsidRPr="00C22ED9" w:rsidR="00C22ED9" w:rsidP="00C22ED9" w:rsidRDefault="00C22ED9" w14:paraId="22BDF5C1" w14:textId="64C7A136">
      <w:pPr>
        <w:numPr>
          <w:ilvl w:val="0"/>
          <w:numId w:val="1"/>
        </w:numPr>
      </w:pPr>
      <w:r w:rsidRPr="00C22ED9">
        <w:rPr>
          <w:b/>
          <w:bCs/>
        </w:rPr>
        <w:t xml:space="preserve">Workload </w:t>
      </w:r>
      <w:r w:rsidRPr="00C22ED9">
        <w:rPr>
          <w:b/>
          <w:bCs/>
        </w:rPr>
        <w:t>Modelling</w:t>
      </w:r>
      <w:r w:rsidRPr="00C22ED9">
        <w:rPr>
          <w:b/>
          <w:bCs/>
        </w:rPr>
        <w:t>:</w:t>
      </w:r>
      <w:r w:rsidRPr="00C22ED9">
        <w:t> It takes </w:t>
      </w:r>
      <w:r w:rsidRPr="00C22ED9">
        <w:rPr>
          <w:b/>
          <w:bCs/>
        </w:rPr>
        <w:t>Chakra Execution Traces</w:t>
      </w:r>
      <w:r w:rsidRPr="00C22ED9">
        <w:t> (the actual "path" an LLM takes during training) and maps them to the network.</w:t>
      </w:r>
    </w:p>
    <w:p w:rsidRPr="00C22ED9" w:rsidR="00C22ED9" w:rsidP="00C22ED9" w:rsidRDefault="00C22ED9" w14:paraId="6C89B245" w14:textId="77777777">
      <w:pPr>
        <w:numPr>
          <w:ilvl w:val="0"/>
          <w:numId w:val="1"/>
        </w:numPr>
      </w:pPr>
      <w:r w:rsidRPr="00C22ED9">
        <w:rPr>
          <w:b/>
          <w:bCs/>
        </w:rPr>
        <w:t>Topology Exploration:</w:t>
      </w:r>
      <w:r w:rsidRPr="00C22ED9">
        <w:t xml:space="preserve"> You can simulate different </w:t>
      </w:r>
      <w:proofErr w:type="spellStart"/>
      <w:r w:rsidRPr="00C22ED9">
        <w:t>datacenter</w:t>
      </w:r>
      <w:proofErr w:type="spellEnd"/>
      <w:r w:rsidRPr="00C22ED9">
        <w:t xml:space="preserve"> layouts (Spine-Leaf, Fat-Tree) and inject </w:t>
      </w:r>
      <w:r w:rsidRPr="00C22ED9">
        <w:rPr>
          <w:b/>
          <w:bCs/>
        </w:rPr>
        <w:t>GPU failures</w:t>
      </w:r>
      <w:r w:rsidRPr="00C22ED9">
        <w:t> to see how your routing algorithm reacts.</w:t>
      </w:r>
    </w:p>
    <w:p w:rsidRPr="00C22ED9" w:rsidR="00C22ED9" w:rsidP="00C22ED9" w:rsidRDefault="00C22ED9" w14:paraId="7988F401" w14:textId="77777777">
      <w:pPr>
        <w:numPr>
          <w:ilvl w:val="0"/>
          <w:numId w:val="1"/>
        </w:numPr>
      </w:pPr>
      <w:r w:rsidRPr="00C22ED9">
        <w:rPr>
          <w:b/>
          <w:bCs/>
        </w:rPr>
        <w:t>Congestion Analysis:</w:t>
      </w:r>
      <w:r w:rsidRPr="00C22ED9">
        <w:t> It helps you identify where "Elephant Flows" (massive data transfers) cause collisions that slow down the entire training process.</w:t>
      </w:r>
    </w:p>
    <w:p w:rsidRPr="00C22ED9" w:rsidR="00C22ED9" w:rsidP="00C22ED9" w:rsidRDefault="00C22ED9" w14:paraId="1605BCC8" w14:textId="77777777">
      <w:r w:rsidRPr="00C22ED9">
        <w:lastRenderedPageBreak/>
        <w:pict w14:anchorId="2214AC79">
          <v:rect id="_x0000_i1044" style="width:0;height:1.5pt" o:hr="t" o:hrstd="t" o:hralign="center" fillcolor="#a0a0a0" stroked="f"/>
        </w:pict>
      </w:r>
    </w:p>
    <w:p w:rsidRPr="00C22ED9" w:rsidR="00C22ED9" w:rsidP="00C22ED9" w:rsidRDefault="00C22ED9" w14:paraId="75280637" w14:textId="77777777">
      <w:pPr>
        <w:rPr>
          <w:b/>
          <w:bCs/>
        </w:rPr>
      </w:pPr>
      <w:r w:rsidRPr="00C22ED9">
        <w:rPr>
          <w:b/>
          <w:bCs/>
        </w:rPr>
        <w:t>3. Implementation Strategy</w:t>
      </w:r>
    </w:p>
    <w:p w:rsidRPr="00C22ED9" w:rsidR="00C22ED9" w:rsidP="00C22ED9" w:rsidRDefault="00C22ED9" w14:paraId="1B8369B6" w14:textId="77777777">
      <w:r w:rsidRPr="00C22ED9">
        <w:t>To successfully implement these models within your project framework, follow this three-phase pipeline:</w:t>
      </w:r>
    </w:p>
    <w:p w:rsidRPr="00C22ED9" w:rsidR="00C22ED9" w:rsidP="00C22ED9" w:rsidRDefault="00C22ED9" w14:paraId="1B7B3D2B" w14:textId="77777777">
      <w:pPr>
        <w:rPr>
          <w:b/>
          <w:bCs/>
        </w:rPr>
      </w:pPr>
      <w:r w:rsidRPr="00C22ED9">
        <w:rPr>
          <w:b/>
          <w:bCs/>
        </w:rPr>
        <w:t>Phase 1: Traffic Pattern Extraction</w:t>
      </w:r>
    </w:p>
    <w:p w:rsidRPr="00C22ED9" w:rsidR="00C22ED9" w:rsidP="00C22ED9" w:rsidRDefault="00C22ED9" w14:paraId="61E64A20" w14:textId="77777777">
      <w:pPr>
        <w:numPr>
          <w:ilvl w:val="0"/>
          <w:numId w:val="2"/>
        </w:numPr>
      </w:pPr>
      <w:r w:rsidRPr="00C22ED9">
        <w:t>Use </w:t>
      </w:r>
      <w:r w:rsidRPr="00C22ED9">
        <w:rPr>
          <w:b/>
          <w:bCs/>
        </w:rPr>
        <w:t>Chakra</w:t>
      </w:r>
      <w:r w:rsidRPr="00C22ED9">
        <w:t> or </w:t>
      </w:r>
      <w:r w:rsidRPr="00C22ED9">
        <w:rPr>
          <w:b/>
          <w:bCs/>
        </w:rPr>
        <w:t>PyTorch Profiler</w:t>
      </w:r>
      <w:r w:rsidRPr="00C22ED9">
        <w:t> to generate traces of a standard LLM (like Llama-3).</w:t>
      </w:r>
    </w:p>
    <w:p w:rsidRPr="00C22ED9" w:rsidR="00C22ED9" w:rsidP="00C22ED9" w:rsidRDefault="00C22ED9" w14:paraId="5AB68D9B" w14:textId="77777777">
      <w:pPr>
        <w:numPr>
          <w:ilvl w:val="0"/>
          <w:numId w:val="2"/>
        </w:numPr>
      </w:pPr>
      <w:r w:rsidRPr="00C22ED9">
        <w:t>Categorize the flows: </w:t>
      </w:r>
      <w:r w:rsidRPr="00C22ED9">
        <w:rPr>
          <w:b/>
          <w:bCs/>
        </w:rPr>
        <w:t>All-Reduce</w:t>
      </w:r>
      <w:r w:rsidRPr="00C22ED9">
        <w:t> (Data Parallelism) vs. </w:t>
      </w:r>
      <w:r w:rsidRPr="00C22ED9">
        <w:rPr>
          <w:b/>
          <w:bCs/>
        </w:rPr>
        <w:t>P2P</w:t>
      </w:r>
      <w:r w:rsidRPr="00C22ED9">
        <w:t> (Pipeline Parallelism).</w:t>
      </w:r>
    </w:p>
    <w:p w:rsidRPr="00C22ED9" w:rsidR="00C22ED9" w:rsidP="00C22ED9" w:rsidRDefault="00C22ED9" w14:paraId="2863674D" w14:textId="77777777">
      <w:pPr>
        <w:rPr>
          <w:b/>
          <w:bCs/>
        </w:rPr>
      </w:pPr>
      <w:r w:rsidRPr="00C22ED9">
        <w:rPr>
          <w:b/>
          <w:bCs/>
        </w:rPr>
        <w:t>Phase 2: Integrating the Prediction Model</w:t>
      </w:r>
    </w:p>
    <w:p w:rsidRPr="00C22ED9" w:rsidR="00C22ED9" w:rsidP="00C22ED9" w:rsidRDefault="00C22ED9" w14:paraId="087EAF58" w14:textId="77777777">
      <w:pPr>
        <w:numPr>
          <w:ilvl w:val="0"/>
          <w:numId w:val="3"/>
        </w:numPr>
      </w:pPr>
      <w:r w:rsidRPr="00C22ED9">
        <w:t>Train your </w:t>
      </w:r>
      <w:r w:rsidRPr="00C22ED9">
        <w:rPr>
          <w:b/>
          <w:bCs/>
        </w:rPr>
        <w:t>ST-GAT</w:t>
      </w:r>
      <w:r w:rsidRPr="00C22ED9">
        <w:t> or </w:t>
      </w:r>
      <w:r w:rsidRPr="00C22ED9">
        <w:rPr>
          <w:b/>
          <w:bCs/>
        </w:rPr>
        <w:t>LSTM</w:t>
      </w:r>
      <w:r w:rsidRPr="00C22ED9">
        <w:t> model on these traces to predict the </w:t>
      </w:r>
      <w:r w:rsidRPr="00C22ED9">
        <w:rPr>
          <w:i/>
          <w:iCs/>
        </w:rPr>
        <w:t>next</w:t>
      </w:r>
      <w:r w:rsidRPr="00C22ED9">
        <w:t> burst of communication.</w:t>
      </w:r>
    </w:p>
    <w:p w:rsidRPr="00C22ED9" w:rsidR="00C22ED9" w:rsidP="00C22ED9" w:rsidRDefault="00C22ED9" w14:paraId="7F19898C" w14:textId="77777777">
      <w:pPr>
        <w:numPr>
          <w:ilvl w:val="0"/>
          <w:numId w:val="3"/>
        </w:numPr>
      </w:pPr>
      <w:r w:rsidRPr="00C22ED9">
        <w:rPr>
          <w:b/>
          <w:bCs/>
        </w:rPr>
        <w:t>The Fail-Safe Mechanism:</w:t>
      </w:r>
      <w:r w:rsidRPr="00C22ED9">
        <w:t> Implement a "minority oversampling" technique (like SMOTE) so your model learns the rare signatures of a GPU failure, not just "healthy" traffic.</w:t>
      </w:r>
    </w:p>
    <w:p w:rsidRPr="00C22ED9" w:rsidR="00C22ED9" w:rsidP="00C22ED9" w:rsidRDefault="00C22ED9" w14:paraId="11BEC41C" w14:textId="77777777">
      <w:pPr>
        <w:rPr>
          <w:b/>
          <w:bCs/>
        </w:rPr>
      </w:pPr>
      <w:r w:rsidRPr="00C22ED9">
        <w:rPr>
          <w:b/>
          <w:bCs/>
        </w:rPr>
        <w:t>Phase 3: Network-Aware Scheduling in ASTRA-sim</w:t>
      </w:r>
    </w:p>
    <w:p w:rsidRPr="00C22ED9" w:rsidR="00C22ED9" w:rsidP="00C22ED9" w:rsidRDefault="00C22ED9" w14:paraId="5E763093" w14:textId="77777777">
      <w:pPr>
        <w:numPr>
          <w:ilvl w:val="0"/>
          <w:numId w:val="4"/>
        </w:numPr>
      </w:pPr>
      <w:r w:rsidRPr="00C22ED9">
        <w:t>Instead of standard </w:t>
      </w:r>
      <w:r w:rsidRPr="00C22ED9">
        <w:rPr>
          <w:b/>
          <w:bCs/>
        </w:rPr>
        <w:t>ECMP</w:t>
      </w:r>
      <w:r w:rsidRPr="00C22ED9">
        <w:t> (Equal-Cost Multi-Path) routing—which often causes collisions in LLM workloads—plug in your prediction-based router.</w:t>
      </w:r>
    </w:p>
    <w:p w:rsidRPr="00C22ED9" w:rsidR="00C22ED9" w:rsidP="00C22ED9" w:rsidRDefault="00C22ED9" w14:paraId="77325F66" w14:textId="77777777">
      <w:pPr>
        <w:numPr>
          <w:ilvl w:val="0"/>
          <w:numId w:val="4"/>
        </w:numPr>
      </w:pPr>
      <w:r w:rsidRPr="00C22ED9">
        <w:rPr>
          <w:b/>
          <w:bCs/>
        </w:rPr>
        <w:t>Experiment:</w:t>
      </w:r>
      <w:r w:rsidRPr="00C22ED9">
        <w:t> Simulate a 1024-GPU cluster. Manually "fail" 5% of GPUs mid-training.</w:t>
      </w:r>
    </w:p>
    <w:p w:rsidRPr="00C22ED9" w:rsidR="00C22ED9" w:rsidP="00C22ED9" w:rsidRDefault="00C22ED9" w14:paraId="6282D0C0" w14:textId="77777777">
      <w:pPr>
        <w:numPr>
          <w:ilvl w:val="0"/>
          <w:numId w:val="4"/>
        </w:numPr>
      </w:pPr>
      <w:r w:rsidRPr="00C22ED9">
        <w:rPr>
          <w:b/>
          <w:bCs/>
        </w:rPr>
        <w:t>Metric:</w:t>
      </w:r>
      <w:r w:rsidRPr="00C22ED9">
        <w:t> Measure the </w:t>
      </w:r>
      <w:r w:rsidRPr="00C22ED9">
        <w:rPr>
          <w:b/>
          <w:bCs/>
        </w:rPr>
        <w:t>JCT (Job Completion Time)</w:t>
      </w:r>
      <w:r w:rsidRPr="00C22ED9">
        <w:t>. A successful project will show that your "Predictive Routing" keeps JCT lower than standard static routing.</w:t>
      </w:r>
    </w:p>
    <w:p w:rsidRPr="00C22ED9" w:rsidR="00C22ED9" w:rsidP="00C22ED9" w:rsidRDefault="00C22ED9" w14:paraId="4F8F49F7" w14:textId="77777777">
      <w:r w:rsidRPr="00C22ED9">
        <w:pict w14:anchorId="0E29546F">
          <v:rect id="_x0000_i1045" style="width:0;height:1.5pt" o:hr="t" o:hrstd="t" o:hralign="center" fillcolor="#a0a0a0" stroked="f"/>
        </w:pict>
      </w:r>
    </w:p>
    <w:p w:rsidRPr="00C22ED9" w:rsidR="00C22ED9" w:rsidP="00C22ED9" w:rsidRDefault="00C22ED9" w14:paraId="47155801" w14:textId="36526A28">
      <w:r w:rsidRPr="27F1B9DD" w:rsidR="00C22ED9">
        <w:rPr>
          <w:b w:val="1"/>
          <w:bCs w:val="1"/>
        </w:rPr>
        <w:t>Note on GPU Failures:</w:t>
      </w:r>
      <w:r w:rsidR="00C22ED9">
        <w:rPr/>
        <w:t> Recent studies from ByteDance show that classic models (like basic CNNs) are unstable for GPU failure prediction. For your project, focus on </w:t>
      </w:r>
      <w:r w:rsidRPr="27F1B9DD" w:rsidR="00C22ED9">
        <w:rPr>
          <w:b w:val="1"/>
          <w:bCs w:val="1"/>
        </w:rPr>
        <w:t>ensemble mechanisms</w:t>
      </w:r>
      <w:r w:rsidRPr="27F1B9DD" w:rsidR="00C22ED9">
        <w:rPr>
          <w:b w:val="1"/>
          <w:bCs w:val="1"/>
        </w:rPr>
        <w:t xml:space="preserve"> </w:t>
      </w:r>
      <w:r w:rsidR="00C22ED9">
        <w:rPr/>
        <w:t>(combining two models) to improve precision to the 80%+ range required for production environments.</w:t>
      </w:r>
    </w:p>
    <w:p w:rsidR="27F1B9DD" w:rsidRDefault="27F1B9DD" w14:paraId="49CC0341" w14:textId="08FF71E4"/>
    <w:p w:rsidR="54DA8931" w:rsidP="27F1B9DD" w:rsidRDefault="54DA8931" w14:paraId="0B9BC3F0" w14:textId="180E8AD5">
      <w:pPr>
        <w:rPr>
          <w:b w:val="1"/>
          <w:bCs w:val="1"/>
        </w:rPr>
      </w:pPr>
      <w:r w:rsidRPr="27F1B9DD" w:rsidR="54DA8931">
        <w:rPr>
          <w:b w:val="1"/>
          <w:bCs w:val="1"/>
        </w:rPr>
        <w:t>Main question:</w:t>
      </w:r>
    </w:p>
    <w:p w:rsidRPr="00C22ED9" w:rsidR="00C22ED9" w:rsidP="00C22ED9" w:rsidRDefault="00C22ED9" w14:paraId="18DDFEF3" w14:textId="77777777">
      <w:r w:rsidRPr="00C22ED9">
        <w:t>How do we plan to handle the trade-off between the overhead of the prediction model and the actual training speed?</w:t>
      </w:r>
    </w:p>
    <w:p w:rsidR="00C22ED9" w:rsidRDefault="00C22ED9" w14:paraId="094DB8B1" w14:textId="77777777"/>
    <w:sectPr w:rsidR="00C22ED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255E4"/>
    <w:multiLevelType w:val="multilevel"/>
    <w:tmpl w:val="AD5C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7AF7B35"/>
    <w:multiLevelType w:val="multilevel"/>
    <w:tmpl w:val="FC68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CF8387E"/>
    <w:multiLevelType w:val="multilevel"/>
    <w:tmpl w:val="0ED8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AD639C4"/>
    <w:multiLevelType w:val="multilevel"/>
    <w:tmpl w:val="8FFA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7502424">
    <w:abstractNumId w:val="3"/>
  </w:num>
  <w:num w:numId="2" w16cid:durableId="93669600">
    <w:abstractNumId w:val="0"/>
  </w:num>
  <w:num w:numId="3" w16cid:durableId="66417452">
    <w:abstractNumId w:val="2"/>
  </w:num>
  <w:num w:numId="4" w16cid:durableId="2144425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D9"/>
    <w:rsid w:val="00162E0C"/>
    <w:rsid w:val="00C22ED9"/>
    <w:rsid w:val="1952C539"/>
    <w:rsid w:val="27F1B9DD"/>
    <w:rsid w:val="323DEE68"/>
    <w:rsid w:val="3BB38FFF"/>
    <w:rsid w:val="54DA8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8A4FE"/>
  <w15:chartTrackingRefBased/>
  <w15:docId w15:val="{8A00BEC3-1096-408A-96C7-168840EFA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E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E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22E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22E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22E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22E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22E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22E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22E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22E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22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ED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22E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22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ED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22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ED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22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7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21421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7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6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13787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E4249B26F5B546A80FEACC5B9F40D7" ma:contentTypeVersion="10" ma:contentTypeDescription="Create a new document." ma:contentTypeScope="" ma:versionID="1edb9e6a9be38c9aed49bd6bd0d871b7">
  <xsd:schema xmlns:xsd="http://www.w3.org/2001/XMLSchema" xmlns:xs="http://www.w3.org/2001/XMLSchema" xmlns:p="http://schemas.microsoft.com/office/2006/metadata/properties" xmlns:ns3="3023d420-f908-4d57-8c77-b187ac2772b4" targetNamespace="http://schemas.microsoft.com/office/2006/metadata/properties" ma:root="true" ma:fieldsID="51947c46166f982bac02e740945afcf3" ns3:_="">
    <xsd:import namespace="3023d420-f908-4d57-8c77-b187ac2772b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23d420-f908-4d57-8c77-b187ac2772b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23d420-f908-4d57-8c77-b187ac2772b4" xsi:nil="true"/>
  </documentManagement>
</p:properties>
</file>

<file path=customXml/itemProps1.xml><?xml version="1.0" encoding="utf-8"?>
<ds:datastoreItem xmlns:ds="http://schemas.openxmlformats.org/officeDocument/2006/customXml" ds:itemID="{0D27B3DB-2E75-4295-AD23-89B19F5CD0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23d420-f908-4d57-8c77-b187ac2772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B3FA3A-AEB0-415F-AD3D-D2985FE5DE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D2EA0B-DEC1-4367-85E4-C1316E95A066}">
  <ds:schemaRefs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terms/"/>
    <ds:schemaRef ds:uri="3023d420-f908-4d57-8c77-b187ac2772b4"/>
    <ds:schemaRef ds:uri="http://schemas.microsoft.com/office/2006/metadata/properties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Hui, Lok Y K</dc:creator>
  <keywords/>
  <dc:description/>
  <lastModifiedBy>Hui, Lok Y K</lastModifiedBy>
  <revision>2</revision>
  <dcterms:created xsi:type="dcterms:W3CDTF">2026-05-05T10:05:00.0000000Z</dcterms:created>
  <dcterms:modified xsi:type="dcterms:W3CDTF">2026-05-05T10:59:35.5985997Z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0x01010062E4249B26F5B546A80FEACC5B9F40D7</vt:lpwstr>
  </property>
</Properties>
</file>