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F10B4F" w14:textId="697C0A78" w:rsidR="00FA5FE2" w:rsidRPr="00B0306E" w:rsidRDefault="00B0306E" w:rsidP="00B0306E">
      <w:pPr>
        <w:rPr>
          <w:rFonts w:ascii="Calibri" w:hAnsi="Calibri" w:cs="Calibri"/>
          <w:sz w:val="24"/>
          <w:szCs w:val="24"/>
          <w:lang w:val="en-US"/>
        </w:rPr>
      </w:pPr>
      <w:r w:rsidRPr="00B0306E">
        <w:rPr>
          <w:rFonts w:ascii="Calibri" w:hAnsi="Calibri" w:cs="Calibri"/>
          <w:lang w:val="en-US"/>
        </w:rPr>
        <w:t>Monologue</w:t>
      </w:r>
      <w:r w:rsidRPr="00B0306E">
        <w:rPr>
          <w:rFonts w:ascii="Calibri" w:hAnsi="Calibri" w:cs="Calibri"/>
          <w:spacing w:val="-6"/>
          <w:lang w:val="en-US"/>
        </w:rPr>
        <w:t xml:space="preserve"> </w:t>
      </w:r>
      <w:r w:rsidRPr="00B0306E">
        <w:rPr>
          <w:rFonts w:ascii="Calibri" w:hAnsi="Calibri" w:cs="Calibri"/>
          <w:lang w:val="en-US"/>
        </w:rPr>
        <w:t>"</w:t>
      </w:r>
      <w:r w:rsidRPr="00B0306E">
        <w:rPr>
          <w:rFonts w:ascii="Calibri" w:hAnsi="Calibri" w:cs="Calibri"/>
          <w:lang w:val="en-US"/>
        </w:rPr>
        <w:t xml:space="preserve"> </w:t>
      </w:r>
      <w:r w:rsidRPr="00B0306E">
        <w:rPr>
          <w:rFonts w:ascii="Calibri" w:hAnsi="Calibri" w:cs="Calibri"/>
          <w:lang w:val="en-US"/>
        </w:rPr>
        <w:t>E</w:t>
      </w:r>
      <w:r w:rsidRPr="00B0306E">
        <w:rPr>
          <w:rFonts w:ascii="Calibri" w:hAnsi="Calibri" w:cs="Calibri"/>
          <w:lang w:val="en-US"/>
        </w:rPr>
        <w:t>ngineering</w:t>
      </w:r>
      <w:r w:rsidRPr="00B0306E">
        <w:rPr>
          <w:rFonts w:ascii="Calibri" w:hAnsi="Calibri" w:cs="Calibri"/>
          <w:lang w:val="en-US"/>
        </w:rPr>
        <w:t>".</w:t>
      </w:r>
      <w:r w:rsidRPr="00B0306E">
        <w:rPr>
          <w:rFonts w:ascii="Calibri" w:hAnsi="Calibri" w:cs="Calibri"/>
          <w:spacing w:val="-4"/>
          <w:lang w:val="en-US"/>
        </w:rPr>
        <w:t xml:space="preserve"> </w:t>
      </w:r>
      <w:r w:rsidRPr="00B0306E">
        <w:rPr>
          <w:rFonts w:ascii="Calibri" w:hAnsi="Calibri" w:cs="Calibri"/>
          <w:lang w:val="en-US"/>
        </w:rPr>
        <w:t>5130201/30002,</w:t>
      </w:r>
      <w:r w:rsidRPr="00B0306E">
        <w:rPr>
          <w:rFonts w:ascii="Calibri" w:hAnsi="Calibri" w:cs="Calibri"/>
          <w:spacing w:val="-4"/>
          <w:lang w:val="en-US"/>
        </w:rPr>
        <w:t xml:space="preserve"> </w:t>
      </w:r>
      <w:r w:rsidRPr="00B0306E">
        <w:rPr>
          <w:rFonts w:ascii="Calibri" w:hAnsi="Calibri" w:cs="Calibri"/>
        </w:rPr>
        <w:t>Путята</w:t>
      </w:r>
      <w:r w:rsidRPr="00B0306E">
        <w:rPr>
          <w:rFonts w:ascii="Calibri" w:hAnsi="Calibri" w:cs="Calibri"/>
          <w:spacing w:val="-7"/>
          <w:lang w:val="en-US"/>
        </w:rPr>
        <w:t xml:space="preserve"> </w:t>
      </w:r>
      <w:r w:rsidRPr="00B0306E">
        <w:rPr>
          <w:rFonts w:ascii="Calibri" w:hAnsi="Calibri" w:cs="Calibri"/>
        </w:rPr>
        <w:t>Михаил</w:t>
      </w:r>
      <w:r>
        <w:rPr>
          <w:rFonts w:ascii="Calibri" w:hAnsi="Calibri" w:cs="Calibri"/>
          <w:lang w:val="en-US"/>
        </w:rPr>
        <w:t>.</w:t>
      </w:r>
      <w:r w:rsidRPr="00B0306E">
        <w:rPr>
          <w:rFonts w:ascii="Calibri" w:hAnsi="Calibri" w:cs="Calibri"/>
          <w:lang w:val="en-US"/>
        </w:rPr>
        <w:tab/>
      </w:r>
      <w:r w:rsidRPr="00B0306E">
        <w:rPr>
          <w:rFonts w:ascii="Calibri" w:hAnsi="Calibri" w:cs="Calibri"/>
          <w:lang w:val="en-US"/>
        </w:rPr>
        <w:tab/>
      </w:r>
      <w:r w:rsidRPr="00B0306E">
        <w:rPr>
          <w:rFonts w:ascii="Calibri" w:hAnsi="Calibri" w:cs="Calibri"/>
          <w:lang w:val="en-US"/>
        </w:rPr>
        <w:tab/>
      </w:r>
    </w:p>
    <w:tbl>
      <w:tblPr>
        <w:tblStyle w:val="a3"/>
        <w:tblW w:w="0" w:type="auto"/>
        <w:tblLook w:val="04A0" w:firstRow="1" w:lastRow="0" w:firstColumn="1" w:lastColumn="0" w:noHBand="0" w:noVBand="1"/>
      </w:tblPr>
      <w:tblGrid>
        <w:gridCol w:w="3114"/>
        <w:gridCol w:w="4394"/>
        <w:gridCol w:w="1837"/>
      </w:tblGrid>
      <w:tr w:rsidR="003405E1" w:rsidRPr="00B0306E" w14:paraId="42486C98" w14:textId="77777777" w:rsidTr="00EF4FF5">
        <w:tc>
          <w:tcPr>
            <w:tcW w:w="3114" w:type="dxa"/>
          </w:tcPr>
          <w:p w14:paraId="3D4BB6E2" w14:textId="77777777" w:rsidR="003405E1" w:rsidRPr="00DA0AB9" w:rsidRDefault="003405E1" w:rsidP="003405E1">
            <w:pPr>
              <w:rPr>
                <w:rFonts w:ascii="Times New Roman" w:hAnsi="Times New Roman" w:cs="Times New Roman"/>
                <w:i/>
                <w:sz w:val="24"/>
                <w:szCs w:val="24"/>
                <w:lang w:val="en-US"/>
              </w:rPr>
            </w:pPr>
            <w:r w:rsidRPr="00DA0AB9">
              <w:rPr>
                <w:rFonts w:ascii="Times New Roman" w:hAnsi="Times New Roman" w:cs="Times New Roman"/>
                <w:b/>
                <w:i/>
                <w:sz w:val="24"/>
                <w:szCs w:val="24"/>
                <w:lang w:val="en-US"/>
              </w:rPr>
              <w:t>You are going to give a talk about ENGINEERING.</w:t>
            </w:r>
          </w:p>
        </w:tc>
        <w:tc>
          <w:tcPr>
            <w:tcW w:w="4394" w:type="dxa"/>
          </w:tcPr>
          <w:p w14:paraId="1CB3C622" w14:textId="77777777" w:rsidR="003405E1" w:rsidRPr="00476D34" w:rsidRDefault="003405E1" w:rsidP="003405E1">
            <w:pPr>
              <w:jc w:val="center"/>
              <w:rPr>
                <w:rFonts w:ascii="Times New Roman" w:hAnsi="Times New Roman" w:cs="Times New Roman"/>
                <w:sz w:val="24"/>
                <w:szCs w:val="24"/>
                <w:lang w:val="en-US"/>
              </w:rPr>
            </w:pPr>
            <w:r>
              <w:rPr>
                <w:rFonts w:ascii="Times New Roman" w:hAnsi="Times New Roman" w:cs="Times New Roman"/>
                <w:sz w:val="24"/>
                <w:szCs w:val="24"/>
                <w:lang w:val="en-US"/>
              </w:rPr>
              <w:t>The text of the monologue</w:t>
            </w:r>
          </w:p>
        </w:tc>
        <w:tc>
          <w:tcPr>
            <w:tcW w:w="1837" w:type="dxa"/>
          </w:tcPr>
          <w:p w14:paraId="37C4CB83" w14:textId="77777777" w:rsidR="003405E1" w:rsidRDefault="003405E1" w:rsidP="003405E1">
            <w:pPr>
              <w:jc w:val="center"/>
              <w:rPr>
                <w:rFonts w:ascii="Times New Roman" w:hAnsi="Times New Roman" w:cs="Times New Roman"/>
                <w:sz w:val="24"/>
                <w:szCs w:val="24"/>
                <w:lang w:val="en-US"/>
              </w:rPr>
            </w:pPr>
            <w:r w:rsidRPr="00DA0AB9">
              <w:rPr>
                <w:rFonts w:ascii="Times New Roman" w:hAnsi="Times New Roman" w:cs="Times New Roman"/>
                <w:sz w:val="24"/>
                <w:szCs w:val="24"/>
                <w:lang w:val="en-US"/>
              </w:rPr>
              <w:t>Vocabulary</w:t>
            </w:r>
            <w:r>
              <w:rPr>
                <w:rFonts w:ascii="Times New Roman" w:hAnsi="Times New Roman" w:cs="Times New Roman"/>
                <w:sz w:val="24"/>
                <w:szCs w:val="24"/>
                <w:lang w:val="en-US"/>
              </w:rPr>
              <w:t>,</w:t>
            </w:r>
          </w:p>
          <w:p w14:paraId="13C02D2B" w14:textId="77777777" w:rsidR="003405E1" w:rsidRPr="0003502A" w:rsidRDefault="003405E1" w:rsidP="003405E1">
            <w:pPr>
              <w:jc w:val="center"/>
              <w:rPr>
                <w:rFonts w:ascii="Times New Roman" w:hAnsi="Times New Roman" w:cs="Times New Roman"/>
                <w:sz w:val="24"/>
                <w:szCs w:val="24"/>
                <w:lang w:val="en-US"/>
              </w:rPr>
            </w:pPr>
            <w:r>
              <w:rPr>
                <w:rFonts w:ascii="Times New Roman" w:hAnsi="Times New Roman" w:cs="Times New Roman"/>
                <w:sz w:val="24"/>
                <w:szCs w:val="24"/>
                <w:lang w:val="en-US"/>
              </w:rPr>
              <w:t>Grammar Structures,</w:t>
            </w:r>
          </w:p>
          <w:p w14:paraId="4E919686" w14:textId="77777777" w:rsidR="003405E1" w:rsidRPr="0003502A" w:rsidRDefault="003405E1" w:rsidP="003405E1">
            <w:pPr>
              <w:jc w:val="center"/>
              <w:rPr>
                <w:rFonts w:ascii="Times New Roman" w:hAnsi="Times New Roman" w:cs="Times New Roman"/>
                <w:sz w:val="24"/>
                <w:szCs w:val="24"/>
                <w:lang w:val="en-US"/>
              </w:rPr>
            </w:pPr>
            <w:r w:rsidRPr="00DA0AB9">
              <w:rPr>
                <w:rFonts w:ascii="Times New Roman" w:hAnsi="Times New Roman" w:cs="Times New Roman"/>
                <w:sz w:val="24"/>
                <w:szCs w:val="24"/>
                <w:lang w:val="en-US"/>
              </w:rPr>
              <w:t>Linking Words and Phrases</w:t>
            </w:r>
          </w:p>
        </w:tc>
      </w:tr>
      <w:tr w:rsidR="003405E1" w:rsidRPr="00B0306E" w14:paraId="0B2F7AFB" w14:textId="77777777" w:rsidTr="003405E1">
        <w:trPr>
          <w:trHeight w:val="1960"/>
        </w:trPr>
        <w:tc>
          <w:tcPr>
            <w:tcW w:w="3114" w:type="dxa"/>
          </w:tcPr>
          <w:p w14:paraId="6F7ADBDB" w14:textId="77777777" w:rsidR="003405E1" w:rsidRPr="007B667A" w:rsidRDefault="003405E1" w:rsidP="003405E1">
            <w:pPr>
              <w:rPr>
                <w:rFonts w:ascii="Times New Roman" w:hAnsi="Times New Roman" w:cs="Times New Roman"/>
                <w:b/>
                <w:sz w:val="20"/>
                <w:szCs w:val="20"/>
                <w:lang w:val="en-US"/>
              </w:rPr>
            </w:pPr>
            <w:r w:rsidRPr="007B667A">
              <w:rPr>
                <w:rFonts w:ascii="Times New Roman" w:hAnsi="Times New Roman" w:cs="Times New Roman"/>
                <w:b/>
                <w:sz w:val="20"/>
                <w:szCs w:val="20"/>
                <w:lang w:val="en-US"/>
              </w:rPr>
              <w:t>Step 1. Introduction</w:t>
            </w:r>
          </w:p>
          <w:p w14:paraId="57515C30" w14:textId="77777777" w:rsidR="003405E1" w:rsidRPr="00D64A51" w:rsidRDefault="003405E1" w:rsidP="003405E1">
            <w:pPr>
              <w:jc w:val="both"/>
              <w:rPr>
                <w:rFonts w:ascii="Times New Roman" w:hAnsi="Times New Roman" w:cs="Times New Roman"/>
                <w:sz w:val="20"/>
                <w:szCs w:val="20"/>
                <w:lang w:val="en-US"/>
              </w:rPr>
            </w:pPr>
            <w:r>
              <w:rPr>
                <w:rFonts w:ascii="Times New Roman" w:hAnsi="Times New Roman" w:cs="Times New Roman"/>
                <w:sz w:val="20"/>
                <w:szCs w:val="20"/>
                <w:lang w:val="en-US"/>
              </w:rPr>
              <w:t>1</w:t>
            </w:r>
            <w:r w:rsidRPr="00D64A51">
              <w:rPr>
                <w:rFonts w:ascii="Times New Roman" w:hAnsi="Times New Roman" w:cs="Times New Roman"/>
                <w:sz w:val="20"/>
                <w:szCs w:val="20"/>
                <w:lang w:val="en-US"/>
              </w:rPr>
              <w:t>. Start with a hook sentence that will attract</w:t>
            </w:r>
            <w:r>
              <w:rPr>
                <w:rFonts w:ascii="Times New Roman" w:hAnsi="Times New Roman" w:cs="Times New Roman"/>
                <w:sz w:val="20"/>
                <w:szCs w:val="20"/>
                <w:lang w:val="en-US"/>
              </w:rPr>
              <w:t xml:space="preserve"> the listener’s attention</w:t>
            </w:r>
            <w:r w:rsidRPr="00D64A51">
              <w:rPr>
                <w:rFonts w:ascii="Times New Roman" w:hAnsi="Times New Roman" w:cs="Times New Roman"/>
                <w:sz w:val="20"/>
                <w:szCs w:val="20"/>
                <w:lang w:val="en-US"/>
              </w:rPr>
              <w:t xml:space="preserve"> </w:t>
            </w:r>
            <w:r>
              <w:rPr>
                <w:rFonts w:ascii="Times New Roman" w:hAnsi="Times New Roman" w:cs="Times New Roman"/>
                <w:sz w:val="20"/>
                <w:szCs w:val="20"/>
                <w:lang w:val="en-US"/>
              </w:rPr>
              <w:t>(</w:t>
            </w:r>
            <w:r w:rsidRPr="00D64A51">
              <w:rPr>
                <w:rFonts w:ascii="Times New Roman" w:hAnsi="Times New Roman" w:cs="Times New Roman"/>
                <w:sz w:val="20"/>
                <w:szCs w:val="20"/>
                <w:lang w:val="en-US"/>
              </w:rPr>
              <w:t>a quote, a proverb, etc.</w:t>
            </w:r>
            <w:r>
              <w:rPr>
                <w:rFonts w:ascii="Times New Roman" w:hAnsi="Times New Roman" w:cs="Times New Roman"/>
                <w:sz w:val="20"/>
                <w:szCs w:val="20"/>
                <w:lang w:val="en-US"/>
              </w:rPr>
              <w:t>).</w:t>
            </w:r>
          </w:p>
          <w:p w14:paraId="674A928C" w14:textId="77777777" w:rsidR="003405E1" w:rsidRPr="00D64A51" w:rsidRDefault="003405E1" w:rsidP="003405E1">
            <w:pPr>
              <w:jc w:val="both"/>
              <w:rPr>
                <w:rFonts w:ascii="Times New Roman" w:hAnsi="Times New Roman" w:cs="Times New Roman"/>
                <w:sz w:val="20"/>
                <w:szCs w:val="20"/>
                <w:lang w:val="en-US"/>
              </w:rPr>
            </w:pPr>
            <w:r w:rsidRPr="00D64A51">
              <w:rPr>
                <w:rFonts w:ascii="Times New Roman" w:hAnsi="Times New Roman" w:cs="Times New Roman"/>
                <w:sz w:val="20"/>
                <w:szCs w:val="20"/>
                <w:lang w:val="en-US"/>
              </w:rPr>
              <w:t>2. Lead your speech steadily to the main part of your talk.</w:t>
            </w:r>
          </w:p>
          <w:p w14:paraId="32E50164" w14:textId="77777777" w:rsidR="003405E1" w:rsidRPr="00DA0AB9" w:rsidRDefault="003405E1" w:rsidP="003405E1">
            <w:pPr>
              <w:jc w:val="both"/>
              <w:rPr>
                <w:rFonts w:ascii="Times New Roman" w:hAnsi="Times New Roman" w:cs="Times New Roman"/>
                <w:sz w:val="20"/>
                <w:szCs w:val="20"/>
                <w:lang w:val="en-US"/>
              </w:rPr>
            </w:pPr>
            <w:r w:rsidRPr="00D64A51">
              <w:rPr>
                <w:rFonts w:ascii="Times New Roman" w:hAnsi="Times New Roman" w:cs="Times New Roman"/>
                <w:sz w:val="20"/>
                <w:szCs w:val="20"/>
                <w:lang w:val="en-US"/>
              </w:rPr>
              <w:t>3. The introduction may consist of 3-6 sentences.</w:t>
            </w:r>
          </w:p>
        </w:tc>
        <w:tc>
          <w:tcPr>
            <w:tcW w:w="4394" w:type="dxa"/>
          </w:tcPr>
          <w:p w14:paraId="16732ED3" w14:textId="6C6AEE82" w:rsidR="003405E1" w:rsidRPr="00B0306E" w:rsidRDefault="00B0306E" w:rsidP="00B0306E">
            <w:pPr>
              <w:spacing w:after="160" w:line="259" w:lineRule="auto"/>
              <w:rPr>
                <w:lang w:val="en-US"/>
              </w:rPr>
            </w:pPr>
            <w:r w:rsidRPr="00964CEE">
              <w:rPr>
                <w:highlight w:val="magenta"/>
                <w:lang w:val="en-US"/>
              </w:rPr>
              <w:t>Many believe that</w:t>
            </w:r>
            <w:r>
              <w:rPr>
                <w:lang w:val="en-US"/>
              </w:rPr>
              <w:t xml:space="preserve"> </w:t>
            </w:r>
            <w:r w:rsidRPr="007C22EB">
              <w:rPr>
                <w:lang w:val="en-US"/>
              </w:rPr>
              <w:t xml:space="preserve">Engineering is the art of directing the great sources of power in nature for human use. This </w:t>
            </w:r>
            <w:r w:rsidRPr="00BF0744">
              <w:rPr>
                <w:lang w:val="en"/>
              </w:rPr>
              <w:t>phrase</w:t>
            </w:r>
            <w:r>
              <w:rPr>
                <w:lang w:val="en"/>
              </w:rPr>
              <w:t xml:space="preserve"> </w:t>
            </w:r>
            <w:r w:rsidRPr="007C22EB">
              <w:rPr>
                <w:lang w:val="en-US"/>
              </w:rPr>
              <w:t xml:space="preserve">captures the essence of engineering and its vital role in shaping our world. </w:t>
            </w:r>
            <w:r w:rsidRPr="00B23985">
              <w:rPr>
                <w:lang w:val="en"/>
              </w:rPr>
              <w:t xml:space="preserve">In this </w:t>
            </w:r>
            <w:r>
              <w:rPr>
                <w:lang w:val="en"/>
              </w:rPr>
              <w:t>speech</w:t>
            </w:r>
            <w:r w:rsidRPr="00B23985">
              <w:rPr>
                <w:lang w:val="en"/>
              </w:rPr>
              <w:t xml:space="preserve"> I will delve into the world of engineering and tell you about the tallest building in the world</w:t>
            </w:r>
            <w:r>
              <w:rPr>
                <w:lang w:val="en"/>
              </w:rPr>
              <w:t>.</w:t>
            </w:r>
          </w:p>
        </w:tc>
        <w:tc>
          <w:tcPr>
            <w:tcW w:w="1837" w:type="dxa"/>
          </w:tcPr>
          <w:p w14:paraId="5BD811CB" w14:textId="77777777" w:rsidR="003405E1" w:rsidRPr="00DA0AB9" w:rsidRDefault="003405E1" w:rsidP="003405E1">
            <w:pPr>
              <w:rPr>
                <w:rFonts w:ascii="Times New Roman" w:hAnsi="Times New Roman" w:cs="Times New Roman"/>
                <w:sz w:val="28"/>
                <w:szCs w:val="28"/>
                <w:lang w:val="en-US"/>
              </w:rPr>
            </w:pPr>
          </w:p>
        </w:tc>
      </w:tr>
      <w:tr w:rsidR="003405E1" w:rsidRPr="00B0306E" w14:paraId="39912A58" w14:textId="77777777" w:rsidTr="00EF4FF5">
        <w:tc>
          <w:tcPr>
            <w:tcW w:w="3114" w:type="dxa"/>
          </w:tcPr>
          <w:p w14:paraId="378DA7AE" w14:textId="77777777" w:rsidR="003405E1" w:rsidRPr="00DA0AB9" w:rsidRDefault="003405E1" w:rsidP="003405E1">
            <w:pPr>
              <w:rPr>
                <w:rFonts w:ascii="Times New Roman" w:hAnsi="Times New Roman" w:cs="Times New Roman"/>
                <w:b/>
                <w:sz w:val="20"/>
                <w:szCs w:val="20"/>
                <w:lang w:val="en-US"/>
              </w:rPr>
            </w:pPr>
            <w:r w:rsidRPr="00DA0AB9">
              <w:rPr>
                <w:rFonts w:ascii="Times New Roman" w:hAnsi="Times New Roman" w:cs="Times New Roman"/>
                <w:b/>
                <w:sz w:val="20"/>
                <w:szCs w:val="20"/>
                <w:lang w:val="en-US"/>
              </w:rPr>
              <w:t>Step 2. From Engines to Engineers</w:t>
            </w:r>
          </w:p>
          <w:p w14:paraId="50669667" w14:textId="77777777" w:rsidR="003405E1" w:rsidRDefault="00760046" w:rsidP="003405E1">
            <w:pPr>
              <w:jc w:val="both"/>
              <w:rPr>
                <w:rFonts w:ascii="Times New Roman" w:hAnsi="Times New Roman" w:cs="Times New Roman"/>
                <w:sz w:val="20"/>
                <w:szCs w:val="20"/>
                <w:lang w:val="en-US"/>
              </w:rPr>
            </w:pPr>
            <w:r w:rsidRPr="00760046">
              <w:rPr>
                <w:rFonts w:ascii="Times New Roman" w:hAnsi="Times New Roman" w:cs="Times New Roman"/>
                <w:sz w:val="20"/>
                <w:szCs w:val="20"/>
                <w:lang w:val="en-US"/>
              </w:rPr>
              <w:t>2.</w:t>
            </w:r>
            <w:r w:rsidR="003405E1" w:rsidRPr="00DA0AB9">
              <w:rPr>
                <w:rFonts w:ascii="Times New Roman" w:hAnsi="Times New Roman" w:cs="Times New Roman"/>
                <w:sz w:val="20"/>
                <w:szCs w:val="20"/>
                <w:lang w:val="en-US"/>
              </w:rPr>
              <w:t>1. Speak about</w:t>
            </w:r>
            <w:r w:rsidR="003405E1">
              <w:rPr>
                <w:rFonts w:ascii="Times New Roman" w:hAnsi="Times New Roman" w:cs="Times New Roman"/>
                <w:sz w:val="20"/>
                <w:szCs w:val="20"/>
                <w:lang w:val="en-US"/>
              </w:rPr>
              <w:t xml:space="preserve"> engineers’ </w:t>
            </w:r>
            <w:r w:rsidR="003405E1" w:rsidRPr="00DA0AB9">
              <w:rPr>
                <w:rFonts w:ascii="Times New Roman" w:hAnsi="Times New Roman" w:cs="Times New Roman"/>
                <w:sz w:val="20"/>
                <w:szCs w:val="20"/>
                <w:lang w:val="en-US"/>
              </w:rPr>
              <w:t>contribution</w:t>
            </w:r>
            <w:r w:rsidR="003405E1">
              <w:rPr>
                <w:rFonts w:ascii="Times New Roman" w:hAnsi="Times New Roman" w:cs="Times New Roman"/>
                <w:sz w:val="20"/>
                <w:szCs w:val="20"/>
                <w:lang w:val="en-US"/>
              </w:rPr>
              <w:t xml:space="preserve"> to society focusing on types of engineering and</w:t>
            </w:r>
            <w:r w:rsidR="003405E1" w:rsidRPr="00DA0AB9">
              <w:rPr>
                <w:rFonts w:ascii="Times New Roman" w:hAnsi="Times New Roman" w:cs="Times New Roman"/>
                <w:sz w:val="20"/>
                <w:szCs w:val="20"/>
                <w:lang w:val="en-US"/>
              </w:rPr>
              <w:t xml:space="preserve"> </w:t>
            </w:r>
            <w:r w:rsidR="003405E1">
              <w:rPr>
                <w:rFonts w:ascii="Times New Roman" w:hAnsi="Times New Roman" w:cs="Times New Roman"/>
                <w:sz w:val="20"/>
                <w:szCs w:val="20"/>
                <w:lang w:val="en-US"/>
              </w:rPr>
              <w:t>what each type is concerned with.</w:t>
            </w:r>
          </w:p>
          <w:p w14:paraId="0AA4BF3E" w14:textId="77777777" w:rsidR="003405E1" w:rsidRPr="00DA0AB9" w:rsidRDefault="00760046" w:rsidP="003405E1">
            <w:pPr>
              <w:jc w:val="both"/>
              <w:rPr>
                <w:rFonts w:ascii="Times New Roman" w:hAnsi="Times New Roman" w:cs="Times New Roman"/>
                <w:sz w:val="20"/>
                <w:szCs w:val="20"/>
                <w:lang w:val="en-US"/>
              </w:rPr>
            </w:pPr>
            <w:r w:rsidRPr="00760046">
              <w:rPr>
                <w:rFonts w:ascii="Times New Roman" w:hAnsi="Times New Roman" w:cs="Times New Roman"/>
                <w:sz w:val="20"/>
                <w:szCs w:val="20"/>
                <w:lang w:val="en-US"/>
              </w:rPr>
              <w:t>2.</w:t>
            </w:r>
            <w:r w:rsidR="003405E1">
              <w:rPr>
                <w:rFonts w:ascii="Times New Roman" w:hAnsi="Times New Roman" w:cs="Times New Roman"/>
                <w:sz w:val="20"/>
                <w:szCs w:val="20"/>
                <w:lang w:val="en-US"/>
              </w:rPr>
              <w:t>2</w:t>
            </w:r>
            <w:r w:rsidR="00290302">
              <w:rPr>
                <w:rFonts w:ascii="Times New Roman" w:hAnsi="Times New Roman" w:cs="Times New Roman"/>
                <w:sz w:val="20"/>
                <w:szCs w:val="20"/>
                <w:lang w:val="en-US"/>
              </w:rPr>
              <w:t xml:space="preserve">. </w:t>
            </w:r>
            <w:r w:rsidR="00290302" w:rsidRPr="00DA0AB9">
              <w:rPr>
                <w:rFonts w:ascii="Times New Roman" w:hAnsi="Times New Roman" w:cs="Times New Roman"/>
                <w:sz w:val="20"/>
                <w:szCs w:val="20"/>
                <w:lang w:val="en-US"/>
              </w:rPr>
              <w:t>Speak about</w:t>
            </w:r>
            <w:r w:rsidR="00290302">
              <w:rPr>
                <w:rFonts w:ascii="Times New Roman" w:hAnsi="Times New Roman" w:cs="Times New Roman"/>
                <w:sz w:val="20"/>
                <w:szCs w:val="20"/>
                <w:lang w:val="en-US"/>
              </w:rPr>
              <w:t xml:space="preserve"> one </w:t>
            </w:r>
            <w:r w:rsidR="003405E1">
              <w:rPr>
                <w:rFonts w:ascii="Times New Roman" w:hAnsi="Times New Roman" w:cs="Times New Roman"/>
                <w:sz w:val="20"/>
                <w:szCs w:val="20"/>
                <w:lang w:val="en-US"/>
              </w:rPr>
              <w:t xml:space="preserve">of </w:t>
            </w:r>
            <w:r w:rsidR="003405E1" w:rsidRPr="00DA0AB9">
              <w:rPr>
                <w:rFonts w:ascii="Times New Roman" w:hAnsi="Times New Roman" w:cs="Times New Roman"/>
                <w:sz w:val="20"/>
                <w:szCs w:val="20"/>
                <w:lang w:val="en-US"/>
              </w:rPr>
              <w:t xml:space="preserve">the </w:t>
            </w:r>
            <w:r w:rsidR="003405E1">
              <w:rPr>
                <w:rFonts w:ascii="Times New Roman" w:hAnsi="Times New Roman" w:cs="Times New Roman"/>
                <w:sz w:val="20"/>
                <w:szCs w:val="20"/>
                <w:lang w:val="en-US"/>
              </w:rPr>
              <w:t>greatest engineering achievements. How has it improved people’s lives?</w:t>
            </w:r>
          </w:p>
        </w:tc>
        <w:tc>
          <w:tcPr>
            <w:tcW w:w="4394" w:type="dxa"/>
          </w:tcPr>
          <w:p w14:paraId="3A14618F" w14:textId="77777777" w:rsidR="00B0306E" w:rsidRPr="007C22EB" w:rsidRDefault="00B0306E" w:rsidP="00B0306E">
            <w:pPr>
              <w:spacing w:after="160" w:line="259" w:lineRule="auto"/>
              <w:rPr>
                <w:lang w:val="en-US"/>
              </w:rPr>
            </w:pPr>
            <w:r w:rsidRPr="007C22EB">
              <w:rPr>
                <w:highlight w:val="green"/>
                <w:lang w:val="en-US"/>
              </w:rPr>
              <w:t>First</w:t>
            </w:r>
            <w:r w:rsidRPr="00A03A92">
              <w:rPr>
                <w:highlight w:val="green"/>
                <w:lang w:val="en-US"/>
              </w:rPr>
              <w:t>ly</w:t>
            </w:r>
            <w:r w:rsidRPr="007C22EB">
              <w:rPr>
                <w:lang w:val="en-US"/>
              </w:rPr>
              <w:t xml:space="preserve">, let’s delve into the various fields of engineering that significantly contribute to society. Civil engineers </w:t>
            </w:r>
            <w:r w:rsidRPr="007C22EB">
              <w:rPr>
                <w:highlight w:val="yellow"/>
                <w:lang w:val="en-US"/>
              </w:rPr>
              <w:t>design new products</w:t>
            </w:r>
            <w:r w:rsidRPr="007C22EB">
              <w:rPr>
                <w:lang w:val="en-US"/>
              </w:rPr>
              <w:t xml:space="preserve">, such as roads and bridges, which provide vital infrastructure for urban and rural areas. </w:t>
            </w:r>
            <w:r w:rsidRPr="00A03A92">
              <w:rPr>
                <w:highlight w:val="green"/>
                <w:lang w:val="en-US"/>
              </w:rPr>
              <w:t>Additionally</w:t>
            </w:r>
            <w:r>
              <w:rPr>
                <w:lang w:val="en-US"/>
              </w:rPr>
              <w:t xml:space="preserve">, </w:t>
            </w:r>
            <w:r w:rsidRPr="007C22EB">
              <w:rPr>
                <w:lang w:val="en-US"/>
              </w:rPr>
              <w:t xml:space="preserve">Mechanical engineers work diligently to </w:t>
            </w:r>
            <w:r w:rsidRPr="007C22EB">
              <w:rPr>
                <w:highlight w:val="yellow"/>
                <w:lang w:val="en-US"/>
              </w:rPr>
              <w:t>create advanced technologies</w:t>
            </w:r>
            <w:r w:rsidRPr="007C22EB">
              <w:rPr>
                <w:lang w:val="en-US"/>
              </w:rPr>
              <w:t xml:space="preserve"> that power our industries, enhancing productivity and efficiency. </w:t>
            </w:r>
            <w:r w:rsidRPr="00A03A92">
              <w:rPr>
                <w:highlight w:val="green"/>
                <w:lang w:val="en-US"/>
              </w:rPr>
              <w:t>In the first place,</w:t>
            </w:r>
            <w:r>
              <w:rPr>
                <w:lang w:val="en-US"/>
              </w:rPr>
              <w:t xml:space="preserve"> </w:t>
            </w:r>
            <w:r w:rsidRPr="007C22EB">
              <w:rPr>
                <w:lang w:val="en-US"/>
              </w:rPr>
              <w:t xml:space="preserve">Electrical engineers are responsible for ensuring the flow of electricity that powers our everyday devices, developing innovative solutions to optimize energy use. </w:t>
            </w:r>
            <w:r w:rsidRPr="00A03A92">
              <w:rPr>
                <w:highlight w:val="green"/>
                <w:lang w:val="en-US"/>
              </w:rPr>
              <w:t>In addition</w:t>
            </w:r>
            <w:r>
              <w:rPr>
                <w:lang w:val="en-US"/>
              </w:rPr>
              <w:t xml:space="preserve">, </w:t>
            </w:r>
            <w:r w:rsidRPr="007C22EB">
              <w:rPr>
                <w:lang w:val="en-US"/>
              </w:rPr>
              <w:t xml:space="preserve">Chemical engineers </w:t>
            </w:r>
            <w:r w:rsidRPr="007C22EB">
              <w:rPr>
                <w:highlight w:val="yellow"/>
                <w:lang w:val="en-US"/>
              </w:rPr>
              <w:t>carry out research</w:t>
            </w:r>
            <w:r w:rsidRPr="007C22EB">
              <w:rPr>
                <w:lang w:val="en-US"/>
              </w:rPr>
              <w:t xml:space="preserve"> to </w:t>
            </w:r>
            <w:r w:rsidRPr="007C22EB">
              <w:rPr>
                <w:highlight w:val="yellow"/>
                <w:lang w:val="en-US"/>
              </w:rPr>
              <w:t>develop new medicines</w:t>
            </w:r>
            <w:r w:rsidRPr="007C22EB">
              <w:rPr>
                <w:lang w:val="en-US"/>
              </w:rPr>
              <w:t xml:space="preserve"> and improve manufacturing processes. Each of these fields requires </w:t>
            </w:r>
            <w:r w:rsidRPr="007C22EB">
              <w:rPr>
                <w:highlight w:val="yellow"/>
                <w:lang w:val="en-US"/>
              </w:rPr>
              <w:t>having specialized knowledge</w:t>
            </w:r>
            <w:r w:rsidRPr="007C22EB">
              <w:rPr>
                <w:lang w:val="en-US"/>
              </w:rPr>
              <w:t xml:space="preserve"> and the ability to </w:t>
            </w:r>
            <w:r w:rsidRPr="007C22EB">
              <w:rPr>
                <w:highlight w:val="yellow"/>
                <w:lang w:val="en-US"/>
              </w:rPr>
              <w:t>find solutions to problems</w:t>
            </w:r>
            <w:r w:rsidRPr="007C22EB">
              <w:rPr>
                <w:lang w:val="en-US"/>
              </w:rPr>
              <w:t>, making engineers indispensable to modern life.</w:t>
            </w:r>
          </w:p>
          <w:p w14:paraId="6D496E7C" w14:textId="3AEF6BFD" w:rsidR="003405E1" w:rsidRPr="00DA0AB9" w:rsidRDefault="00B0306E" w:rsidP="00B0306E">
            <w:pPr>
              <w:rPr>
                <w:rFonts w:ascii="Times New Roman" w:hAnsi="Times New Roman" w:cs="Times New Roman"/>
                <w:sz w:val="28"/>
                <w:szCs w:val="28"/>
                <w:lang w:val="en-US"/>
              </w:rPr>
            </w:pPr>
            <w:r w:rsidRPr="00A03A92">
              <w:rPr>
                <w:highlight w:val="green"/>
                <w:lang w:val="en-US"/>
              </w:rPr>
              <w:t>As an illustration</w:t>
            </w:r>
            <w:r w:rsidRPr="00A03A92">
              <w:rPr>
                <w:lang w:val="en-US"/>
              </w:rPr>
              <w:t xml:space="preserve"> of engineering achievements, one of the most extraordinary is the creation of the Internet.</w:t>
            </w:r>
            <w:r>
              <w:rPr>
                <w:lang w:val="en-US"/>
              </w:rPr>
              <w:t xml:space="preserve"> </w:t>
            </w:r>
            <w:r w:rsidRPr="00A03A92">
              <w:rPr>
                <w:highlight w:val="green"/>
                <w:lang w:val="en-US"/>
              </w:rPr>
              <w:t>Moreover</w:t>
            </w:r>
            <w:r w:rsidRPr="00A03A92">
              <w:rPr>
                <w:lang w:val="en-US"/>
              </w:rPr>
              <w:t>, it provides a platform where people can connect, share information</w:t>
            </w:r>
            <w:r w:rsidRPr="007C22EB">
              <w:rPr>
                <w:lang w:val="en-US"/>
              </w:rPr>
              <w:t xml:space="preserve">, and </w:t>
            </w:r>
            <w:r w:rsidRPr="007C22EB">
              <w:rPr>
                <w:highlight w:val="yellow"/>
                <w:lang w:val="en-US"/>
              </w:rPr>
              <w:t>operate equipment remotely</w:t>
            </w:r>
            <w:r w:rsidRPr="007C22EB">
              <w:rPr>
                <w:lang w:val="en-US"/>
              </w:rPr>
              <w:t xml:space="preserve">. The Internet has </w:t>
            </w:r>
            <w:r w:rsidRPr="007C22EB">
              <w:rPr>
                <w:highlight w:val="yellow"/>
                <w:lang w:val="en-US"/>
              </w:rPr>
              <w:t>stimulated the country’s economic growth</w:t>
            </w:r>
            <w:r w:rsidRPr="007C22EB">
              <w:rPr>
                <w:lang w:val="en-US"/>
              </w:rPr>
              <w:t xml:space="preserve">, </w:t>
            </w:r>
            <w:proofErr w:type="gramStart"/>
            <w:r w:rsidRPr="007C22EB">
              <w:rPr>
                <w:lang w:val="en-US"/>
              </w:rPr>
              <w:t>enabling</w:t>
            </w:r>
            <w:proofErr w:type="gramEnd"/>
            <w:r w:rsidRPr="007C22EB">
              <w:rPr>
                <w:lang w:val="en-US"/>
              </w:rPr>
              <w:t xml:space="preserve"> e-commerce and expanding job opportunities. By </w:t>
            </w:r>
            <w:r w:rsidRPr="007C22EB">
              <w:rPr>
                <w:highlight w:val="yellow"/>
                <w:lang w:val="en-US"/>
              </w:rPr>
              <w:t>implementing state-of-the-art techniques</w:t>
            </w:r>
            <w:r w:rsidRPr="007C22EB">
              <w:rPr>
                <w:lang w:val="en-US"/>
              </w:rPr>
              <w:t xml:space="preserve"> in networking and data management, engineers have transformed how we interact with the world. </w:t>
            </w:r>
            <w:r w:rsidRPr="00964CEE">
              <w:rPr>
                <w:lang w:val="en-US"/>
              </w:rPr>
              <w:t xml:space="preserve">They </w:t>
            </w:r>
            <w:r w:rsidRPr="00964CEE">
              <w:rPr>
                <w:highlight w:val="magenta"/>
                <w:lang w:val="en-US"/>
              </w:rPr>
              <w:t>must</w:t>
            </w:r>
            <w:r w:rsidRPr="00964CEE">
              <w:rPr>
                <w:lang w:val="en-US"/>
              </w:rPr>
              <w:t xml:space="preserve"> have assessed the feasibility of such a vast communication network and </w:t>
            </w:r>
            <w:r w:rsidRPr="00964CEE">
              <w:rPr>
                <w:highlight w:val="magenta"/>
                <w:lang w:val="en-US"/>
              </w:rPr>
              <w:t>should</w:t>
            </w:r>
            <w:r w:rsidRPr="00964CEE">
              <w:rPr>
                <w:lang w:val="en-US"/>
              </w:rPr>
              <w:t xml:space="preserve"> have put their innovative ideas into practice</w:t>
            </w:r>
            <w:r w:rsidRPr="007C22EB">
              <w:rPr>
                <w:lang w:val="en-US"/>
              </w:rPr>
              <w:t xml:space="preserve">, allowing us to </w:t>
            </w:r>
            <w:r w:rsidRPr="007C22EB">
              <w:rPr>
                <w:highlight w:val="yellow"/>
                <w:lang w:val="en-US"/>
              </w:rPr>
              <w:t>explore new worlds</w:t>
            </w:r>
            <w:r w:rsidRPr="007C22EB">
              <w:rPr>
                <w:lang w:val="en-US"/>
              </w:rPr>
              <w:t xml:space="preserve"> of information and connectivity.</w:t>
            </w:r>
          </w:p>
        </w:tc>
        <w:tc>
          <w:tcPr>
            <w:tcW w:w="1837" w:type="dxa"/>
          </w:tcPr>
          <w:p w14:paraId="35207765" w14:textId="77777777" w:rsidR="003405E1" w:rsidRPr="00DA0AB9" w:rsidRDefault="003405E1" w:rsidP="003405E1">
            <w:pPr>
              <w:rPr>
                <w:rFonts w:ascii="Times New Roman" w:hAnsi="Times New Roman" w:cs="Times New Roman"/>
                <w:sz w:val="28"/>
                <w:szCs w:val="28"/>
                <w:lang w:val="en-US"/>
              </w:rPr>
            </w:pPr>
          </w:p>
        </w:tc>
      </w:tr>
      <w:tr w:rsidR="003405E1" w:rsidRPr="00B0306E" w14:paraId="33533ED1" w14:textId="77777777" w:rsidTr="00EF4FF5">
        <w:trPr>
          <w:trHeight w:val="1843"/>
        </w:trPr>
        <w:tc>
          <w:tcPr>
            <w:tcW w:w="3114" w:type="dxa"/>
          </w:tcPr>
          <w:p w14:paraId="111244D8" w14:textId="77777777" w:rsidR="003405E1" w:rsidRPr="00DA0AB9" w:rsidRDefault="00760046" w:rsidP="003405E1">
            <w:pPr>
              <w:rPr>
                <w:rFonts w:ascii="Times New Roman" w:hAnsi="Times New Roman" w:cs="Times New Roman"/>
                <w:b/>
                <w:sz w:val="20"/>
                <w:szCs w:val="20"/>
                <w:lang w:val="en-US"/>
              </w:rPr>
            </w:pPr>
            <w:r>
              <w:rPr>
                <w:rFonts w:ascii="Times New Roman" w:hAnsi="Times New Roman" w:cs="Times New Roman"/>
                <w:b/>
                <w:sz w:val="20"/>
                <w:szCs w:val="20"/>
                <w:lang w:val="en-US"/>
              </w:rPr>
              <w:lastRenderedPageBreak/>
              <w:t>Step 3</w:t>
            </w:r>
            <w:r w:rsidR="003405E1" w:rsidRPr="00DA0AB9">
              <w:rPr>
                <w:rFonts w:ascii="Times New Roman" w:hAnsi="Times New Roman" w:cs="Times New Roman"/>
                <w:b/>
                <w:sz w:val="20"/>
                <w:szCs w:val="20"/>
                <w:lang w:val="en-US"/>
              </w:rPr>
              <w:t>. Superstructures</w:t>
            </w:r>
          </w:p>
          <w:p w14:paraId="04E7C1E7" w14:textId="77777777" w:rsidR="003405E1" w:rsidRPr="00DA0AB9" w:rsidRDefault="00760046" w:rsidP="003405E1">
            <w:pPr>
              <w:jc w:val="both"/>
              <w:rPr>
                <w:rFonts w:ascii="Times New Roman" w:hAnsi="Times New Roman" w:cs="Times New Roman"/>
                <w:sz w:val="20"/>
                <w:szCs w:val="20"/>
                <w:lang w:val="en-US"/>
              </w:rPr>
            </w:pPr>
            <w:r w:rsidRPr="00760046">
              <w:rPr>
                <w:rFonts w:ascii="Times New Roman" w:hAnsi="Times New Roman" w:cs="Times New Roman"/>
                <w:sz w:val="20"/>
                <w:szCs w:val="20"/>
                <w:lang w:val="en-US"/>
              </w:rPr>
              <w:t>3.</w:t>
            </w:r>
            <w:r w:rsidR="003405E1" w:rsidRPr="00DA0AB9">
              <w:rPr>
                <w:rFonts w:ascii="Times New Roman" w:hAnsi="Times New Roman" w:cs="Times New Roman"/>
                <w:sz w:val="20"/>
                <w:szCs w:val="20"/>
                <w:lang w:val="en-US"/>
              </w:rPr>
              <w:t>1. Speak about the largest man-ma</w:t>
            </w:r>
            <w:r w:rsidR="003405E1">
              <w:rPr>
                <w:rFonts w:ascii="Times New Roman" w:hAnsi="Times New Roman" w:cs="Times New Roman"/>
                <w:sz w:val="20"/>
                <w:szCs w:val="20"/>
                <w:lang w:val="en-US"/>
              </w:rPr>
              <w:t>de structure you’ve heard of or been to. Specify its size and function.</w:t>
            </w:r>
          </w:p>
          <w:p w14:paraId="4A066D92" w14:textId="77777777" w:rsidR="003405E1" w:rsidRPr="00DA0AB9" w:rsidRDefault="00760046" w:rsidP="003405E1">
            <w:pPr>
              <w:jc w:val="both"/>
              <w:rPr>
                <w:rFonts w:ascii="Times New Roman" w:hAnsi="Times New Roman" w:cs="Times New Roman"/>
                <w:sz w:val="20"/>
                <w:szCs w:val="20"/>
                <w:lang w:val="en-US"/>
              </w:rPr>
            </w:pPr>
            <w:r w:rsidRPr="00760046">
              <w:rPr>
                <w:rFonts w:ascii="Times New Roman" w:hAnsi="Times New Roman" w:cs="Times New Roman"/>
                <w:sz w:val="20"/>
                <w:szCs w:val="20"/>
                <w:lang w:val="en-US"/>
              </w:rPr>
              <w:t>3.</w:t>
            </w:r>
            <w:r w:rsidR="003405E1">
              <w:rPr>
                <w:rFonts w:ascii="Times New Roman" w:hAnsi="Times New Roman" w:cs="Times New Roman"/>
                <w:sz w:val="20"/>
                <w:szCs w:val="20"/>
                <w:lang w:val="en-US"/>
              </w:rPr>
              <w:t>2. Would you agree/disagree that spending money on building s</w:t>
            </w:r>
            <w:r>
              <w:rPr>
                <w:rFonts w:ascii="Times New Roman" w:hAnsi="Times New Roman" w:cs="Times New Roman"/>
                <w:sz w:val="20"/>
                <w:szCs w:val="20"/>
                <w:lang w:val="en-US"/>
              </w:rPr>
              <w:t>uperstructures can be justified</w:t>
            </w:r>
            <w:r w:rsidRPr="00760046">
              <w:rPr>
                <w:rFonts w:ascii="Times New Roman" w:hAnsi="Times New Roman" w:cs="Times New Roman"/>
                <w:sz w:val="20"/>
                <w:szCs w:val="20"/>
                <w:lang w:val="en-US"/>
              </w:rPr>
              <w:t>?</w:t>
            </w:r>
            <w:r w:rsidR="003405E1">
              <w:rPr>
                <w:rFonts w:ascii="Times New Roman" w:hAnsi="Times New Roman" w:cs="Times New Roman"/>
                <w:sz w:val="20"/>
                <w:szCs w:val="20"/>
                <w:lang w:val="en-US"/>
              </w:rPr>
              <w:t xml:space="preserve"> </w:t>
            </w:r>
          </w:p>
          <w:p w14:paraId="73A64BC8" w14:textId="77777777" w:rsidR="003405E1" w:rsidRPr="00DA0AB9" w:rsidRDefault="003405E1" w:rsidP="003405E1">
            <w:pPr>
              <w:jc w:val="both"/>
              <w:rPr>
                <w:rFonts w:ascii="Times New Roman" w:hAnsi="Times New Roman" w:cs="Times New Roman"/>
                <w:sz w:val="20"/>
                <w:szCs w:val="20"/>
                <w:lang w:val="en-US"/>
              </w:rPr>
            </w:pPr>
          </w:p>
          <w:p w14:paraId="4DB63E60" w14:textId="77777777" w:rsidR="003405E1" w:rsidRPr="00DA0AB9" w:rsidRDefault="003405E1" w:rsidP="003405E1">
            <w:pPr>
              <w:jc w:val="both"/>
              <w:rPr>
                <w:rFonts w:ascii="Times New Roman" w:hAnsi="Times New Roman" w:cs="Times New Roman"/>
                <w:sz w:val="20"/>
                <w:szCs w:val="20"/>
                <w:lang w:val="en-US"/>
              </w:rPr>
            </w:pPr>
          </w:p>
          <w:p w14:paraId="6383D97E" w14:textId="77777777" w:rsidR="003405E1" w:rsidRPr="00DA0AB9" w:rsidRDefault="003405E1" w:rsidP="003405E1">
            <w:pPr>
              <w:jc w:val="both"/>
              <w:rPr>
                <w:rFonts w:ascii="Times New Roman" w:hAnsi="Times New Roman" w:cs="Times New Roman"/>
                <w:sz w:val="20"/>
                <w:szCs w:val="20"/>
                <w:lang w:val="en-US"/>
              </w:rPr>
            </w:pPr>
          </w:p>
        </w:tc>
        <w:tc>
          <w:tcPr>
            <w:tcW w:w="4394" w:type="dxa"/>
          </w:tcPr>
          <w:p w14:paraId="543B90D6" w14:textId="32CEA48D" w:rsidR="003405E1" w:rsidRPr="00B0306E" w:rsidRDefault="00B0306E" w:rsidP="00B0306E">
            <w:pPr>
              <w:spacing w:after="160" w:line="259" w:lineRule="auto"/>
              <w:rPr>
                <w:lang w:val="en-US"/>
              </w:rPr>
            </w:pPr>
            <w:r w:rsidRPr="007C22EB">
              <w:rPr>
                <w:lang w:val="en-US"/>
              </w:rPr>
              <w:t xml:space="preserve">Now, let’s consider physical engineering accomplishments, particularly superstructures. One of the most impressive man-made structures is the Burj Khalifa in Dubai, which </w:t>
            </w:r>
            <w:r w:rsidRPr="00FA7B8E">
              <w:rPr>
                <w:highlight w:val="yellow"/>
                <w:lang w:val="en"/>
              </w:rPr>
              <w:t>is 828 meters high</w:t>
            </w:r>
            <w:r w:rsidRPr="007C22EB">
              <w:rPr>
                <w:lang w:val="en-US"/>
              </w:rPr>
              <w:t xml:space="preserve">. This architectural marvel serves not only as a residential and commercial space but also as a symbol of innovation and ambition. </w:t>
            </w:r>
            <w:r w:rsidRPr="00964CEE">
              <w:rPr>
                <w:highlight w:val="magenta"/>
                <w:lang w:val="en-US"/>
              </w:rPr>
              <w:t>If we invest money</w:t>
            </w:r>
            <w:r w:rsidRPr="00964CEE">
              <w:rPr>
                <w:lang w:val="en-US"/>
              </w:rPr>
              <w:t xml:space="preserve"> in such superstructures, it can indeed be justified, as they would </w:t>
            </w:r>
            <w:r w:rsidRPr="00964CEE">
              <w:rPr>
                <w:highlight w:val="yellow"/>
                <w:lang w:val="en-US"/>
              </w:rPr>
              <w:t>give the country a sense of pride</w:t>
            </w:r>
            <w:r w:rsidRPr="00964CEE">
              <w:rPr>
                <w:lang w:val="en-US"/>
              </w:rPr>
              <w:t xml:space="preserve"> and attract tourists from around the globe</w:t>
            </w:r>
            <w:r w:rsidRPr="007C22EB">
              <w:rPr>
                <w:lang w:val="en-US"/>
              </w:rPr>
              <w:t xml:space="preserve">. These projects </w:t>
            </w:r>
            <w:r w:rsidRPr="007C22EB">
              <w:rPr>
                <w:highlight w:val="yellow"/>
                <w:lang w:val="en-US"/>
              </w:rPr>
              <w:t>provide a wide range of jobs</w:t>
            </w:r>
            <w:r w:rsidRPr="007C22EB">
              <w:rPr>
                <w:lang w:val="en-US"/>
              </w:rPr>
              <w:t>, stimulating local economies and driving progress in construction and design</w:t>
            </w:r>
            <w:r>
              <w:rPr>
                <w:lang w:val="en-US"/>
              </w:rPr>
              <w:t>.</w:t>
            </w:r>
          </w:p>
        </w:tc>
        <w:tc>
          <w:tcPr>
            <w:tcW w:w="1837" w:type="dxa"/>
          </w:tcPr>
          <w:p w14:paraId="0C304853" w14:textId="77777777" w:rsidR="003405E1" w:rsidRPr="00DA0AB9" w:rsidRDefault="003405E1" w:rsidP="003405E1">
            <w:pPr>
              <w:rPr>
                <w:rFonts w:ascii="Times New Roman" w:hAnsi="Times New Roman" w:cs="Times New Roman"/>
                <w:sz w:val="28"/>
                <w:szCs w:val="28"/>
                <w:lang w:val="en-US"/>
              </w:rPr>
            </w:pPr>
          </w:p>
        </w:tc>
      </w:tr>
      <w:tr w:rsidR="003405E1" w:rsidRPr="00B0306E" w14:paraId="3C30E0A2" w14:textId="77777777" w:rsidTr="00EF4FF5">
        <w:trPr>
          <w:trHeight w:val="1349"/>
        </w:trPr>
        <w:tc>
          <w:tcPr>
            <w:tcW w:w="3114" w:type="dxa"/>
          </w:tcPr>
          <w:p w14:paraId="1B9DA747" w14:textId="77777777" w:rsidR="003405E1" w:rsidRPr="007B667A" w:rsidRDefault="00D20AE2" w:rsidP="003405E1">
            <w:pPr>
              <w:rPr>
                <w:rFonts w:ascii="Times New Roman" w:hAnsi="Times New Roman" w:cs="Times New Roman"/>
                <w:b/>
                <w:sz w:val="20"/>
                <w:szCs w:val="20"/>
                <w:lang w:val="en-US"/>
              </w:rPr>
            </w:pPr>
            <w:r>
              <w:rPr>
                <w:rFonts w:ascii="Times New Roman" w:hAnsi="Times New Roman" w:cs="Times New Roman"/>
                <w:b/>
                <w:sz w:val="20"/>
                <w:szCs w:val="20"/>
                <w:lang w:val="en-US"/>
              </w:rPr>
              <w:t>Step 4.</w:t>
            </w:r>
            <w:r w:rsidR="003405E1" w:rsidRPr="007B667A">
              <w:rPr>
                <w:rFonts w:ascii="Times New Roman" w:hAnsi="Times New Roman" w:cs="Times New Roman"/>
                <w:b/>
                <w:sz w:val="20"/>
                <w:szCs w:val="20"/>
                <w:lang w:val="en-US"/>
              </w:rPr>
              <w:t xml:space="preserve"> CREATIVE THINKING</w:t>
            </w:r>
          </w:p>
          <w:p w14:paraId="0A270FFC" w14:textId="77777777" w:rsidR="003405E1" w:rsidRPr="00DA0AB9" w:rsidRDefault="003405E1" w:rsidP="003405E1">
            <w:pPr>
              <w:jc w:val="both"/>
              <w:rPr>
                <w:rFonts w:ascii="Times New Roman" w:hAnsi="Times New Roman" w:cs="Times New Roman"/>
                <w:sz w:val="20"/>
                <w:szCs w:val="20"/>
                <w:lang w:val="en-US"/>
              </w:rPr>
            </w:pPr>
            <w:r w:rsidRPr="00DA0AB9">
              <w:rPr>
                <w:rFonts w:ascii="Times New Roman" w:hAnsi="Times New Roman" w:cs="Times New Roman"/>
                <w:sz w:val="20"/>
                <w:szCs w:val="20"/>
                <w:lang w:val="en-US"/>
              </w:rPr>
              <w:t>Intr</w:t>
            </w:r>
            <w:r>
              <w:rPr>
                <w:rFonts w:ascii="Times New Roman" w:hAnsi="Times New Roman" w:cs="Times New Roman"/>
                <w:sz w:val="20"/>
                <w:szCs w:val="20"/>
                <w:lang w:val="en-US"/>
              </w:rPr>
              <w:t>oduce your own extra idea(s) on the topic</w:t>
            </w:r>
            <w:r w:rsidRPr="00DA0AB9">
              <w:rPr>
                <w:rFonts w:ascii="Times New Roman" w:hAnsi="Times New Roman" w:cs="Times New Roman"/>
                <w:sz w:val="20"/>
                <w:szCs w:val="20"/>
                <w:lang w:val="en-US"/>
              </w:rPr>
              <w:t xml:space="preserve"> that hasn’t/haven’t been</w:t>
            </w:r>
            <w:r>
              <w:rPr>
                <w:rFonts w:ascii="Times New Roman" w:hAnsi="Times New Roman" w:cs="Times New Roman"/>
                <w:sz w:val="20"/>
                <w:szCs w:val="20"/>
                <w:lang w:val="en-US"/>
              </w:rPr>
              <w:t xml:space="preserve"> mentioned before. </w:t>
            </w:r>
            <w:r w:rsidRPr="00E703AE">
              <w:rPr>
                <w:rFonts w:ascii="Times New Roman" w:hAnsi="Times New Roman" w:cs="Times New Roman"/>
                <w:sz w:val="20"/>
                <w:szCs w:val="20"/>
                <w:lang w:val="en-US"/>
              </w:rPr>
              <w:t>Justify your choice.</w:t>
            </w:r>
          </w:p>
          <w:p w14:paraId="179CEB13" w14:textId="77777777" w:rsidR="003405E1" w:rsidRPr="00DA0AB9" w:rsidRDefault="003405E1" w:rsidP="003405E1">
            <w:pPr>
              <w:rPr>
                <w:rFonts w:ascii="Times New Roman" w:hAnsi="Times New Roman" w:cs="Times New Roman"/>
                <w:sz w:val="28"/>
                <w:szCs w:val="28"/>
                <w:lang w:val="en-US"/>
              </w:rPr>
            </w:pPr>
          </w:p>
        </w:tc>
        <w:tc>
          <w:tcPr>
            <w:tcW w:w="4394" w:type="dxa"/>
          </w:tcPr>
          <w:p w14:paraId="79F2F80A" w14:textId="3C8B76DC" w:rsidR="003405E1" w:rsidRPr="00B0306E" w:rsidRDefault="00B0306E" w:rsidP="00B0306E">
            <w:pPr>
              <w:spacing w:after="160" w:line="259" w:lineRule="auto"/>
              <w:rPr>
                <w:lang w:val="en-US"/>
              </w:rPr>
            </w:pPr>
            <w:r w:rsidRPr="007C22EB">
              <w:rPr>
                <w:lang w:val="en-US"/>
              </w:rPr>
              <w:t xml:space="preserve">Looking ahead, I believe that creative thinking is essential for the future of engineering. As we face critical issues like climate change, </w:t>
            </w:r>
            <w:r w:rsidRPr="00964CEE">
              <w:rPr>
                <w:highlight w:val="magenta"/>
                <w:lang w:val="en-US"/>
              </w:rPr>
              <w:t>engineers think that they must find</w:t>
            </w:r>
            <w:r w:rsidRPr="00964CEE">
              <w:rPr>
                <w:lang w:val="en-US"/>
              </w:rPr>
              <w:t xml:space="preserve"> innovative way</w:t>
            </w:r>
            <w:r w:rsidRPr="007C22EB">
              <w:rPr>
                <w:lang w:val="en-US"/>
              </w:rPr>
              <w:t xml:space="preserve">s to </w:t>
            </w:r>
            <w:r w:rsidRPr="007C22EB">
              <w:rPr>
                <w:highlight w:val="yellow"/>
                <w:lang w:val="en-US"/>
              </w:rPr>
              <w:t>solve climate change problems</w:t>
            </w:r>
            <w:r w:rsidRPr="007C22EB">
              <w:rPr>
                <w:lang w:val="en-US"/>
              </w:rPr>
              <w:t xml:space="preserve">. </w:t>
            </w:r>
            <w:r w:rsidRPr="00AA1F81">
              <w:rPr>
                <w:highlight w:val="green"/>
                <w:lang w:val="en-US"/>
              </w:rPr>
              <w:t>For example</w:t>
            </w:r>
            <w:r>
              <w:rPr>
                <w:lang w:val="en-US"/>
              </w:rPr>
              <w:t>, t</w:t>
            </w:r>
            <w:r w:rsidRPr="007C22EB">
              <w:rPr>
                <w:lang w:val="en-US"/>
              </w:rPr>
              <w:t xml:space="preserve">hey should explore sustainable practices, </w:t>
            </w:r>
            <w:r w:rsidRPr="007C22EB">
              <w:rPr>
                <w:highlight w:val="yellow"/>
                <w:lang w:val="en-US"/>
              </w:rPr>
              <w:t>develop a mathematical model</w:t>
            </w:r>
            <w:r w:rsidRPr="007C22EB">
              <w:rPr>
                <w:lang w:val="en-US"/>
              </w:rPr>
              <w:t xml:space="preserve"> for predicting environmental impacts, and </w:t>
            </w:r>
            <w:r w:rsidRPr="007C22EB">
              <w:rPr>
                <w:highlight w:val="yellow"/>
                <w:lang w:val="en-US"/>
              </w:rPr>
              <w:t>implement engineering projects</w:t>
            </w:r>
            <w:r w:rsidRPr="007C22EB">
              <w:rPr>
                <w:lang w:val="en-US"/>
              </w:rPr>
              <w:t xml:space="preserve"> that align with ecological principles. </w:t>
            </w:r>
            <w:r w:rsidRPr="00AA1F81">
              <w:rPr>
                <w:highlight w:val="green"/>
                <w:lang w:val="en-US"/>
              </w:rPr>
              <w:t>In particular</w:t>
            </w:r>
            <w:r>
              <w:rPr>
                <w:lang w:val="en-US"/>
              </w:rPr>
              <w:t>, b</w:t>
            </w:r>
            <w:r w:rsidRPr="007C22EB">
              <w:rPr>
                <w:lang w:val="en-US"/>
              </w:rPr>
              <w:t xml:space="preserve">y encouraging a culture of innovation, we can inspire engineers to </w:t>
            </w:r>
            <w:r w:rsidRPr="007C22EB">
              <w:rPr>
                <w:highlight w:val="yellow"/>
                <w:lang w:val="en-US"/>
              </w:rPr>
              <w:t>find new uses for old products</w:t>
            </w:r>
            <w:r w:rsidRPr="007C22EB">
              <w:rPr>
                <w:lang w:val="en-US"/>
              </w:rPr>
              <w:t xml:space="preserve"> and </w:t>
            </w:r>
            <w:r w:rsidRPr="007C22EB">
              <w:rPr>
                <w:highlight w:val="yellow"/>
                <w:lang w:val="en-US"/>
              </w:rPr>
              <w:t>keep up to date with modern technologies</w:t>
            </w:r>
            <w:r w:rsidRPr="007C22EB">
              <w:rPr>
                <w:lang w:val="en-US"/>
              </w:rPr>
              <w:t>. This proactive mindset will be crucial for addressing global challenges and ensuring a sustainable future.</w:t>
            </w:r>
          </w:p>
        </w:tc>
        <w:tc>
          <w:tcPr>
            <w:tcW w:w="1837" w:type="dxa"/>
          </w:tcPr>
          <w:p w14:paraId="7922840D" w14:textId="77777777" w:rsidR="003405E1" w:rsidRPr="00DA0AB9" w:rsidRDefault="003405E1" w:rsidP="003405E1">
            <w:pPr>
              <w:rPr>
                <w:rFonts w:ascii="Times New Roman" w:hAnsi="Times New Roman" w:cs="Times New Roman"/>
                <w:sz w:val="28"/>
                <w:szCs w:val="28"/>
                <w:lang w:val="en-US"/>
              </w:rPr>
            </w:pPr>
          </w:p>
        </w:tc>
      </w:tr>
      <w:tr w:rsidR="003405E1" w:rsidRPr="00B0306E" w14:paraId="7138DC37" w14:textId="77777777" w:rsidTr="00EF4FF5">
        <w:trPr>
          <w:trHeight w:val="423"/>
        </w:trPr>
        <w:tc>
          <w:tcPr>
            <w:tcW w:w="3114" w:type="dxa"/>
          </w:tcPr>
          <w:p w14:paraId="3A266EB5" w14:textId="77777777" w:rsidR="003405E1" w:rsidRPr="007B667A" w:rsidRDefault="00D20AE2" w:rsidP="003405E1">
            <w:pPr>
              <w:rPr>
                <w:rFonts w:ascii="Times New Roman" w:hAnsi="Times New Roman" w:cs="Times New Roman"/>
                <w:b/>
                <w:sz w:val="20"/>
                <w:szCs w:val="20"/>
                <w:lang w:val="en-US"/>
              </w:rPr>
            </w:pPr>
            <w:r>
              <w:rPr>
                <w:rFonts w:ascii="Times New Roman" w:hAnsi="Times New Roman" w:cs="Times New Roman"/>
                <w:b/>
                <w:sz w:val="20"/>
                <w:szCs w:val="20"/>
                <w:lang w:val="en-US"/>
              </w:rPr>
              <w:t>Step 5</w:t>
            </w:r>
            <w:r w:rsidR="003405E1" w:rsidRPr="007B667A">
              <w:rPr>
                <w:rFonts w:ascii="Times New Roman" w:hAnsi="Times New Roman" w:cs="Times New Roman"/>
                <w:b/>
                <w:sz w:val="20"/>
                <w:szCs w:val="20"/>
                <w:lang w:val="en-US"/>
              </w:rPr>
              <w:t>. Conclusion</w:t>
            </w:r>
          </w:p>
          <w:p w14:paraId="6F71F702" w14:textId="77777777" w:rsidR="003405E1" w:rsidRPr="00ED667F" w:rsidRDefault="003405E1" w:rsidP="003405E1">
            <w:pPr>
              <w:rPr>
                <w:rFonts w:ascii="Times New Roman" w:hAnsi="Times New Roman" w:cs="Times New Roman"/>
                <w:b/>
                <w:sz w:val="20"/>
                <w:szCs w:val="20"/>
                <w:lang w:val="en-US"/>
              </w:rPr>
            </w:pPr>
            <w:proofErr w:type="spellStart"/>
            <w:r>
              <w:rPr>
                <w:rFonts w:ascii="Times New Roman" w:hAnsi="Times New Roman" w:cs="Times New Roman"/>
                <w:sz w:val="20"/>
                <w:szCs w:val="20"/>
                <w:lang w:val="en-US"/>
              </w:rPr>
              <w:t>Summarise</w:t>
            </w:r>
            <w:proofErr w:type="spellEnd"/>
            <w:r>
              <w:rPr>
                <w:rFonts w:ascii="Times New Roman" w:hAnsi="Times New Roman" w:cs="Times New Roman"/>
                <w:sz w:val="20"/>
                <w:szCs w:val="20"/>
                <w:lang w:val="en-US"/>
              </w:rPr>
              <w:t xml:space="preserve"> the ideas of steps </w:t>
            </w:r>
            <w:r w:rsidRPr="00DA0AB9">
              <w:rPr>
                <w:rFonts w:ascii="Times New Roman" w:hAnsi="Times New Roman" w:cs="Times New Roman"/>
                <w:sz w:val="20"/>
                <w:szCs w:val="20"/>
                <w:lang w:val="en-US"/>
              </w:rPr>
              <w:t xml:space="preserve">2,3,4,5. </w:t>
            </w:r>
          </w:p>
          <w:p w14:paraId="021DFF17" w14:textId="77777777" w:rsidR="003405E1" w:rsidRPr="00DA0AB9" w:rsidRDefault="003405E1" w:rsidP="003405E1">
            <w:pPr>
              <w:rPr>
                <w:rFonts w:ascii="Times New Roman" w:hAnsi="Times New Roman" w:cs="Times New Roman"/>
                <w:sz w:val="20"/>
                <w:szCs w:val="20"/>
                <w:lang w:val="en-US"/>
              </w:rPr>
            </w:pPr>
          </w:p>
        </w:tc>
        <w:tc>
          <w:tcPr>
            <w:tcW w:w="4394" w:type="dxa"/>
          </w:tcPr>
          <w:p w14:paraId="53CFD678" w14:textId="60CD493B" w:rsidR="003405E1" w:rsidRPr="00B0306E" w:rsidRDefault="00B0306E" w:rsidP="00B0306E">
            <w:pPr>
              <w:spacing w:after="160" w:line="259" w:lineRule="auto"/>
              <w:rPr>
                <w:lang w:val="en-US"/>
              </w:rPr>
            </w:pPr>
            <w:r w:rsidRPr="00A03A92">
              <w:rPr>
                <w:highlight w:val="green"/>
                <w:lang w:val="en-US"/>
              </w:rPr>
              <w:t>After all</w:t>
            </w:r>
            <w:r w:rsidRPr="007C22EB">
              <w:rPr>
                <w:lang w:val="en-US"/>
              </w:rPr>
              <w:t xml:space="preserve">, engineering is the backbone of innovation and progress. The contributions made by engineers in various fields enhance our lives and reshape our societies. From the Internet to towering skyscrapers, engineering achievements reflect human ingenuity and creativity. </w:t>
            </w:r>
            <w:r w:rsidRPr="00A03A92">
              <w:rPr>
                <w:highlight w:val="green"/>
                <w:lang w:val="en-US"/>
              </w:rPr>
              <w:t>In conclusion</w:t>
            </w:r>
            <w:r>
              <w:rPr>
                <w:lang w:val="en-US"/>
              </w:rPr>
              <w:t>, b</w:t>
            </w:r>
            <w:r w:rsidRPr="007C22EB">
              <w:rPr>
                <w:lang w:val="en-US"/>
              </w:rPr>
              <w:t xml:space="preserve">y fostering a spirit of innovation and encouraging engineers to implement state-of-the-art techniques, we can ensure that they continue to solve problems and improve quality of life. </w:t>
            </w:r>
          </w:p>
        </w:tc>
        <w:tc>
          <w:tcPr>
            <w:tcW w:w="1837" w:type="dxa"/>
          </w:tcPr>
          <w:p w14:paraId="67638D84" w14:textId="77777777" w:rsidR="003405E1" w:rsidRPr="00DA0AB9" w:rsidRDefault="003405E1" w:rsidP="003405E1">
            <w:pPr>
              <w:rPr>
                <w:rFonts w:ascii="Times New Roman" w:hAnsi="Times New Roman" w:cs="Times New Roman"/>
                <w:sz w:val="28"/>
                <w:szCs w:val="28"/>
                <w:lang w:val="en-US"/>
              </w:rPr>
            </w:pPr>
          </w:p>
        </w:tc>
      </w:tr>
    </w:tbl>
    <w:p w14:paraId="2D650CF6" w14:textId="71B959E2" w:rsidR="00C2247F" w:rsidRPr="00B0306E" w:rsidRDefault="00B0306E" w:rsidP="00B0306E">
      <w:pPr>
        <w:jc w:val="right"/>
        <w:rPr>
          <w:rFonts w:cstheme="minorHAnsi"/>
          <w:sz w:val="28"/>
          <w:szCs w:val="28"/>
          <w:lang w:val="en-US"/>
        </w:rPr>
      </w:pPr>
      <w:r w:rsidRPr="00B0306E">
        <w:rPr>
          <w:rFonts w:cstheme="minorHAnsi"/>
          <w:sz w:val="28"/>
          <w:szCs w:val="28"/>
          <w:lang w:val="en-US"/>
        </w:rPr>
        <w:t xml:space="preserve">Active Vocabulary: </w:t>
      </w:r>
      <w:r>
        <w:rPr>
          <w:rFonts w:cstheme="minorHAnsi"/>
          <w:sz w:val="28"/>
          <w:szCs w:val="28"/>
          <w:lang w:val="en-US"/>
        </w:rPr>
        <w:t>18</w:t>
      </w:r>
      <w:r w:rsidRPr="00B0306E">
        <w:rPr>
          <w:rFonts w:cstheme="minorHAnsi"/>
          <w:sz w:val="28"/>
          <w:szCs w:val="28"/>
          <w:lang w:val="en-US"/>
        </w:rPr>
        <w:t xml:space="preserve">, Grammar Structures: 4, Linkers: </w:t>
      </w:r>
      <w:r>
        <w:rPr>
          <w:rFonts w:cstheme="minorHAnsi"/>
          <w:sz w:val="28"/>
          <w:szCs w:val="28"/>
          <w:lang w:val="en-US"/>
        </w:rPr>
        <w:t>10</w:t>
      </w:r>
      <w:r w:rsidRPr="00B0306E">
        <w:rPr>
          <w:rFonts w:cstheme="minorHAnsi"/>
          <w:sz w:val="28"/>
          <w:szCs w:val="28"/>
          <w:lang w:val="en-US"/>
        </w:rPr>
        <w:t xml:space="preserve">. Total: </w:t>
      </w:r>
      <w:r>
        <w:rPr>
          <w:rFonts w:cstheme="minorHAnsi"/>
          <w:sz w:val="28"/>
          <w:szCs w:val="28"/>
          <w:lang w:val="en-US"/>
        </w:rPr>
        <w:t>525</w:t>
      </w:r>
      <w:r w:rsidRPr="00B0306E">
        <w:rPr>
          <w:rFonts w:cstheme="minorHAnsi"/>
          <w:sz w:val="28"/>
          <w:szCs w:val="28"/>
          <w:lang w:val="en-US"/>
        </w:rPr>
        <w:t xml:space="preserve"> words.</w:t>
      </w:r>
    </w:p>
    <w:sectPr w:rsidR="00C2247F" w:rsidRPr="00B0306E" w:rsidSect="00F21B44">
      <w:pgSz w:w="11906" w:h="16838"/>
      <w:pgMar w:top="720" w:right="720" w:bottom="720"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8D71DF"/>
    <w:multiLevelType w:val="hybridMultilevel"/>
    <w:tmpl w:val="B2A4E1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20E3C14"/>
    <w:multiLevelType w:val="hybridMultilevel"/>
    <w:tmpl w:val="088C2BEC"/>
    <w:lvl w:ilvl="0" w:tplc="A8623BC2">
      <w:start w:val="28"/>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797F4DD7"/>
    <w:multiLevelType w:val="hybridMultilevel"/>
    <w:tmpl w:val="D50CBF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038703273">
    <w:abstractNumId w:val="1"/>
  </w:num>
  <w:num w:numId="2" w16cid:durableId="748507349">
    <w:abstractNumId w:val="2"/>
  </w:num>
  <w:num w:numId="3" w16cid:durableId="1229733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1C9"/>
    <w:rsid w:val="00033234"/>
    <w:rsid w:val="0005346B"/>
    <w:rsid w:val="00054EBF"/>
    <w:rsid w:val="00062D8A"/>
    <w:rsid w:val="00071BEA"/>
    <w:rsid w:val="000B249C"/>
    <w:rsid w:val="000D0A7A"/>
    <w:rsid w:val="00167ECA"/>
    <w:rsid w:val="0017051F"/>
    <w:rsid w:val="001709D2"/>
    <w:rsid w:val="00175570"/>
    <w:rsid w:val="001A73CC"/>
    <w:rsid w:val="001F0CE8"/>
    <w:rsid w:val="001F178D"/>
    <w:rsid w:val="001F4DFA"/>
    <w:rsid w:val="00220110"/>
    <w:rsid w:val="00221EB7"/>
    <w:rsid w:val="00256167"/>
    <w:rsid w:val="00275A5A"/>
    <w:rsid w:val="00290302"/>
    <w:rsid w:val="00291D6B"/>
    <w:rsid w:val="002D31C9"/>
    <w:rsid w:val="002E3D55"/>
    <w:rsid w:val="003405E1"/>
    <w:rsid w:val="00341FD4"/>
    <w:rsid w:val="00347AA6"/>
    <w:rsid w:val="00360EC7"/>
    <w:rsid w:val="003C5681"/>
    <w:rsid w:val="003D1725"/>
    <w:rsid w:val="003F70EC"/>
    <w:rsid w:val="003F718B"/>
    <w:rsid w:val="003F7685"/>
    <w:rsid w:val="00444906"/>
    <w:rsid w:val="00444B7E"/>
    <w:rsid w:val="00452394"/>
    <w:rsid w:val="00461040"/>
    <w:rsid w:val="00496632"/>
    <w:rsid w:val="004B7F3B"/>
    <w:rsid w:val="004C5764"/>
    <w:rsid w:val="00513837"/>
    <w:rsid w:val="0052471C"/>
    <w:rsid w:val="005654B6"/>
    <w:rsid w:val="005808AA"/>
    <w:rsid w:val="005C728A"/>
    <w:rsid w:val="005E678B"/>
    <w:rsid w:val="005F26F2"/>
    <w:rsid w:val="0062584F"/>
    <w:rsid w:val="00625ED6"/>
    <w:rsid w:val="00642960"/>
    <w:rsid w:val="00652D1E"/>
    <w:rsid w:val="00663AE3"/>
    <w:rsid w:val="006669F0"/>
    <w:rsid w:val="00690A59"/>
    <w:rsid w:val="00692D8D"/>
    <w:rsid w:val="006B11E1"/>
    <w:rsid w:val="006B4051"/>
    <w:rsid w:val="0070709D"/>
    <w:rsid w:val="007308C9"/>
    <w:rsid w:val="00744758"/>
    <w:rsid w:val="00760046"/>
    <w:rsid w:val="007920C2"/>
    <w:rsid w:val="00797579"/>
    <w:rsid w:val="007B0FCE"/>
    <w:rsid w:val="007B667A"/>
    <w:rsid w:val="007E4465"/>
    <w:rsid w:val="007E59BA"/>
    <w:rsid w:val="007E67F3"/>
    <w:rsid w:val="0082106C"/>
    <w:rsid w:val="00837BEB"/>
    <w:rsid w:val="00841F32"/>
    <w:rsid w:val="00853603"/>
    <w:rsid w:val="008975B4"/>
    <w:rsid w:val="008B09B0"/>
    <w:rsid w:val="008B3F58"/>
    <w:rsid w:val="008B5DFE"/>
    <w:rsid w:val="008D4892"/>
    <w:rsid w:val="008F758B"/>
    <w:rsid w:val="009024C9"/>
    <w:rsid w:val="00937F16"/>
    <w:rsid w:val="0094586B"/>
    <w:rsid w:val="00961D3B"/>
    <w:rsid w:val="0098389A"/>
    <w:rsid w:val="00990D41"/>
    <w:rsid w:val="0099640B"/>
    <w:rsid w:val="009B1DC9"/>
    <w:rsid w:val="009C2E39"/>
    <w:rsid w:val="009D5C41"/>
    <w:rsid w:val="009F0872"/>
    <w:rsid w:val="009F4E85"/>
    <w:rsid w:val="009F62CF"/>
    <w:rsid w:val="00A105DE"/>
    <w:rsid w:val="00A21681"/>
    <w:rsid w:val="00A36105"/>
    <w:rsid w:val="00A4581B"/>
    <w:rsid w:val="00A56ECC"/>
    <w:rsid w:val="00A82E04"/>
    <w:rsid w:val="00A840BB"/>
    <w:rsid w:val="00AA3890"/>
    <w:rsid w:val="00AC21FC"/>
    <w:rsid w:val="00AC503E"/>
    <w:rsid w:val="00B0306E"/>
    <w:rsid w:val="00B34FC2"/>
    <w:rsid w:val="00B37736"/>
    <w:rsid w:val="00B45650"/>
    <w:rsid w:val="00B5338E"/>
    <w:rsid w:val="00B856CE"/>
    <w:rsid w:val="00B91C96"/>
    <w:rsid w:val="00BB56B4"/>
    <w:rsid w:val="00BE53DD"/>
    <w:rsid w:val="00BF4E85"/>
    <w:rsid w:val="00C2173B"/>
    <w:rsid w:val="00C2247F"/>
    <w:rsid w:val="00C323EF"/>
    <w:rsid w:val="00C46626"/>
    <w:rsid w:val="00C52590"/>
    <w:rsid w:val="00C62EA4"/>
    <w:rsid w:val="00C63EB6"/>
    <w:rsid w:val="00C86753"/>
    <w:rsid w:val="00CB2D55"/>
    <w:rsid w:val="00CB2E32"/>
    <w:rsid w:val="00CE4A7B"/>
    <w:rsid w:val="00CE6A9E"/>
    <w:rsid w:val="00D20AE2"/>
    <w:rsid w:val="00D234F1"/>
    <w:rsid w:val="00D3503E"/>
    <w:rsid w:val="00DA0AB9"/>
    <w:rsid w:val="00DA54DF"/>
    <w:rsid w:val="00DB165F"/>
    <w:rsid w:val="00DB4495"/>
    <w:rsid w:val="00DD7B58"/>
    <w:rsid w:val="00E25166"/>
    <w:rsid w:val="00E43769"/>
    <w:rsid w:val="00E93845"/>
    <w:rsid w:val="00EA3B53"/>
    <w:rsid w:val="00EE064A"/>
    <w:rsid w:val="00EF0938"/>
    <w:rsid w:val="00EF4FF5"/>
    <w:rsid w:val="00F05998"/>
    <w:rsid w:val="00F10555"/>
    <w:rsid w:val="00F11927"/>
    <w:rsid w:val="00F125B2"/>
    <w:rsid w:val="00F21B44"/>
    <w:rsid w:val="00F27CFC"/>
    <w:rsid w:val="00F33594"/>
    <w:rsid w:val="00F33CAB"/>
    <w:rsid w:val="00F36F3E"/>
    <w:rsid w:val="00F41BD0"/>
    <w:rsid w:val="00F41F60"/>
    <w:rsid w:val="00F51252"/>
    <w:rsid w:val="00F64EA4"/>
    <w:rsid w:val="00F736CB"/>
    <w:rsid w:val="00F8504B"/>
    <w:rsid w:val="00F9407B"/>
    <w:rsid w:val="00F94D7D"/>
    <w:rsid w:val="00FA5FE2"/>
    <w:rsid w:val="00FC084E"/>
    <w:rsid w:val="00FC79AF"/>
    <w:rsid w:val="00FF65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D0155"/>
  <w15:docId w15:val="{891B68DB-F1D1-4B84-9394-0C82DE59E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25B2"/>
  </w:style>
  <w:style w:type="paragraph" w:styleId="1">
    <w:name w:val="heading 1"/>
    <w:basedOn w:val="a"/>
    <w:link w:val="10"/>
    <w:uiPriority w:val="9"/>
    <w:qFormat/>
    <w:rsid w:val="00C2247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FA5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1709D2"/>
    <w:pPr>
      <w:ind w:left="720"/>
      <w:contextualSpacing/>
    </w:pPr>
  </w:style>
  <w:style w:type="character" w:customStyle="1" w:styleId="10">
    <w:name w:val="Заголовок 1 Знак"/>
    <w:basedOn w:val="a0"/>
    <w:link w:val="1"/>
    <w:uiPriority w:val="9"/>
    <w:rsid w:val="00C2247F"/>
    <w:rPr>
      <w:rFonts w:ascii="Times New Roman" w:eastAsia="Times New Roman" w:hAnsi="Times New Roman" w:cs="Times New Roman"/>
      <w:b/>
      <w:bCs/>
      <w:kern w:val="36"/>
      <w:sz w:val="48"/>
      <w:szCs w:val="48"/>
      <w:lang w:eastAsia="ru-RU"/>
    </w:rPr>
  </w:style>
  <w:style w:type="paragraph" w:styleId="a5">
    <w:name w:val="Normal (Web)"/>
    <w:basedOn w:val="a"/>
    <w:uiPriority w:val="99"/>
    <w:semiHidden/>
    <w:unhideWhenUsed/>
    <w:rsid w:val="00C2247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6">
    <w:name w:val="No Spacing"/>
    <w:uiPriority w:val="1"/>
    <w:qFormat/>
    <w:rsid w:val="00C2247F"/>
    <w:pPr>
      <w:spacing w:after="0" w:line="240" w:lineRule="auto"/>
    </w:pPr>
  </w:style>
  <w:style w:type="paragraph" w:styleId="a7">
    <w:name w:val="Balloon Text"/>
    <w:basedOn w:val="a"/>
    <w:link w:val="a8"/>
    <w:uiPriority w:val="99"/>
    <w:semiHidden/>
    <w:unhideWhenUsed/>
    <w:rsid w:val="0005346B"/>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05346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4514850">
      <w:bodyDiv w:val="1"/>
      <w:marLeft w:val="0"/>
      <w:marRight w:val="0"/>
      <w:marTop w:val="0"/>
      <w:marBottom w:val="0"/>
      <w:divBdr>
        <w:top w:val="none" w:sz="0" w:space="0" w:color="auto"/>
        <w:left w:val="none" w:sz="0" w:space="0" w:color="auto"/>
        <w:bottom w:val="none" w:sz="0" w:space="0" w:color="auto"/>
        <w:right w:val="none" w:sz="0" w:space="0" w:color="auto"/>
      </w:divBdr>
      <w:divsChild>
        <w:div w:id="19147807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712</Words>
  <Characters>4059</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Hewlett-Packard</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Михаил Путята</cp:lastModifiedBy>
  <cp:revision>2</cp:revision>
  <cp:lastPrinted>2019-02-05T16:20:00Z</cp:lastPrinted>
  <dcterms:created xsi:type="dcterms:W3CDTF">2024-10-08T19:49:00Z</dcterms:created>
  <dcterms:modified xsi:type="dcterms:W3CDTF">2024-10-08T19:49:00Z</dcterms:modified>
</cp:coreProperties>
</file>