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608A5" w14:textId="384CE7DF" w:rsidR="00DD5AFB" w:rsidRPr="00DD5AFB" w:rsidRDefault="00DD5AFB" w:rsidP="00DD5AFB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67066048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AA888CA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1572EC3E" w14:textId="0360EC11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7D265646" w14:textId="20E4C4DC" w:rsidR="00DD5AFB" w:rsidRP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42C8C692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03FFBCFB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5019D43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29FAD009" w14:textId="0233A9B8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 о выполнении лабораторной работы №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5</w:t>
      </w:r>
    </w:p>
    <w:p w14:paraId="20E51118" w14:textId="50E5E76E" w:rsidR="00DD5AFB" w:rsidRP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5AFB">
        <w:rPr>
          <w:rFonts w:ascii="Times New Roman" w:hAnsi="Times New Roman" w:cs="Times New Roman"/>
          <w:b/>
          <w:bCs/>
          <w:sz w:val="50"/>
        </w:rPr>
        <w:t>Кодирующие и декодирующие преобразователи.</w:t>
      </w:r>
    </w:p>
    <w:p w14:paraId="0ECD8F01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7EF3CD96" w14:textId="33F7D85E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    Путята М.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6A22E47B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7A43F97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32855D4" w14:textId="6798D47D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_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4D7174EA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149F191D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36933ACA" w14:textId="77777777" w:rsidR="00DD5AFB" w:rsidRDefault="00DD5AFB" w:rsidP="00DD5A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0889763" w14:textId="77777777" w:rsidR="00DD5AFB" w:rsidRDefault="00DD5AFB" w:rsidP="00DD5AFB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760B9646" w14:textId="77777777" w:rsidR="00DD5AFB" w:rsidRDefault="00DD5AFB" w:rsidP="00DD5AFB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0C8DF634" w14:textId="13C67B8D" w:rsidR="00DD5AFB" w:rsidRPr="00DD5AFB" w:rsidRDefault="00DD5AFB" w:rsidP="00DD5AFB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- 2024 г.</w:t>
      </w:r>
    </w:p>
    <w:p w14:paraId="616CB16E" w14:textId="32629F81" w:rsidR="00AB3D5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21DFA38D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принципов действия цифро-аналоговых и аналого-цифровых</w:t>
      </w:r>
    </w:p>
    <w:p w14:paraId="1B9222DB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преобразователей.</w:t>
      </w:r>
    </w:p>
    <w:p w14:paraId="504FDBBD" w14:textId="77777777" w:rsidR="00AB3D5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Методика: </w:t>
      </w:r>
    </w:p>
    <w:p w14:paraId="22ADB3A2" w14:textId="77777777" w:rsidR="00AB3D59" w:rsidRPr="006571B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571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D11CBF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части лабораторной работы был синтезирован АЦП параллельного преобразования на 2 разряда. </w:t>
      </w:r>
    </w:p>
    <w:p w14:paraId="7D48D5DA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параллельного или мгновенного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преоборазования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подразумевает сравнение входного сигнала одновременно со всеми пороговыми уровнями с помощью компараторов,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смещѐнных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уровню опорного сигнала на один младший значащий разряд относительно друг друга. Смещение обеспечивается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счѐт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использования прецизионного резистивного делителя.</w:t>
      </w:r>
    </w:p>
    <w:p w14:paraId="6E40FFCF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подаче аналогового сигнала на вход АЦП компараторы,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смещѐнные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выше уровня входного сигнала, имеют на выходе логический ноль,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смещѐнные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ниже этого уровня – логическую единицу. </w:t>
      </w:r>
    </w:p>
    <w:p w14:paraId="4EA28C87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Сигналы с выходов компараторов через D триггеры подаются на комбинационную схему - приоритетный дешифратор. По таблице 1 были составлены переключательные функции для состояний приоритетного дешифратора:</w:t>
      </w:r>
    </w:p>
    <w:p w14:paraId="4CF5F946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727D5" wp14:editId="137FD9F8">
            <wp:extent cx="5731510" cy="1236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D14B" w14:textId="77777777" w:rsidR="00AB3D5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Состояния приоритетного дешифратора.</w:t>
      </w:r>
    </w:p>
    <w:p w14:paraId="3731DC13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Поразрядый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выход:</w:t>
      </w:r>
    </w:p>
    <w:p w14:paraId="0ED496BA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6571B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</w:rPr>
        <w:t>’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</w:rPr>
        <w:t>’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2 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6571B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</w:rPr>
        <w:t>’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</w:rPr>
        <w:t>’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57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571B8">
        <w:rPr>
          <w:rFonts w:ascii="Times New Roman" w:hAnsi="Times New Roman" w:cs="Times New Roman"/>
          <w:sz w:val="28"/>
          <w:szCs w:val="28"/>
        </w:rPr>
        <w:t>);</w:t>
      </w:r>
    </w:p>
    <w:p w14:paraId="0CA71E89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6571B8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</w:rPr>
        <w:t>’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proofErr w:type="gramStart"/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=</w:t>
      </w:r>
      <w:r w:rsidRPr="006571B8"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6571B8">
        <w:rPr>
          <w:rFonts w:ascii="Times New Roman" w:hAnsi="Times New Roman" w:cs="Times New Roman"/>
          <w:sz w:val="28"/>
          <w:szCs w:val="28"/>
        </w:rPr>
        <w:t>’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57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6571B8">
        <w:rPr>
          <w:rFonts w:ascii="Times New Roman" w:hAnsi="Times New Roman" w:cs="Times New Roman"/>
          <w:sz w:val="28"/>
          <w:szCs w:val="28"/>
        </w:rPr>
        <w:t xml:space="preserve"> )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571B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1B8">
        <w:rPr>
          <w:rFonts w:ascii="Times New Roman" w:hAnsi="Times New Roman" w:cs="Times New Roman"/>
          <w:sz w:val="28"/>
          <w:szCs w:val="28"/>
          <w:vertAlign w:val="subscript"/>
        </w:rPr>
        <w:t>2 .</w:t>
      </w:r>
    </w:p>
    <w:p w14:paraId="024B33C2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 АЦП параллельного преобразования:</w:t>
      </w:r>
    </w:p>
    <w:p w14:paraId="1A0D3F9E" w14:textId="5544C73C" w:rsidR="00AB3D59" w:rsidRDefault="006571B8">
      <w:pPr>
        <w:rPr>
          <w:rFonts w:ascii="Times New Roman" w:hAnsi="Times New Roman" w:cs="Times New Roman"/>
          <w:sz w:val="28"/>
          <w:szCs w:val="28"/>
        </w:rPr>
      </w:pPr>
      <w:r w:rsidRPr="006571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C1CF1" wp14:editId="08C5DD19">
            <wp:extent cx="5731510" cy="2653665"/>
            <wp:effectExtent l="0" t="0" r="2540" b="0"/>
            <wp:docPr id="45522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5557" w14:textId="77777777" w:rsidR="00AB3D59" w:rsidRPr="006571B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571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2C92EB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части лабораторной работы был синтезирован АЦП </w:t>
      </w:r>
      <w:r w:rsidRPr="006571B8">
        <w:rPr>
          <w:rFonts w:ascii="Times New Roman" w:hAnsi="Times New Roman" w:cs="Times New Roman"/>
          <w:sz w:val="28"/>
          <w:szCs w:val="28"/>
        </w:rPr>
        <w:t>последовательного приближения</w:t>
      </w:r>
      <w:r>
        <w:rPr>
          <w:rFonts w:ascii="Times New Roman" w:hAnsi="Times New Roman" w:cs="Times New Roman"/>
          <w:sz w:val="28"/>
          <w:szCs w:val="28"/>
        </w:rPr>
        <w:t xml:space="preserve"> на 2 разряда. </w:t>
      </w:r>
    </w:p>
    <w:p w14:paraId="520D1092" w14:textId="77777777" w:rsidR="00AB3D59" w:rsidRPr="006571B8" w:rsidRDefault="00000000">
      <w:pPr>
        <w:rPr>
          <w:rFonts w:ascii="Times New Roman" w:hAnsi="Times New Roman" w:cs="Times New Roman"/>
          <w:sz w:val="28"/>
          <w:szCs w:val="28"/>
        </w:rPr>
      </w:pPr>
      <w:r w:rsidRPr="006571B8">
        <w:rPr>
          <w:rFonts w:ascii="Times New Roman" w:hAnsi="Times New Roman" w:cs="Times New Roman"/>
          <w:sz w:val="28"/>
          <w:szCs w:val="28"/>
        </w:rPr>
        <w:t>Метод последовательного приближения — это метод, основанный на аппроксимации входного сигнала двоичным кодом и последующей проверке правильности этой аппроксимации для каждого разряда кода до тех пор, пока не будет достигнуто наилучшее приближение.</w:t>
      </w:r>
    </w:p>
    <w:p w14:paraId="5A418AA7" w14:textId="77777777" w:rsidR="00AB3D59" w:rsidRPr="006571B8" w:rsidRDefault="00000000">
      <w:pPr>
        <w:rPr>
          <w:rFonts w:ascii="Times New Roman" w:hAnsi="Times New Roman" w:cs="Times New Roman"/>
          <w:sz w:val="28"/>
          <w:szCs w:val="28"/>
        </w:rPr>
      </w:pPr>
      <w:r w:rsidRPr="006571B8">
        <w:rPr>
          <w:rFonts w:ascii="Times New Roman" w:hAnsi="Times New Roman" w:cs="Times New Roman"/>
          <w:sz w:val="28"/>
          <w:szCs w:val="28"/>
        </w:rPr>
        <w:t>На каждом этапе наиболее хорошо аппроксимированное значение хранится в регистре последовательного приближения. Компаратор сравнивает выходной сигнал ЦАП с входным напряжением и выдает контроллеру команду сброса значения СЗР, если первоначальная оценка превышает величину входного сигнала, если же это условие не выполняется, то остается установленное значение. В следующем такте контроллер устанавливает в единичное значение следующий разряд, и снова, исходя из уровня входного сигнала, компаратор сбрасывает или оставляет установленным данный разряд.</w:t>
      </w:r>
    </w:p>
    <w:p w14:paraId="1F710BCD" w14:textId="77777777" w:rsidR="00AB3D59" w:rsidRPr="006571B8" w:rsidRDefault="00000000">
      <w:pPr>
        <w:rPr>
          <w:rFonts w:ascii="Times New Roman" w:hAnsi="Times New Roman" w:cs="Times New Roman"/>
          <w:sz w:val="28"/>
          <w:szCs w:val="28"/>
        </w:rPr>
      </w:pPr>
      <w:r w:rsidRPr="006571B8">
        <w:rPr>
          <w:rFonts w:ascii="Times New Roman" w:hAnsi="Times New Roman" w:cs="Times New Roman"/>
          <w:sz w:val="28"/>
          <w:szCs w:val="28"/>
        </w:rPr>
        <w:t xml:space="preserve">В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571B8">
        <w:rPr>
          <w:rFonts w:ascii="Times New Roman" w:hAnsi="Times New Roman" w:cs="Times New Roman"/>
          <w:sz w:val="28"/>
          <w:szCs w:val="28"/>
        </w:rPr>
        <w:t xml:space="preserve">-разрядного </w:t>
      </w:r>
      <w:r>
        <w:rPr>
          <w:rFonts w:ascii="Times New Roman" w:hAnsi="Times New Roman" w:cs="Times New Roman"/>
          <w:sz w:val="28"/>
          <w:szCs w:val="28"/>
        </w:rPr>
        <w:t>ЦАП</w:t>
      </w:r>
      <w:r w:rsidRPr="006571B8">
        <w:rPr>
          <w:rFonts w:ascii="Times New Roman" w:hAnsi="Times New Roman" w:cs="Times New Roman"/>
          <w:sz w:val="28"/>
          <w:szCs w:val="28"/>
        </w:rPr>
        <w:t xml:space="preserve"> значение напряжения е в такой схеме определяется как</w:t>
      </w:r>
    </w:p>
    <w:p w14:paraId="4EDE76DD" w14:textId="77777777" w:rsidR="00AB3D5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7A078" wp14:editId="37D417E7">
            <wp:extent cx="2266950" cy="661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C963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 АЦП последовательного приближения с ЦАП в которой используется так называемая R-2R резисторная матрица лестничного типа:</w:t>
      </w:r>
    </w:p>
    <w:p w14:paraId="7F74B147" w14:textId="3BC82017" w:rsidR="00AB3D59" w:rsidRDefault="006571B8">
      <w:pPr>
        <w:rPr>
          <w:rFonts w:ascii="Times New Roman" w:hAnsi="Times New Roman" w:cs="Times New Roman"/>
          <w:sz w:val="28"/>
          <w:szCs w:val="28"/>
        </w:rPr>
      </w:pPr>
      <w:r w:rsidRPr="006571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3F138" wp14:editId="62B1DA2C">
            <wp:extent cx="5731510" cy="4318635"/>
            <wp:effectExtent l="0" t="0" r="2540" b="5715"/>
            <wp:docPr id="7343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A96" w14:textId="77777777" w:rsidR="00AB3D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принципы работы цифро-аналогового преобразования и аналого-цифровое преобразования. Также были синтезированы схемы АЦП параллельного преобразования и АЦП последовательного приближения.</w:t>
      </w:r>
    </w:p>
    <w:sectPr w:rsidR="00AB3D5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59"/>
    <w:rsid w:val="003479DE"/>
    <w:rsid w:val="0056591E"/>
    <w:rsid w:val="006571B8"/>
    <w:rsid w:val="006F3A76"/>
    <w:rsid w:val="00AB3D59"/>
    <w:rsid w:val="00DD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6C119"/>
  <w15:docId w15:val="{409DBD8D-941A-4C03-A17C-906D4DB1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customStyle="1" w:styleId="Standard">
    <w:name w:val="Standard"/>
    <w:hidden/>
    <w:uiPriority w:val="99"/>
    <w:rPr>
      <w:rFonts w:ascii="Liberation Serif" w:eastAsia="NSimSun" w:hAnsi="Liberation Serif" w:cs="Arial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Луговенко</dc:creator>
  <cp:lastModifiedBy>Михаил Путята</cp:lastModifiedBy>
  <cp:revision>3</cp:revision>
  <dcterms:created xsi:type="dcterms:W3CDTF">2024-12-11T20:06:00Z</dcterms:created>
  <dcterms:modified xsi:type="dcterms:W3CDTF">2024-12-12T16:17:00Z</dcterms:modified>
</cp:coreProperties>
</file>