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9CF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858" w:afterAutospacing="0" w:line="555" w:lineRule="atLeast"/>
        <w:ind w:left="0" w:right="0"/>
        <w:jc w:val="center"/>
        <w:rPr>
          <w:rFonts w:ascii="PingFangSC-Heavy" w:hAnsi="PingFangSC-Heavy" w:eastAsia="PingFangSC-Heavy" w:cs="PingFangSC-Heavy"/>
          <w:b/>
          <w:bCs/>
          <w:color w:val="383838"/>
          <w:spacing w:val="0"/>
          <w:sz w:val="39"/>
          <w:szCs w:val="39"/>
        </w:rPr>
      </w:pPr>
      <w:r>
        <w:rPr>
          <w:rFonts w:hint="default" w:ascii="PingFangSC-Heavy" w:hAnsi="PingFangSC-Heavy" w:eastAsia="PingFangSC-Heavy" w:cs="PingFangSC-Heavy"/>
          <w:b/>
          <w:bCs/>
          <w:i w:val="0"/>
          <w:iCs w:val="0"/>
          <w:caps w:val="0"/>
          <w:color w:val="383838"/>
          <w:spacing w:val="0"/>
          <w:sz w:val="39"/>
          <w:szCs w:val="39"/>
          <w:bdr w:val="none" w:color="auto" w:sz="0" w:space="0"/>
        </w:rPr>
        <w:t>中华人民共和国消防法</w:t>
      </w:r>
    </w:p>
    <w:p w14:paraId="0F0BCD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bookmarkStart w:id="0" w:name="_GoBack"/>
      <w:bookmarkEnd w:id="0"/>
      <w:r>
        <w:rPr>
          <w:rFonts w:ascii="宋体" w:hAnsi="宋体" w:eastAsia="宋体" w:cs="宋体"/>
          <w:i w:val="0"/>
          <w:iCs w:val="0"/>
          <w:caps w:val="0"/>
          <w:color w:val="383838"/>
          <w:spacing w:val="0"/>
          <w:sz w:val="31"/>
          <w:szCs w:val="31"/>
          <w:bdr w:val="none" w:color="auto" w:sz="0" w:space="0"/>
        </w:rPr>
        <w:t>（1998年4月29日第九届全国人民代表大会常务委员会第二次会议通过 2008年10月28日第十一届全国人民代表大会常务委员会第五次会议修订 根据2019年4月23日第十三届全国人民代表大会常务委员会第十次会议《关于修改〈中华人民共和国建筑法〉等八部法律的决定》第一次修正 根据2021年4月29日第十三届全国人民代表大会常务委员会第二十八次会议《关于修改〈中华人民共和国道路交通安全法〉等八部法律的决定》第二次修正）</w:t>
      </w:r>
    </w:p>
    <w:p w14:paraId="64451B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目　录</w:t>
      </w:r>
    </w:p>
    <w:p w14:paraId="619F54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第一章　总　则</w:t>
      </w:r>
    </w:p>
    <w:p w14:paraId="31EFA6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第二章　火灾预防</w:t>
      </w:r>
    </w:p>
    <w:p w14:paraId="2423E0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第三章　消防组织</w:t>
      </w:r>
    </w:p>
    <w:p w14:paraId="401A74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第四章　灭火救援</w:t>
      </w:r>
    </w:p>
    <w:p w14:paraId="3AF7A6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第五章　监督检查</w:t>
      </w:r>
    </w:p>
    <w:p w14:paraId="12C2C8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第六章　法律责任</w:t>
      </w:r>
    </w:p>
    <w:p w14:paraId="6409DD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第七章　附　则</w:t>
      </w:r>
    </w:p>
    <w:p w14:paraId="539725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第一章　总　则</w:t>
      </w:r>
    </w:p>
    <w:p w14:paraId="0AB4BE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第一条　为了预防火灾和减少火灾危害，加强应急救援工作，保护人身、财产安全，维护公共安全，制定本法。</w:t>
      </w:r>
    </w:p>
    <w:p w14:paraId="46D43C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第二条　消防工作贯彻预防为主、防消结合的方针，按照政府统一领导、部门依法监管、单位全面负责、公民积极参与的原则，实行消防安全责任制，建立健全社会化的消防工作网络。</w:t>
      </w:r>
    </w:p>
    <w:p w14:paraId="7298D1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第三条　国务院领导全国的消防工作。地方各级人民政府负责本行政区域内的消防工作。各级人民政府应当将消防工作纳入国民经济和社会发展计划，保障消防工作与经济社会发展相适应。</w:t>
      </w:r>
    </w:p>
    <w:p w14:paraId="150433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第四条　国务院应急管理部门对全国的消防工作实施监督管理。县级以上地方人民政府应急管理部门对本行政区域内的消防工作实施监督管理，并由本级人民政府消防救援机构负责实施。军事设施的消防工作，由其主管单位监督管理，消防救援机构协助；矿井地下部分、核电厂、海上石油天然气设施的消防工作，由其主管单位监督管理。县级以上人民政府其他有关部门在各自的职责范围内，依照本法和其他相关法律、法规的规定做好消防工作。</w:t>
      </w:r>
    </w:p>
    <w:p w14:paraId="3E2A58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法律、行政法规对森林、草原的消防工作另有规定的，从其规定。</w:t>
      </w:r>
    </w:p>
    <w:p w14:paraId="6A9751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第五条　任何单位和个人都有维护消防安全、保护消防设施、预防火灾、报告火警的义务。任何单位和成年人都有参加有组织的灭火工作的义务。</w:t>
      </w:r>
    </w:p>
    <w:p w14:paraId="483540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第六条　各级人民政府应当组织开展经常性的消防宣传教育，提高公民的消防安全意识。机关、团体、企业、事业等单位，应当加强对本单位人员的消防宣传教育。应急管理部门及消防救援机构应当加强消防法律、法规的宣传，并督促、指导、协助有关单位做好消防宣传教育工作。教育、人力资源行政主管部门和学校、有关职业培训机构应当将消防知识纳入教育、教学、培训的内容。新闻、广播、电视等有关单位，应当有针对性地面向社会进行消防宣传教育。工会、共产主义青年团、妇女联合会等团体应当结合各自工作对象的特点，组织开展消防宣传教育。村民委员会、居民委员会应当协助人民政府以及公安机关、应急管理等部门，加强消防宣传教育。</w:t>
      </w:r>
    </w:p>
    <w:p w14:paraId="2C0812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第七条　国家鼓励、支持消防科学研究和技术创新，推广使用先进的消防和应急救援技术、设备；鼓励、支持社会力量开展消防公益活动。对在消防工作中有突出贡献的单位和个人，应当按照国家有关规定给予表彰和奖励。</w:t>
      </w:r>
    </w:p>
    <w:p w14:paraId="41EE65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第二章　火灾预防</w:t>
      </w:r>
    </w:p>
    <w:p w14:paraId="4F503C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第八条　地方各级人民政府应当将包括消防安全布局、消防站、消防供水、消防通信、消防车通道、消防装备等内容的消防规划纳入城乡规划，并负责组织实施。城乡消防安全布局不符合消防安全要求的，应当调整、完善；公共消防设施、消防装备不足或者不适应实际需要的，应当增建、改建、配置或者进行技术改造。</w:t>
      </w:r>
    </w:p>
    <w:p w14:paraId="286A8C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第九条　建设工程的消防设计、施工必须符合国家工程建设消防技术标准。建设、设计、施工、工程监理等单位依法对建设工程的消防设计、施工质量负责。</w:t>
      </w:r>
    </w:p>
    <w:p w14:paraId="1EEA40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第十条　对按照国家工程建设消防技术标准需要进行消防设计的建设工程，实行建设工程消防设计审查验收制度。</w:t>
      </w:r>
    </w:p>
    <w:p w14:paraId="5A0781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第十一条　国务院住房和城乡建设主管部门规定的特殊建设工程，建设单位应当将消防设计文件报送住房和城乡建设主管部门审查，住房和城乡建设主管部门依法对审查的结果负责。</w:t>
      </w:r>
    </w:p>
    <w:p w14:paraId="3339F1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前款规定以外的其他建设工程，建设单位申请领取施工许可证或者申请批准开工报告时应当提供满足施工需要的消防设计图纸及技术资料。</w:t>
      </w:r>
    </w:p>
    <w:p w14:paraId="62B5F8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第十二条　特殊建设工程未经消防设计审查或者审查不合格的，建设单位、施工单位不得施工；其他建设工程，建设单位未提供满足施工需要的消防设计图纸及技术资料的，有关部门不得发放施工许可证或者批准开工报告。</w:t>
      </w:r>
    </w:p>
    <w:p w14:paraId="66B1CF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第十三条　国务院住房和城乡建设主管部门规定应当申请消防验收的建设工程竣工，建设单位应当向住房和城乡建设主管部门申请消防验收。</w:t>
      </w:r>
    </w:p>
    <w:p w14:paraId="2785A4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前款规定以外的其他建设工程，建设单位在验收后应当报住房和城乡建设主管部门备案，住房和城乡建设主管部门应当进行抽查。</w:t>
      </w:r>
    </w:p>
    <w:p w14:paraId="74DFD6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依法应当进行消防验收的建设工程，未经消防验收或者消防验收不合格的，禁止投入使用；其他建设工程经依法抽查不合格的，应当停止使用。</w:t>
      </w:r>
    </w:p>
    <w:p w14:paraId="4AAC6C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第十四条　建设工程消防设计审查、消防验收、备案和抽查的具体办法，由国务院住房和城乡建设主管部门规定。</w:t>
      </w:r>
    </w:p>
    <w:p w14:paraId="5A4C4D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第十五条　公众聚集场所投入使用、营业前消防安全检查实行告知承诺管理。公众聚集场所在投入使用、营业前，建设单位或者使用单位应当向场所所在地的县级以上地方人民政府消防救援机构申请消防安全检查，作出场所符合消防技术标准和管理规定的承诺，提交规定的材料，并对其承诺和材料的真实性负责。</w:t>
      </w:r>
    </w:p>
    <w:p w14:paraId="0FFE39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消防救援机构对申请人提交的材料进行审查；申请材料齐全、符合法定形式的，应当予以许可。消防救援机构应当根据消防技术标准和管理规定，及时对作出承诺的公众聚集场所进行核查。</w:t>
      </w:r>
    </w:p>
    <w:p w14:paraId="1DDD12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申请人选择不采用告知承诺方式办理的，消防救援机构应当自受理申请之日起十个工作日内，根据消防技术标准和管理规定，对该场所进行检查。经检查符合消防安全要求的，应当予以许可。</w:t>
      </w:r>
    </w:p>
    <w:p w14:paraId="4FB423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公众聚集场所未经消防救援机构许可的，不得投入使用、营业。消防安全检查的具体办法，由国务院应急管理部门制定。</w:t>
      </w:r>
    </w:p>
    <w:p w14:paraId="6F9F78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第十六条　机关、团体、企业、事业等单位应当履行下列消防安全职责：</w:t>
      </w:r>
    </w:p>
    <w:p w14:paraId="449F29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（一）落实消防安全责任制，制定本单位的消防安全制度、消防安全操作规程，制定灭火和应急疏散预案；</w:t>
      </w:r>
    </w:p>
    <w:p w14:paraId="6E23F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（二）按照国家标准、行业标准配置消防设施、器材，设置消防安全标志，并定期组织检验、维修，确保完好有效；</w:t>
      </w:r>
    </w:p>
    <w:p w14:paraId="550B4E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（三）对建筑消防设施每年至少进行一次全面检测，确保完好有效，检测记录应当完整准确，存档备查；</w:t>
      </w:r>
    </w:p>
    <w:p w14:paraId="06A34C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（四）保障疏散通道、安全出口、消防车通道畅通，保证防火防烟分区、防火间距符合消防技术标准；</w:t>
      </w:r>
    </w:p>
    <w:p w14:paraId="3E040E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（五）组织防火检查，及时消除火灾隐患；</w:t>
      </w:r>
    </w:p>
    <w:p w14:paraId="46AAA2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（六）组织进行有针对性的消防演练；</w:t>
      </w:r>
    </w:p>
    <w:p w14:paraId="42B9AB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（七）法律、法规规定的其他消防安全职责。</w:t>
      </w:r>
    </w:p>
    <w:p w14:paraId="1C4E58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单位的主要负责人是本单位的消防安全责任人。</w:t>
      </w:r>
    </w:p>
    <w:p w14:paraId="175367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第十七条　县级以上地方人民政府消防救援机构应当将发生火灾可能性较大以及发生火灾可能造成重大的人身伤亡或者财产损失的单位，确定为本行政区域内的消防安全重点单位，并由应急管理部门报本级人民政府备案。消防安全重点单位除应当履行本法第十六条规定的职责外，还应当履行下列消防安全职责：</w:t>
      </w:r>
    </w:p>
    <w:p w14:paraId="712F39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（一）确定消防安全管理人，组织实施本单位的消防安全管理工作；</w:t>
      </w:r>
    </w:p>
    <w:p w14:paraId="497394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（二）建立消防档案，确定消防安全重点部位，设置防火标志，实行严格管理；</w:t>
      </w:r>
    </w:p>
    <w:p w14:paraId="4CE13C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（三）实行每日防火巡查，并建立巡查记录；</w:t>
      </w:r>
    </w:p>
    <w:p w14:paraId="6846AC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（四）对职工进行岗前消防安全培训，定期组织消防安全培训和消防演练。</w:t>
      </w:r>
    </w:p>
    <w:p w14:paraId="09E796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第十八条　同一建筑物由两个以上单位管理或者使用的，应当明确各方的消防安全责任，并确定责任人对共用的疏散通道、安全出口、建筑消防设施和消防车通道进行统一管理。住宅区的物业服务企业应当对管理区域内的共用消防设施进行维护管理，提供消防安全防范服务。</w:t>
      </w:r>
    </w:p>
    <w:p w14:paraId="0E3E2E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第十九条　生产、储存、经营易燃易爆危险品的场所不得与居住场所设置在同一建筑物内，并应当与居住场所保持安全距离。</w:t>
      </w:r>
    </w:p>
    <w:p w14:paraId="30A3C2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生产、储存、经营其他物品的场所与居住场所设置在同一建筑物内的，应当符合国家工程建设消防技术标准。</w:t>
      </w:r>
    </w:p>
    <w:p w14:paraId="64696E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第二十条　举办大型群众性活动，承办人应当依法向公安机关申请安全许可，制定灭火和应急疏散预案并组织演练，明确消防安全责任分工，确定消防安全管理人员，保持消防设施和消防器材配置齐全、完好有效，保证疏散通道、安全出口、疏散指示标志、应急照明和消防车通道符合消防技术标准和管理规定。</w:t>
      </w:r>
    </w:p>
    <w:p w14:paraId="6668F1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第二十一条　禁止在具有火灾、爆炸危险的场所吸烟、使用明火。因施工等特殊情况需要使用明火作业的，应当按照规定事先办理审批手续，采取相应的消防安全措施；作业人员应当遵守消防安全规定。</w:t>
      </w:r>
    </w:p>
    <w:p w14:paraId="30CE61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进行电焊、气焊等具有火灾危险作业的人员和自动消防系统的操作人员，必须持证上岗，并遵守消防安全操作规程。</w:t>
      </w:r>
    </w:p>
    <w:p w14:paraId="2647DC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第二十二条　生产、储存、装卸易燃易爆危险品的工厂、仓库和专用车站、码头的设置，应当符合消防技术标准。易燃易爆气体和液体的充装站、供应站、调压站，应当设置在符合消防安全要求的位置，并符合防火防爆要求。</w:t>
      </w:r>
    </w:p>
    <w:p w14:paraId="6F6001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已经设置的生产、储存、装卸易燃易爆危险品的工厂、仓库和专用车站、码头，易燃易爆气体和液体的充装站、供应站、调压站，不再符合前款规定的，地方人民政府应当组织、协调有关部门、单位限期解决，消除安全隐患。</w:t>
      </w:r>
    </w:p>
    <w:p w14:paraId="6D52EC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第二十三条　生产、储存、运输、销售、使用、销毁易燃易爆危险品，必须执行消防技术标准和管理规定。</w:t>
      </w:r>
    </w:p>
    <w:p w14:paraId="1078C8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进入生产、储存易燃易爆危险品的场所，必须执行消防安全规定。禁止非法携带易燃易爆危险品进入公共场所或者乘坐公共交通工具。储存可燃物资仓库的管理，必须执行消防技术标准和管理规定。</w:t>
      </w:r>
    </w:p>
    <w:p w14:paraId="1AA0FC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第二十四条　消防产品必须符合国家标准；没有国家标准的，必须符合行业标准。禁止生产、销售或者使用不合格的消防产品以及国家明令淘汰的消防产品。依法实行强制性产品认证的消防产品，由具有法定资质的认证机构按照国家标准、行业标准的强制性要求认证合格后，方可生产、销售、使用。实行强制性产品认证的消防产品目录，由国务院产品质量监督部门会同国务院应急管理部门制定并公布。新研制的尚未制定国家标准、行业标准的消防产品，应当按照国务院产品质量监督部门会同国务院应急管理部门规定的办法，经技术鉴定符合消防安全要求的，方可生产、销售、使用。</w:t>
      </w:r>
    </w:p>
    <w:p w14:paraId="423D31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依照本条规定经强制性产品认证合格或者技术鉴定合格的消防产品，国务院应急管理部门应当予以公布。</w:t>
      </w:r>
    </w:p>
    <w:p w14:paraId="40DD4C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第二十五条　产品质量监督部门、工商行政管理部门、消防救援机构应当按照各自职责加强对消防产品质量的监督检查。</w:t>
      </w:r>
    </w:p>
    <w:p w14:paraId="19916E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第二十六条　建筑构件、建筑材料和室内装修、装饰材料的防火性能必须符合国家标准；没有国家标准的，必须符合行业标准。</w:t>
      </w:r>
    </w:p>
    <w:p w14:paraId="307D0B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人员密集场所室内装修、装饰，应当按照消防技术标准的要求，使用不燃、难燃材料。</w:t>
      </w:r>
    </w:p>
    <w:p w14:paraId="241771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第二十七条　电器产品、燃气用具的产品标准，应当符合消防安全的要求。</w:t>
      </w:r>
    </w:p>
    <w:p w14:paraId="4FC794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电器产品、燃气用具的安装、使用及其线路、管路的设计、敷设、维护保养、检测，必须符合消防技术标准和管理规定。</w:t>
      </w:r>
    </w:p>
    <w:p w14:paraId="3B9178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第二十八条　任何单位、个人不得损坏、挪用或者擅自拆除、停用消防设施、器材，不得埋压、圈占、遮挡消火栓或者占用防火间距，不得占用、堵塞、封闭疏散通道、安全出口、消防车通道。人员密集场所的门窗不得设置影响逃生和灭火救援的障碍物。</w:t>
      </w:r>
    </w:p>
    <w:p w14:paraId="0997C2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第二十九条　负责公共消防设施维护管理的单位，应当保持消防供水、消防通信、消防车通道等公共消防设施的完好有效。在修建道路以及停电、停水、截断通信线路时有可能影响消防队灭火救援的，有关单位必须事先通知当地消防救援机构。</w:t>
      </w:r>
    </w:p>
    <w:p w14:paraId="713119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第三十条　地方各级人民政府应当加强对农村消防工作的领导，采取措施加强公共消防设施建设，组织建立和督促落实消防安全责任制。</w:t>
      </w:r>
    </w:p>
    <w:p w14:paraId="541740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第三十一条　在农业收获季节、森林和草原防火期间、重大节假日期间以及火灾多发季节，地方各级人民政府应当组织开展有针对性的消防宣传教育，采取防火措施，进行消防安全检查。</w:t>
      </w:r>
    </w:p>
    <w:p w14:paraId="7D6D8D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第三十二条　乡镇人民政府、城市街道办事处应当指导、支持和帮助村民委员会、居民委员会开展群众性的消防工作。村民委员会、居民委员会应当确定消防安全管理人，组织制定防火安全公约，进行防火安全检查。</w:t>
      </w:r>
    </w:p>
    <w:p w14:paraId="570D8B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第三十三条　国家鼓励、引导公众聚集场所和生产、储存、运输、销售易燃易爆危险品的企业投保火灾公众责任保险；鼓励保险公司承保火灾公众责任保险。</w:t>
      </w:r>
    </w:p>
    <w:p w14:paraId="561F59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第三十四条　消防设施维护保养检测、消防安全评估等消防技术服务机构应当符合从业条件，执业人员应当依法获得相应的资格；依照法律、行政法规、国家标准、行业标准和执业准则，接受委托提供消防技术服务，并对服务质量负责。</w:t>
      </w:r>
    </w:p>
    <w:p w14:paraId="277763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第三章　消防组织</w:t>
      </w:r>
    </w:p>
    <w:p w14:paraId="042720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第三十五条　各级人民政府应当加强消防组织建设，根据经济社会发展的需要，建立多种形式的消防组织，加强消防技术人才培养，增强火灾预防、扑救和应急救援的能力。</w:t>
      </w:r>
    </w:p>
    <w:p w14:paraId="4A578B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第三十六条　县级以上地方人民政府应当按照国家规定建立国家综合性消防救援队、专职消防队，并按照国家标准配备消防装备，承担火灾扑救工作。乡镇人民政府应当根据当地经济发展和消防工作的需要，建立专职消防队、志愿消防队，承担火灾扑救工作。</w:t>
      </w:r>
    </w:p>
    <w:p w14:paraId="4B4B2B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第三十七条　国家综合性消防救援队、专职消防队按照国家规定承担重大灾害事故和其他以抢救人员生命为主的应急救援工作。</w:t>
      </w:r>
    </w:p>
    <w:p w14:paraId="6C4A1C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第三十八条　国家综合性消防救援队、专职消防队应当充分发挥火灾扑救和应急救援专业力量的骨干作用；按照国家规定，组织实施专业技能训练，配备并维护保养装备器材，提高火灾扑救和应急救援的能力。</w:t>
      </w:r>
    </w:p>
    <w:p w14:paraId="7492B5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第三十九条　下列单位应当建立单位专职消防队，承担本单位的火灾扑救工作：</w:t>
      </w:r>
    </w:p>
    <w:p w14:paraId="5DEFB1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（一）大型核设施单位、大型发电厂、民用机场、主要港口；</w:t>
      </w:r>
    </w:p>
    <w:p w14:paraId="14F0F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（二）生产、储存易燃易爆危险品的大型企业；</w:t>
      </w:r>
    </w:p>
    <w:p w14:paraId="7AE5E4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（三）储备可燃的重要物资的大型仓库、基地；</w:t>
      </w:r>
    </w:p>
    <w:p w14:paraId="73D15C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（四）第一项、第二项、第三项规定以外的火灾危险性较大、距离国家综合性消防救援队较远的其他大型企业；</w:t>
      </w:r>
    </w:p>
    <w:p w14:paraId="750A90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（五）距离国家综合性消防救援队较远、被列为全国重点文物保护单位的古建筑群的管理单位。</w:t>
      </w:r>
    </w:p>
    <w:p w14:paraId="64A438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第四十条　专职消防队的建立，应当符合国家有关规定，并报当地消防救援机构验收。专职消防队的队员依法享受社会保险和福利待遇。</w:t>
      </w:r>
    </w:p>
    <w:p w14:paraId="1AAD31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第四十一条　机关、团体、企业、事业等单位以及村民委员会、居民委员会根据需要，建立志愿消防队等多种形式的消防组织，开展群众性自防自救工作。</w:t>
      </w:r>
    </w:p>
    <w:p w14:paraId="0F890F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第四十二条　消防救援机构应当对专职消防队、志愿消防队等消防组织进行业务指导；根据扑救火灾的需要，可以调动指挥专职消防队参加火灾扑救工作。</w:t>
      </w:r>
    </w:p>
    <w:p w14:paraId="29B878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第四章　灭火救援</w:t>
      </w:r>
    </w:p>
    <w:p w14:paraId="36705A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第四十三条　县级以上地方人民政府应当组织有关部门针对本行政区域内的火灾特点制定应急预案，建立应急反应和处置机制，为火灾扑救和应急救援工作提供人员、装备等保障。</w:t>
      </w:r>
    </w:p>
    <w:p w14:paraId="6DFD0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第四十四条　任何人发现火灾都应当立即报警。任何单位、个人都应当无偿为报警提供便利，不得阻拦报警。严禁谎报火警。</w:t>
      </w:r>
    </w:p>
    <w:p w14:paraId="56930F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人员密集场所发生火灾，该场所的现场工作人员应当立即组织、引导在场人员疏散。任何单位发生火灾，必须立即组织力量扑救。邻近单位应当给予支援。消防队接到火警，必须立即赶赴火灾现场，救助遇险人员，排除险情，扑灭火灾。</w:t>
      </w:r>
    </w:p>
    <w:p w14:paraId="4A023E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第四十五条　消防救援机构统一组织和指挥火灾现场扑救，应当优先保障遇险人员的生命安全。</w:t>
      </w:r>
    </w:p>
    <w:p w14:paraId="720941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火灾现场总指挥根据扑救火灾的需要，有权决定下列事项：</w:t>
      </w:r>
    </w:p>
    <w:p w14:paraId="257C8A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（一）使用各种水源；</w:t>
      </w:r>
    </w:p>
    <w:p w14:paraId="4630CF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（二）截断电力、可燃气体和可燃液体的输送，限制用火用电；</w:t>
      </w:r>
    </w:p>
    <w:p w14:paraId="306993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（三）划定警戒区，实行局部交通管制；</w:t>
      </w:r>
    </w:p>
    <w:p w14:paraId="24BB12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（四）利用临近建筑物和有关设施；</w:t>
      </w:r>
    </w:p>
    <w:p w14:paraId="2E755B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（五）为了抢救人员和重要物资，防止火势蔓延，拆除或者破损毗邻火灾现场的建筑物、构筑物或者设施等；</w:t>
      </w:r>
    </w:p>
    <w:p w14:paraId="10DC8F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（六）调动供水、供电、供气、通信、医疗救护、交通运输、环境保护等有关单位协助灭火救援。根据扑救火灾的紧急需要，有关地方人民政府应当组织人员、调集所需物资支援灭火。</w:t>
      </w:r>
    </w:p>
    <w:p w14:paraId="225774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第四十六条　国家综合性消防救援队、专职消防队参加火灾以外的其他重大灾害事故的应急救援工作，由县级以上人民政府统一领导。</w:t>
      </w:r>
    </w:p>
    <w:p w14:paraId="6E02DA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第四十七条　消防车、消防艇前往执行火灾扑救或者应急救援任务，在确保安全的前提下，不受行驶速度、行驶路线、行驶方向和指挥信号的限制，其他车辆、船舶以及行人应当让行，不得穿插超越；收费公路、桥梁免收车辆通行费。交通管理指挥人员应当保证消防车、消防艇迅速通行。赶赴火灾现场或者应急救援现场的消防人员和调集的消防装备、物资，需要铁路、水路或者航空运输的，有关单位应当优先运输。</w:t>
      </w:r>
    </w:p>
    <w:p w14:paraId="02809D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第四十八条　消防车、消防艇以及消防器材、装备和设施，不得用于与消防和应急救援工作无关的事项。</w:t>
      </w:r>
    </w:p>
    <w:p w14:paraId="1B34CC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第四十九条　国家综合性消防救援队、专职消防队扑救火灾、应急救援，不得收取任何费用。单位专职消防队、志愿消防队参加扑救外单位火灾所损耗的燃料、灭火剂和器材、装备等，由火灾发生地的人民政府给予补偿。</w:t>
      </w:r>
    </w:p>
    <w:p w14:paraId="09BEB4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第五十条　对因参加扑救火灾或者应急救援受伤、致残或者死亡的人员，按照国家有关规定给予医疗、抚恤。</w:t>
      </w:r>
    </w:p>
    <w:p w14:paraId="113A12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第五十一条　消防救援机构有权根据需要封闭火灾现场，负责调查火灾原因，统计火灾损失。</w:t>
      </w:r>
    </w:p>
    <w:p w14:paraId="00E840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火灾扑灭后，发生火灾的单位和相关人员应当按照消防救援机构的要求保护现场，接受事故调查，如实提供与火灾有关的情况。</w:t>
      </w:r>
    </w:p>
    <w:p w14:paraId="45BE9A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消防救援机构根据火灾现场勘验、调查情况和有关的检验、鉴定意见，及时制作火灾事故认定书，作为处理火灾事故的证据。</w:t>
      </w:r>
    </w:p>
    <w:p w14:paraId="3A4AC6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第五章　监督检查</w:t>
      </w:r>
    </w:p>
    <w:p w14:paraId="48CD3F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第五十二条　地方各级人民政府应当落实消防工作责任制，对本级人民政府有关部门履行消防安全职责的情况进行监督检查。</w:t>
      </w:r>
    </w:p>
    <w:p w14:paraId="2D1427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县级以上地方人民政府有关部门应当根据本系统的特点，有针对性地开展消防安全检查，及时督促整改火灾隐患。</w:t>
      </w:r>
    </w:p>
    <w:p w14:paraId="1F88DF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第五十三条　消防救援机构应当对机关、团体、企业、事业等单位遵守消防法律、法规的情况依法进行监督检查。公安派出所可以负责日常消防监督检查、开展消防宣传教育，具体办法由国务院公安部门规定。</w:t>
      </w:r>
    </w:p>
    <w:p w14:paraId="5A336D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消防救援机构、公安派出所的工作人员进行消防监督检查，应当出示证件。</w:t>
      </w:r>
    </w:p>
    <w:p w14:paraId="4B2606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第五十四条　消防救援机构在消防监督检查中发现火灾隐患的，应当通知有关单位或者个人立即采取措施消除隐患；不及时消除隐患可能严重威胁公共安全的，消防救援机构应当依照规定对危险部位或者场所采取临时查封措施。</w:t>
      </w:r>
    </w:p>
    <w:p w14:paraId="04C7E8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第五十五条　消防救援机构在消防监督检查中发现城乡消防安全布局、公共消防设施不符合消防安全要求，或者发现本地区存在影响公共安全的重大火灾隐患的，应当由应急管理部门书面报告本级人民政府。</w:t>
      </w:r>
    </w:p>
    <w:p w14:paraId="7FF1A7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接到报告的人民政府应当及时核实情况，组织或者责成有关部门、单位采取措施，予以整改。</w:t>
      </w:r>
    </w:p>
    <w:p w14:paraId="5B6756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第五十六条　住房和城乡建设主管部门、消防救援机构及其工作人员应当按照法定的职权和程序进行消防设计审查、消防验收、备案抽查和消防安全检查，做到公正、严格、文明、高效。</w:t>
      </w:r>
    </w:p>
    <w:p w14:paraId="53F77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住房和城乡建设主管部门、消防救援机构及其工作人员进行消防设计审查、消防验收、备案抽查和消防安全检查等，不得收取费用，不得利用职务谋取利益；不得利用职务为用户、建设单位指定或者变相指定消防产品的品牌、销售单位或者消防技术服务机构、消防设施施工单位。</w:t>
      </w:r>
    </w:p>
    <w:p w14:paraId="6DD12C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第五十七条　住房和城乡建设主管部门、消防救援机构及其工作人员执行职务，应当自觉接受社会和公民的监督。</w:t>
      </w:r>
    </w:p>
    <w:p w14:paraId="395B9F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任何单位和个人都有权对住房和城乡建设主管部门、消防救援机构及其工作人员在执法中的违法行为进行检举、控告。收到检举、控告的机关，应当按照职责及时查处。</w:t>
      </w:r>
    </w:p>
    <w:p w14:paraId="7E923F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第六章　法律责任</w:t>
      </w:r>
    </w:p>
    <w:p w14:paraId="111199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第五十八条　违反本法规定，有下列行为之一的，由住房和城乡建设主管部门、消防救援机构按照各自职权责令停止施工、停止使用或者停产停业，并处三万元以上三十万元以下罚款：</w:t>
      </w:r>
    </w:p>
    <w:p w14:paraId="1D4570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（一）依法应当进行消防设计审查的建设工程，未经依法审查或者审查不合格，擅自施工的；</w:t>
      </w:r>
    </w:p>
    <w:p w14:paraId="089597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（二）依法应当进行消防验收的建设工程，未经消防验收或者消防验收不合格，擅自投入使用的；</w:t>
      </w:r>
    </w:p>
    <w:p w14:paraId="4F21FF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（三）本法第十三条规定的其他建设工程验收后经依法抽查不合格，不停止使用的；</w:t>
      </w:r>
    </w:p>
    <w:p w14:paraId="39ECF3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（四）公众聚集场所未经消防救援机构许可，擅自投入使用、营业的，或者经核查发现场所使用、营业情况与承诺内容不符的。</w:t>
      </w:r>
    </w:p>
    <w:p w14:paraId="6A6887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核查发现公众聚集场所使用、营业情况与承诺内容不符，经责令限期改正，逾期不整改或者整改后仍达不到要求的，依法撤销相应许可。</w:t>
      </w:r>
    </w:p>
    <w:p w14:paraId="5EB766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建设单位未依照本法规定在验收后报住房和城乡建设主管部门备案的，由住房和城乡建设主管部门责令改正，处五千元以下罚款。</w:t>
      </w:r>
    </w:p>
    <w:p w14:paraId="3896DA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第五十九条　违反本法规定，有下列行为之一的，由住房和城乡建设主管部门责令改正或者停止施工，并处一万元以上十万元以下罚款：</w:t>
      </w:r>
    </w:p>
    <w:p w14:paraId="09B4EA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（一）建设单位要求建筑设计单位或者建筑施工企业降低消防技术标准设计、施工的；</w:t>
      </w:r>
    </w:p>
    <w:p w14:paraId="039062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（二）建筑设计单位不按照消防技术标准强制性要求进行消防设计的；</w:t>
      </w:r>
    </w:p>
    <w:p w14:paraId="7A2E5E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（三）建筑施工企业不按照消防设计文件和消防技术标准施工，降低消防施工质量的；</w:t>
      </w:r>
    </w:p>
    <w:p w14:paraId="578D43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（四）工程监理单位与建设单位或者建筑施工企业串通，弄虚作假，降低消防施工质量的。</w:t>
      </w:r>
    </w:p>
    <w:p w14:paraId="1C0C5B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第六十条　单位违反本法规定，有下列行为之一的，责令改正，处五千元以上五万元以下罚款：</w:t>
      </w:r>
    </w:p>
    <w:p w14:paraId="55A042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（一）消防设施、器材或者消防安全标志的配置、设置不符合国家标准、行业标准，或者未保持完好有效的；</w:t>
      </w:r>
    </w:p>
    <w:p w14:paraId="2F6BBF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（二）损坏、挪用或者擅自拆除、停用消防设施、器材的；</w:t>
      </w:r>
    </w:p>
    <w:p w14:paraId="530234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（三）占用、堵塞、封闭疏散通道、安全出口或者有其他妨碍安全疏散行为的；</w:t>
      </w:r>
    </w:p>
    <w:p w14:paraId="00728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（四）埋压、圈占、遮挡消火栓或者占用防火间距的；</w:t>
      </w:r>
    </w:p>
    <w:p w14:paraId="75BFF1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（五）占用、堵塞、封闭消防车通道，妨碍消防车通行的；</w:t>
      </w:r>
    </w:p>
    <w:p w14:paraId="740FCB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（六）人员密集场所在门窗上设置影响逃生和灭火救援的障碍物的；</w:t>
      </w:r>
    </w:p>
    <w:p w14:paraId="1B681A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（七）对火灾隐患经消防救援机构通知后不及时采取措施消除的。</w:t>
      </w:r>
    </w:p>
    <w:p w14:paraId="22D12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个人有前款第二项、第三项、第四项、第五项行为之一的，处警告或者五百元以下罚款。</w:t>
      </w:r>
    </w:p>
    <w:p w14:paraId="4E5063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有本条第一款第三项、第四项、第五项、第六项行为，经责令改正拒不改正的，强制执行，所需费用由违法行为人承担。</w:t>
      </w:r>
    </w:p>
    <w:p w14:paraId="4ACE24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第六十一条　生产、储存、经营易燃易爆危险品的场所与居住场所设置在同一建筑物内，或者未与居住场所保持安全距离的，责令停产停业，并处五千元以上五万元以下罚款。</w:t>
      </w:r>
    </w:p>
    <w:p w14:paraId="407A35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生产、储存、经营其他物品的场所与居住场所设置在同一建筑物内，不符合消防技术标准的，依照前款规定处罚。</w:t>
      </w:r>
    </w:p>
    <w:p w14:paraId="12C999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第六十二条　有下列行为之一的，依照《中华人民共和国治安管理处罚法》的规定处罚：</w:t>
      </w:r>
    </w:p>
    <w:p w14:paraId="14233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（一）违反有关消防技术标准和管理规定生产、储存、运输、销售、使用、销毁易燃易爆危险品的；</w:t>
      </w:r>
    </w:p>
    <w:p w14:paraId="12BA0F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（二）非法携带易燃易爆危险品进入公共场所或者乘坐公共交通工具的；</w:t>
      </w:r>
    </w:p>
    <w:p w14:paraId="6E2525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（三）谎报火警的；</w:t>
      </w:r>
    </w:p>
    <w:p w14:paraId="688F4A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（四）阻碍消防车、消防艇执行任务的；</w:t>
      </w:r>
    </w:p>
    <w:p w14:paraId="0EC931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（五）阻碍消防救援机构的工作人员依法执行职务的。</w:t>
      </w:r>
    </w:p>
    <w:p w14:paraId="58C363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第六十三条　违反本法规定，有下列行为之一的，处警告或者五百元以下罚款；情节严重的，处五日以下拘留：</w:t>
      </w:r>
    </w:p>
    <w:p w14:paraId="2D8480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（一）违反消防安全规定进入生产、储存易燃易爆危险品场所的；</w:t>
      </w:r>
    </w:p>
    <w:p w14:paraId="09916D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（二）违反规定使用明火作业或者在具有火灾、爆炸危险的场所吸烟、使用明火的。</w:t>
      </w:r>
    </w:p>
    <w:p w14:paraId="54D9ED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第六十四条　违反本法规定，有下列行为之一，尚不构成犯罪的，处十日以上十五日以下拘留，可以并处五百元以下罚款；情节较轻的，处警告或者五百元以下罚款：</w:t>
      </w:r>
    </w:p>
    <w:p w14:paraId="5BDDB2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（一）指使或者强令他人违反消防安全规定，冒险作业的；</w:t>
      </w:r>
    </w:p>
    <w:p w14:paraId="3A3D78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（二）过失引起火灾的；</w:t>
      </w:r>
    </w:p>
    <w:p w14:paraId="5620C1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（三）在火灾发生后阻拦报警，或者负有报告职责的人员不及时报警的；</w:t>
      </w:r>
    </w:p>
    <w:p w14:paraId="3E8FE6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（四）扰乱火灾现场秩序，或者拒不执行火灾现场指挥员指挥，影响灭火救援的；</w:t>
      </w:r>
    </w:p>
    <w:p w14:paraId="6B3EB1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（五）故意破坏或者伪造火灾现场的；</w:t>
      </w:r>
    </w:p>
    <w:p w14:paraId="19B7E6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（六）擅自拆封或者使用被消防救援机构查封的场所、部位的。</w:t>
      </w:r>
    </w:p>
    <w:p w14:paraId="76AAE0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第六十五条　违反本法规定，生产、销售不合格的消防产品或者国家明令淘汰的消防产品的，由产品质量监督部门或者工商行政管理部门依照《中华人民共和国产品质量法》的规定从重处罚。</w:t>
      </w:r>
    </w:p>
    <w:p w14:paraId="4E3D4D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人员密集场所使用不合格的消防产品或者国家明令淘汰的消防产品的，责令限期改正；逾期不改正的，处五千元以上五万元以下罚款，并对其直接负责的主管人员和其他直接责任人员处五百元以上二千元以下罚款；情节严重的，责令停产停业。</w:t>
      </w:r>
    </w:p>
    <w:p w14:paraId="7E2CDA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消防救援机构对于本条第二款规定的情形，除依法对使用者予以处罚外，应当将发现不合格的消防产品和国家明令淘汰的消防产品的情况通报产品质量监督部门、工商行政管理部门。产品质量监督部门、工商行政管理部门应当对生产者、销售者依法及时查处。</w:t>
      </w:r>
    </w:p>
    <w:p w14:paraId="516CE7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第六十六条　电器产品、燃气用具的安装、使用及其线路、管路的设计、敷设、维护保养、检测不符合消防技术标准和管理规定的，责令限期改正；逾期不改正的，责令停止使用，可以并处一千元以上五千元以下罚款。</w:t>
      </w:r>
    </w:p>
    <w:p w14:paraId="75319C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第六十七条　机关、团体、企业、事业等单位违反本法第十六条、第十七条、第十八条、第二十一条第二款规定的，责令限期改正；逾期不改正的，对其直接负责的主管人员和其他直接责任人员依法给予处分或者给予警告处罚。</w:t>
      </w:r>
    </w:p>
    <w:p w14:paraId="24B37C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第六十八条　人员密集场所发生火灾，该场所的现场工作人员不履行组织、引导在场人员疏散的义务，情节严重，尚不构成犯罪的，处五日以上十日以下拘留。</w:t>
      </w:r>
    </w:p>
    <w:p w14:paraId="078157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第六十九条　消防设施维护保养检测、消防安全评估等消防技术服务机构，不具备从业条件从事消防技术服务活动或者出具虚假文件的，由消防救援机构责令改正，处五万元以上十万元以下罚款，并对直接负责的主管人员和其他直接责任人员处一万元以上五万元以下罚款；不按照国家标准、行业标准开展消防技术服务活动的，责令改正，处五万元以下罚款，并对直接负责的主管人员和其他直接责任人员处一万元以下罚款；有违法所得的，并处没收违法所得；给他人造成损失的，依法承担赔偿责任；情节严重的，依法责令停止执业或者吊销相应资格；造成重大损失的，由相关部门吊销营业执照，并对有关责任人员采取终身市场禁入措施。</w:t>
      </w:r>
    </w:p>
    <w:p w14:paraId="094273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前款规定的机构出具失实文件，给他人造成损失的，依法承担赔偿责任；造成重大损失的，由消防救援机构依法责令停止执业或者吊销相应资格，由相关部门吊销营业执照，并对有关责任人员采取终身市场禁入措施。</w:t>
      </w:r>
    </w:p>
    <w:p w14:paraId="7B43B9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第七十条　本法规定的行政处罚，除应当由公安机关依照《中华人民共和国治安管理处罚法》的有关规定决定的外，由住房和城乡建设主管部门、消防救援机构按照各自职权决定。</w:t>
      </w:r>
    </w:p>
    <w:p w14:paraId="3E0014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被责令停止施工、停止使用、停产停业的，应当在整改后向作出决定的部门或者机构报告，经检查合格，方可恢复施工、使用、生产、经营。</w:t>
      </w:r>
    </w:p>
    <w:p w14:paraId="597358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当事人逾期不执行停产停业、停止使用、停止施工决定的，由作出决定的部门或者机构强制执行。</w:t>
      </w:r>
    </w:p>
    <w:p w14:paraId="7D29B5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责令停产停业，对经济和社会生活影响较大的，由住房和城乡建设主管部门或者应急管理部门报请本级人民政府依法决定。</w:t>
      </w:r>
    </w:p>
    <w:p w14:paraId="5D538F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第七十一条　住房和城乡建设主管部门、消防救援机构的工作人员滥用职权、玩忽职守、徇私舞弊，有下列行为之一，尚不构成犯罪的，依法给予处分：</w:t>
      </w:r>
    </w:p>
    <w:p w14:paraId="6DF36F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（一）对不符合消防安全要求的消防设计文件、建设工程、场所准予审查合格、消防验收合格、消防安全检查合格的；</w:t>
      </w:r>
    </w:p>
    <w:p w14:paraId="63B8AE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（二）无故拖延消防设计审查、消防验收、消防安全检查，不在法定期限内履行职责的；</w:t>
      </w:r>
    </w:p>
    <w:p w14:paraId="1E92EF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（三）发现火灾隐患不及时通知有关单位或者个人整改的；</w:t>
      </w:r>
    </w:p>
    <w:p w14:paraId="2DEE58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（四）利用职务为用户、建设单位指定或者变相指定消防产品的品牌、销售单位或者消防技术服务机构、消防设施施工单位的；</w:t>
      </w:r>
    </w:p>
    <w:p w14:paraId="72D519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（五）将消防车、消防艇以及消防器材、装备和设施用于与消防和应急救援无关的事项的；</w:t>
      </w:r>
    </w:p>
    <w:p w14:paraId="412CA2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（六）其他滥用职权、玩忽职守、徇私舞弊的行为。</w:t>
      </w:r>
    </w:p>
    <w:p w14:paraId="5A36EE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产品质量监督、工商行政管理等其他有关行政主管部门的工作人员在消防工作中滥用职权、玩忽职守、徇私舞弊，尚不构成犯罪的，依法给予处分。</w:t>
      </w:r>
    </w:p>
    <w:p w14:paraId="36595E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第七十二条　违反本法规定，构成犯罪的，依法追究刑事责任。</w:t>
      </w:r>
    </w:p>
    <w:p w14:paraId="39B6AE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Style w:val="7"/>
          <w:rFonts w:ascii="宋体" w:hAnsi="宋体" w:eastAsia="宋体" w:cs="宋体"/>
          <w:b/>
          <w:bCs/>
          <w:i w:val="0"/>
          <w:iCs w:val="0"/>
          <w:caps w:val="0"/>
          <w:color w:val="383838"/>
          <w:spacing w:val="0"/>
          <w:sz w:val="31"/>
          <w:szCs w:val="31"/>
          <w:bdr w:val="none" w:color="auto" w:sz="0" w:space="0"/>
        </w:rPr>
        <w:t>第七章　附　则</w:t>
      </w:r>
    </w:p>
    <w:p w14:paraId="0D3914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第七十三条　本法下列用语的含义：</w:t>
      </w:r>
    </w:p>
    <w:p w14:paraId="431219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（一）消防设施，是指火灾自动报警系统、自动灭火系统、消火栓系统、防烟排烟系统以及应急广播和应急照明、安全疏散设施等。</w:t>
      </w:r>
    </w:p>
    <w:p w14:paraId="7C32D7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（二）消防产品，是指专门用于火灾预防、灭火救援和火灾防护、避难、逃生的产品。</w:t>
      </w:r>
    </w:p>
    <w:p w14:paraId="3BF608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（三）公众聚集场所，是指宾馆、饭店、商场、集贸市场、客运车站候车室、客运码头候船厅、民用机场航站楼、体育场馆、会堂以及公共娱乐场所等。</w:t>
      </w:r>
    </w:p>
    <w:p w14:paraId="6D2D2E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四）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动场所等。</w:t>
      </w:r>
    </w:p>
    <w:p w14:paraId="0D3505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color w:val="383838"/>
          <w:spacing w:val="0"/>
          <w:sz w:val="31"/>
          <w:szCs w:val="31"/>
        </w:rPr>
      </w:pPr>
      <w:r>
        <w:rPr>
          <w:rFonts w:ascii="宋体" w:hAnsi="宋体" w:eastAsia="宋体" w:cs="宋体"/>
          <w:i w:val="0"/>
          <w:iCs w:val="0"/>
          <w:caps w:val="0"/>
          <w:color w:val="383838"/>
          <w:spacing w:val="0"/>
          <w:sz w:val="31"/>
          <w:szCs w:val="31"/>
          <w:bdr w:val="none" w:color="auto" w:sz="0" w:space="0"/>
        </w:rPr>
        <w:t>第七十四条　本法自2009年5月1日起施行。</w:t>
      </w:r>
    </w:p>
    <w:p w14:paraId="3ED3CE9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PingFangSC-Heav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FB35CD"/>
    <w:rsid w:val="7FE11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2026-03-23T06:32:35Z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