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pStyle w:val="Title"/>
        <w:jc w:val="center"/>
      </w:pPr>
      <w:r>
        <w:rPr>
          <w:rFonts w:ascii="Arial Unicode MS" w:hAnsi="Arial Unicode MS" w:eastAsia="Arial Unicode MS" w:hint="eastAsia"/>
          <w:b/>
          <w:color w:val="000000"/>
          <w:sz w:val="48"/>
          <w:lang w:val="zh-CN" w:eastAsia="zh-CN"/>
        </w:rPr>
        <w:t>HIS 退费接口调用手册</w:t>
      </w:r>
    </w:p>
    <w:p>
      <w:pPr>
        <w:pStyle w:val="DocumentSubtitle"/>
        <w:jc w:val="center"/>
      </w:pPr>
      <w:r>
        <w:rPr>
          <w:rFonts w:ascii="Arial Unicode MS" w:hAnsi="Arial Unicode MS" w:eastAsia="Arial Unicode MS" w:hint="eastAsia"/>
          <w:color w:val="000000"/>
          <w:sz w:val="26"/>
          <w:lang w:val="zh-CN" w:eastAsia="zh-CN"/>
        </w:rPr>
        <w:t>医保 payOrdId 与微信 outTradeNo 单腿退费</w:t>
      </w:r>
    </w:p>
    <w:p>
      <w:pPr>
        <w:spacing w:before="260" w:after="400"/>
        <w:jc w:val="center"/>
      </w:pPr>
      <w:r>
        <w:rPr>
          <w:rFonts w:ascii="Arial Unicode MS" w:hAnsi="Arial Unicode MS" w:eastAsia="Arial Unicode MS" w:hint="eastAsia"/>
          <w:sz w:val="21"/>
          <w:lang w:val="zh-CN" w:eastAsia="zh-CN"/>
        </w:rPr>
        <w:t>本手册说明 HIS 如何调用平台提供的两条单腿退费接口，以及签名、查询、重试和联调验收要求。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项目</w:t>
            </w:r>
          </w:p>
        </w:tc>
        <w:tc>
          <w:tcPr>
            <w:tcW w:type="dxa" w:w="784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文档版本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1.0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更新日期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2026-09-29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适用对象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HIS 开发、测试、运维与联调人员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已确认 HIS 联调基地址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https://test-hp.meiyi.pro/api/v2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推荐调用范围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医保 payOrdId 单腿退费；微信 outTradeNo 单腿退费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启用条件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仅限当前测试环境联调；生产地址、出口 IP 白名单与密钥须另行书面确认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本文只描述 HIS 与平台之间的接口契约。HIS 只需按本手册提交查找键、认证头和退费原因；其他实现细节不属于 HIS 调用范围。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hint="eastAsia"/>
          <w:color w:val="000000"/>
          <w:sz w:val="30"/>
          <w:lang w:val="zh-CN" w:eastAsia="zh-CN"/>
        </w:rPr>
        <w:t>目录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一 调用原则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二 联调前置条件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三 公共认证与签名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四 医保 payOrdId 单腿退费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五 微信 outTradeNo 单腿退费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六 状态 查询与重试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七 错误响应与处理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八 兼容调用方的迁移边界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九 联调验收清单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十 术语与参考资料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hint="eastAsia"/>
          <w:color w:val="000000"/>
          <w:sz w:val="30"/>
          <w:lang w:val="zh-CN" w:eastAsia="zh-CN"/>
        </w:rPr>
        <w:t>一 调用原则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HIS 应优先使用本手册中的两条外部唯一号接口。医保退费使用 payOrdId，微信现金退费使用 outTradeNo。两个值都只用于定位平台订单，平台返回的 data.orderId 仍是平台规范医保订单 ID。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医保腿和微信腿彼此独立。一次医保成功不代表微信成功，微信成功也不代表医保成功。HIS 必须分别保存每条调用的查找键、refundNo、状态和 X-Request-Id。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86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退费腿</w:t>
            </w:r>
          </w:p>
        </w:tc>
        <w:tc>
          <w:tcPr>
            <w:tcW w:type="dxa" w:w="129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推荐查找键</w:t>
            </w:r>
          </w:p>
        </w:tc>
        <w:tc>
          <w:tcPr>
            <w:tcW w:type="dxa" w:w="31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发起接口</w:t>
            </w:r>
          </w:p>
        </w:tc>
        <w:tc>
          <w:tcPr>
            <w:tcW w:type="dxa" w:w="25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查询接口</w:t>
            </w:r>
          </w:p>
        </w:tc>
        <w:tc>
          <w:tcPr>
            <w:tcW w:type="dxa" w:w="216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HIS 处理重点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医保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payOrdId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POST /his/medical-insurance-leg-refunds/by-pay-ord-id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GET /his/medical-insurance-leg-refunds/{refundNo}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只退医保腿；以返回的 refundNo 查询</w:t>
            </w:r>
          </w:p>
        </w:tc>
      </w:tr>
      <w:tr>
        <w:trPr>
          <w:cantSplit w:val="true"/>
        </w:trPr>
        <w:tc>
          <w:tcPr>
            <w:tcW w:type="dxa" w:w="86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微信</w:t>
            </w:r>
          </w:p>
        </w:tc>
        <w:tc>
          <w:tcPr>
            <w:tcW w:type="dxa" w:w="129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outTradeNo</w:t>
            </w:r>
          </w:p>
        </w:tc>
        <w:tc>
          <w:tcPr>
            <w:tcW w:type="dxa" w:w="316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POST /his/wechat-leg-refunds/by-out-trade-no</w:t>
            </w:r>
          </w:p>
        </w:tc>
        <w:tc>
          <w:tcPr>
            <w:tcW w:type="dxa" w:w="25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GET /his/wechat-leg-refunds/{refundNo}</w:t>
            </w:r>
          </w:p>
        </w:tc>
        <w:tc>
          <w:tcPr>
            <w:tcW w:type="dxa" w:w="216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只退微信现金腿；以返回的 refundNo 查询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上表中的 /his 路径均为相对路径。完整请求地址等于封面列出的联调基地址加上该相对路径。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调用步骤</w:t>
      </w:r>
    </w:p>
    <w:p>
      <w:pPr>
        <w:pStyle w:val="ListNumber"/>
        <w:spacing w:after="4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在原支付或结算链路中保存对应的 payOrdId 或 outTradeNo。</w:t>
      </w:r>
    </w:p>
    <w:p>
      <w:pPr>
        <w:pStyle w:val="ListNumber"/>
        <w:spacing w:after="4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根据本手册构造签名请求，调用对应的 POST 接口。</w:t>
      </w:r>
    </w:p>
    <w:p>
      <w:pPr>
        <w:pStyle w:val="ListNumber"/>
        <w:spacing w:after="4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保存响应中的 refundNo、data.orderId、data.status 和 X-Request-Id。</w:t>
      </w:r>
    </w:p>
    <w:p>
      <w:pPr>
        <w:pStyle w:val="ListNumber"/>
        <w:spacing w:after="4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当状态不是最终成功或明确失败时，使用同一 refundNo 调用查询接口，不创建新的退款请求。</w:t>
      </w:r>
    </w:p>
    <w:p>
      <w:pPr>
        <w:pStyle w:val="Heading1"/>
      </w:pPr>
      <w:r>
        <w:rPr>
          <w:rFonts w:ascii="Arial Unicode MS" w:hAnsi="Arial Unicode MS" w:eastAsia="Arial Unicode MS" w:hint="eastAsia"/>
          <w:color w:val="000000"/>
          <w:sz w:val="30"/>
          <w:lang w:val="zh-CN" w:eastAsia="zh-CN"/>
        </w:rPr>
        <w:t>二 联调前置条件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以下条件必须在首次联调前完成。缺少任一条件时，请联系平台接口负责人，不要以猜测的订单号或自定义请求头尝试调用。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条件</w:t>
            </w:r>
          </w:p>
        </w:tc>
        <w:tc>
          <w:tcPr>
            <w:tcW w:type="dxa" w:w="38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HIS 需要完成的事项</w:t>
            </w:r>
          </w:p>
        </w:tc>
        <w:tc>
          <w:tcPr>
            <w:tcW w:type="dxa" w:w="460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平台侧边界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外部号交接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持久化原支付对应的 payOrdId 或 outTradeNo，并能与 HIS 业务单关联。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双方确认外部号在支付或结算链路中的具体交付节点。退费接口不生成、补全或猜测该值。</w:t>
            </w:r>
          </w:p>
        </w:tc>
      </w:tr>
      <w:tr>
        <w:trPr>
          <w:cantSplit w:val="true"/>
        </w:trPr>
        <w:tc>
          <w:tcPr>
            <w:tcW w:type="dxa" w:w="15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支付与结算事实</w:t>
            </w:r>
          </w:p>
        </w:tc>
        <w:tc>
          <w:tcPr>
            <w:tcW w:type="dxa" w:w="38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仅对已完成原支付并满足退费业务条件的记录调用。</w:t>
            </w:r>
          </w:p>
        </w:tc>
        <w:tc>
          <w:tcPr>
            <w:tcW w:type="dxa" w:w="460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平台再次校验订单状态、金额和授权上下文；仅有外部号不等于可退费。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出口 IP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从固定出口 124.164.248.83 发起 HTTPS 请求。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平台网关按 TCP 来源地址白名单放行，并从该来源覆写 X-Real-IP。HIS 不得自行传入或伪造 X-Real-IP。</w:t>
            </w:r>
          </w:p>
        </w:tc>
      </w:tr>
      <w:tr>
        <w:trPr>
          <w:cantSplit w:val="true"/>
        </w:trPr>
        <w:tc>
          <w:tcPr>
            <w:tcW w:type="dxa" w:w="15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密钥与时间</w:t>
            </w:r>
          </w:p>
        </w:tc>
        <w:tc>
          <w:tcPr>
            <w:tcW w:type="dxa" w:w="38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在服务端安全保存平台交付的 Token 和 HMAC 密钥；保持服务器时间同步。</w:t>
            </w:r>
          </w:p>
        </w:tc>
        <w:tc>
          <w:tcPr>
            <w:tcW w:type="dxa" w:w="460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Token、HMAC、签名、nonce 和支付凭证不得写入前端、日志或工单正文。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结算字段交接表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退费场景</w:t>
            </w:r>
          </w:p>
        </w:tc>
        <w:tc>
          <w:tcPr>
            <w:tcW w:type="dxa" w:w="14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HIS 保存字段</w:t>
            </w:r>
          </w:p>
        </w:tc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字段含义</w:t>
            </w:r>
          </w:p>
        </w:tc>
        <w:tc>
          <w:tcPr>
            <w:tcW w:type="dxa" w:w="25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可调用条件</w:t>
            </w:r>
          </w:p>
        </w:tc>
        <w:tc>
          <w:tcPr>
            <w:tcW w:type="dxa" w:w="25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字段缺失时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医保单腿退费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payOrdId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医保中心支付订单号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原支付和结算已完成，平台已持久化同一值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不要改用其他医保业务号；联系平台确认交接链路</w:t>
            </w:r>
          </w:p>
        </w:tc>
      </w:tr>
      <w:tr>
        <w:trPr>
          <w:cantSplit w:val="true"/>
        </w:trPr>
        <w:tc>
          <w:tcPr>
            <w:tcW w:type="dxa" w:w="15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微信单腿退费</w:t>
            </w:r>
          </w:p>
        </w:tc>
        <w:tc>
          <w:tcPr>
            <w:tcW w:type="dxa" w:w="144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outTradeNo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微信原支付商户单号</w:t>
            </w:r>
          </w:p>
        </w:tc>
        <w:tc>
          <w:tcPr>
            <w:tcW w:type="dxa" w:w="25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原微信现金支付已完成，平台已持久化同一值</w:t>
            </w:r>
          </w:p>
        </w:tc>
        <w:tc>
          <w:tcPr>
            <w:tcW w:type="dxa" w:w="25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不要使用 out_refund_no 或 transaction_id 替代；联系平台确认交接链路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 w:hint="eastAsia"/>
          <w:color w:val="000000"/>
          <w:sz w:val="30"/>
          <w:lang w:val="zh-CN" w:eastAsia="zh-CN"/>
        </w:rPr>
        <w:t>三 公共认证与签名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所有 POST 和 GET 请求均使用以下请求头。签名所用 ROUTE_PATH 是以 /his 开始的相对路径，不包含域名和 /api/v2。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请求头</w:t>
            </w:r>
          </w:p>
        </w:tc>
        <w:tc>
          <w:tcPr>
            <w:tcW w:type="dxa" w:w="61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要求</w:t>
            </w:r>
          </w:p>
        </w:tc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进入签名原文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X-HIS-Refund-Token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平台分配的 HIS Token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否 但必须校验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X-HIS-Timestamp</w:t>
            </w:r>
          </w:p>
        </w:tc>
        <w:tc>
          <w:tcPr>
            <w:tcW w:type="dxa" w:w="612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当前 Unix 秒级时间戳；与平台相差不超过 5 分钟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X-HIS-Nonce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每次唯一；字符集 A-Za-z0-9._:-；长度 16 至 128；平台保留 10 分钟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X-HIS-Signature</w:t>
            </w:r>
          </w:p>
        </w:tc>
        <w:tc>
          <w:tcPr>
            <w:tcW w:type="dxa" w:w="612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HMAC-SHA256 十六进制小写值，长度 64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签名结果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X-Request-Id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HIS 调用流水号；字符集 A-Za-z0-9._:-；长度 1 至 128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Arial Unicode MS" w:hint="eastAsia"/>
                <w:color w:val="000000"/>
                <w:sz w:val="17"/>
                <w:lang w:val="zh-CN" w:eastAsia="zh-CN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Content-Type</w:t>
            </w:r>
          </w:p>
        </w:tc>
        <w:tc>
          <w:tcPr>
            <w:tcW w:type="dxa" w:w="612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固定 application/json，包括 GET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否 但必须校验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签名原文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将以下六行按顺序以换行符连接，使用平台提供的 HMAC 密钥计算 HMAC-SHA256，并输出小写十六进制值。</w:t>
      </w:r>
    </w:p>
    <w:p>
      <w:pPr>
        <w:pStyle w:val="CodeBlock"/>
        <w:keepLines/>
        <w:shd w:fill="F4F6F8"/>
      </w:pPr>
      <w:r>
        <w:rPr>
          <w:rFonts w:ascii="Menlo" w:hAnsi="Menlo" w:eastAsia="Arial Unicode MS" w:hint="eastAsia"/>
          <w:sz w:val="17"/>
          <w:lang w:val="zh-CN" w:eastAsia="zh-CN"/>
        </w:rPr>
        <w:t>HTTP_METHOD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ROUTE_PATH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X-HIS-Timestamp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X-HIS-Nonce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X-Request-Id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BODY_SHA256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POST 的 BODY_SHA256 是请求体 JSON 按键名 ASCII 升序递归排序、去除空格后，以 UTF-8 计算的 SHA-256 小写十六进制值。GET 无请求体，BODY_SHA256 固定为：</w:t>
      </w:r>
    </w:p>
    <w:p>
      <w:pPr>
        <w:pStyle w:val="CodeBlock"/>
        <w:keepLines/>
        <w:shd w:fill="F4F6F8"/>
      </w:pPr>
      <w:r>
        <w:rPr>
          <w:rFonts w:ascii="Menlo" w:hAnsi="Menlo" w:eastAsia="Arial Unicode MS" w:hint="eastAsia"/>
          <w:sz w:val="17"/>
          <w:lang w:val="zh-CN" w:eastAsia="zh-CN"/>
        </w:rPr>
        <w:t>e3b0c44298fc1c149afbf4c8996fb92427ae41e4649b934ca495991b7852b855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签名自检向量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以下向量仅用于 HIS 本地自检签名实现，示例密钥不是生产密钥，时间戳也不能用于真实请求。</w:t>
      </w:r>
    </w:p>
    <w:p>
      <w:pPr>
        <w:pStyle w:val="CodeBlock"/>
        <w:keepLines/>
        <w:shd w:fill="F4F6F8"/>
      </w:pPr>
      <w:r>
        <w:rPr>
          <w:rFonts w:ascii="Menlo" w:hAnsi="Menlo" w:eastAsia="Arial Unicode MS" w:hint="eastAsia"/>
          <w:sz w:val="17"/>
          <w:lang w:val="zh-CN" w:eastAsia="zh-CN"/>
        </w:rPr>
        <w:t>示例 HMAC 密钥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demo-hmac-secret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规范请求体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{"payOrdId":"PAYORD-DEMO-0001","reason":"HIS撤销医保结算"}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BODY_SHA256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4bf41e84a6ac9d33d387e0b68ca1ac156874463ea264c455ba4998517eb83fb0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待签名原文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POST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/his/medical-insurance-leg-refunds/by-pay-ord-id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1760000000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his-demo-nonce-0001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his-refund-0001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4bf41e84a6ac9d33d387e0b68ca1ac156874463ea264c455ba4998517eb83fb0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期望 X-HIS-Signature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b5e92ff1820a38cc8b9404e8a784e385b86ac73f19b9c984cd92ee11b3366e9e</w:t>
      </w:r>
    </w:p>
    <w:p>
      <w:pPr>
        <w:pStyle w:val="Heading1"/>
      </w:pPr>
      <w:r>
        <w:rPr>
          <w:rFonts w:ascii="Arial Unicode MS" w:hAnsi="Arial Unicode MS" w:eastAsia="Arial Unicode MS" w:hint="eastAsia"/>
          <w:color w:val="000000"/>
          <w:sz w:val="30"/>
          <w:lang w:val="zh-CN" w:eastAsia="zh-CN"/>
        </w:rPr>
        <w:t>四 医保 payOrdId 单腿退费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该接口只发起医保腿退费。HIS 传入医保中心支付订单号 payOrdId；平台定位订单后自行读取服务端确认的金额、授权上下文和退款身份。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发起请求</w:t>
      </w:r>
    </w:p>
    <w:p>
      <w:pPr>
        <w:pStyle w:val="CodeBlock"/>
        <w:keepLines/>
        <w:shd w:fill="F4F6F8"/>
      </w:pPr>
      <w:r>
        <w:rPr>
          <w:rFonts w:ascii="Menlo" w:hAnsi="Menlo" w:eastAsia="Arial Unicode MS" w:hint="eastAsia"/>
          <w:sz w:val="17"/>
          <w:lang w:val="zh-CN" w:eastAsia="zh-CN"/>
        </w:rPr>
        <w:t>POST https://test-hp.meiyi.pro/api/v2/his/medical-insurance-leg-refunds/by-pay-ord-id HTTP/1.1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Content-Type: application/json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X-HIS-Refund-Token: &lt;平台分配的 Token&gt;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X-HIS-Timestamp: &lt;当前 Unix 秒级时间戳&gt;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X-HIS-Nonce: his-medical-nonce-0001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X-HIS-Signature: &lt;按本手册算法计算的 64 位十六进制值&gt;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X-Request-Id: his-medical-refund-20260929-001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{"payOrdId":"医保中心支付订单号","reason":"HIS撤销医保结算"}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字段</w:t>
            </w:r>
          </w:p>
        </w:tc>
        <w:tc>
          <w:tcPr>
            <w:tcW w:type="dxa" w:w="1007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必填</w:t>
            </w:r>
          </w:p>
        </w:tc>
        <w:tc>
          <w:tcPr>
            <w:tcW w:type="dxa" w:w="72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payOrdId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Arial Unicode MS" w:hint="eastAsia"/>
                <w:color w:val="000000"/>
                <w:sz w:val="18"/>
                <w:lang w:val="zh-CN" w:eastAsia="zh-CN"/>
              </w:rPr>
              <w:t>是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医保中心支付订单号；长度 1 至 64；仅作为平台订单查找键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reason</w:t>
            </w:r>
          </w:p>
        </w:tc>
        <w:tc>
          <w:tcPr>
            <w:tcW w:type="dxa" w:w="1007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Arial Unicode MS" w:hint="eastAsia"/>
                <w:color w:val="000000"/>
                <w:sz w:val="18"/>
                <w:lang w:val="zh-CN" w:eastAsia="zh-CN"/>
              </w:rPr>
              <w:t>否</w:t>
            </w:r>
          </w:p>
        </w:tc>
        <w:tc>
          <w:tcPr>
            <w:tcW w:type="dxa" w:w="720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可省略；若提供，使用不含首尾空白的非空文本，UTF-8 不超过 80 字节，且不含控制字符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请求体仅允许 payOrdId 和可选的 reason。HIS 不得提交金额、退款编号、支付凭证或其他医保参数。平台拒绝无法定位、未形成可退支付结算事实或状态不允许退费的请求。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成功响应示例</w:t>
      </w:r>
    </w:p>
    <w:p>
      <w:pPr>
        <w:pStyle w:val="CodeBlock"/>
        <w:keepLines/>
        <w:shd w:fill="F4F6F8"/>
      </w:pPr>
      <w:r>
        <w:rPr>
          <w:rFonts w:ascii="Menlo" w:hAnsi="Menlo" w:eastAsia="Arial Unicode MS" w:hint="eastAsia"/>
          <w:sz w:val="17"/>
          <w:lang w:val="zh-CN" w:eastAsia="zh-CN"/>
        </w:rPr>
        <w:t>{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"success": true,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"data": {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"orderId": "平台规范医保订单ID",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"refundNo": "RFMIxxxxxxxxxxxxxxxxxxxxxxxxxxxxxxxxxxxxxxxxxxxxxxxx",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"status": "succeeded",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"medicalStatus": "success",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"wechatStatus": "not_required",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"amounts": {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  "totalFen": 6039,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  "cashFen": 0,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  "personalAccountFen": 0,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  "fundFen": 6039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}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}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}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查询请求</w:t>
      </w:r>
    </w:p>
    <w:p>
      <w:pPr>
        <w:pStyle w:val="CodeBlock"/>
        <w:keepLines/>
        <w:shd w:fill="F4F6F8"/>
      </w:pPr>
      <w:r>
        <w:rPr>
          <w:rFonts w:ascii="Menlo" w:hAnsi="Menlo" w:eastAsia="Arial Unicode MS" w:hint="eastAsia"/>
          <w:sz w:val="17"/>
          <w:lang w:val="zh-CN" w:eastAsia="zh-CN"/>
        </w:rPr>
        <w:t>GET https://test-hp.meiyi.pro/api/v2/his/medical-insurance-leg-refunds/{refundNo} HTTP/1.1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Content-Type: application/json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X-HIS-Refund-Token: &lt;平台分配的 Token&gt;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X-HIS-Timestamp: &lt;当前 Unix 秒级时间戳&gt;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X-HIS-Nonce: his-medical-query-nonce-0001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X-HIS-Signature: &lt;按空请求体计算的 64 位十六进制值&gt;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X-Request-Id: his-medical-query-20260929-001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按 payOrdId 发起后，仍使用上述以 refundNo 为路径参数的查询接口。查询不到退款记录时返回 404。</w:t>
      </w:r>
    </w:p>
    <w:p>
      <w:pPr>
        <w:pStyle w:val="Heading1"/>
      </w:pPr>
      <w:r>
        <w:rPr>
          <w:rFonts w:ascii="Arial Unicode MS" w:hAnsi="Arial Unicode MS" w:eastAsia="Arial Unicode MS" w:hint="eastAsia"/>
          <w:color w:val="000000"/>
          <w:sz w:val="30"/>
          <w:lang w:val="zh-CN" w:eastAsia="zh-CN"/>
        </w:rPr>
        <w:t>五 微信 outTradeNo 单腿退费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该接口只发起微信现金腿退费。outTradeNo 是原微信支付的商户订单号，不是微信退款单号 out_refund_no，也不是微信支付订单号 transaction_id。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发起请求</w:t>
      </w:r>
    </w:p>
    <w:p>
      <w:pPr>
        <w:pStyle w:val="CodeBlock"/>
        <w:keepLines/>
        <w:shd w:fill="F4F6F8"/>
      </w:pPr>
      <w:r>
        <w:rPr>
          <w:rFonts w:ascii="Menlo" w:hAnsi="Menlo" w:eastAsia="Arial Unicode MS" w:hint="eastAsia"/>
          <w:sz w:val="17"/>
          <w:lang w:val="zh-CN" w:eastAsia="zh-CN"/>
        </w:rPr>
        <w:t>POST https://test-hp.meiyi.pro/api/v2/his/wechat-leg-refunds/by-out-trade-no HTTP/1.1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Content-Type: application/json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X-HIS-Refund-Token: &lt;平台分配的 Token&gt;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X-HIS-Timestamp: &lt;当前 Unix 秒级时间戳&gt;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X-HIS-Nonce: his-wechat-nonce-0001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X-HIS-Signature: &lt;按本手册算法计算的 64 位十六进制值&gt;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X-Request-Id: his-wechat-refund-20260929-001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{"outTradeNo":"微信原支付商户单号","reason":"HIS撤销微信自费"}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字段</w:t>
            </w:r>
          </w:p>
        </w:tc>
        <w:tc>
          <w:tcPr>
            <w:tcW w:type="dxa" w:w="1007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必填</w:t>
            </w:r>
          </w:p>
        </w:tc>
        <w:tc>
          <w:tcPr>
            <w:tcW w:type="dxa" w:w="72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outTradeNo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Arial Unicode MS" w:hint="eastAsia"/>
                <w:color w:val="000000"/>
                <w:sz w:val="18"/>
                <w:lang w:val="zh-CN" w:eastAsia="zh-CN"/>
              </w:rPr>
              <w:t>是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微信原支付商户单号；长度 1 至 32；仅作为平台订单查找键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reason</w:t>
            </w:r>
          </w:p>
        </w:tc>
        <w:tc>
          <w:tcPr>
            <w:tcW w:type="dxa" w:w="1007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Arial Unicode MS" w:hint="eastAsia"/>
                <w:color w:val="000000"/>
                <w:sz w:val="18"/>
                <w:lang w:val="zh-CN" w:eastAsia="zh-CN"/>
              </w:rPr>
              <w:t>否</w:t>
            </w:r>
          </w:p>
        </w:tc>
        <w:tc>
          <w:tcPr>
            <w:tcW w:type="dxa" w:w="720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可省略；若提供，使用不含首尾空白的非空文本，UTF-8 不超过 80 字节，且不含控制字符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HIS 不得提交金额、out_refund_no、transaction_id、退款单号、支付凭证或退款资金参数。平台根据已确认的原支付号和现金金额生成稳定的内部退款身份。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成功或处理中响应示例</w:t>
      </w:r>
    </w:p>
    <w:p>
      <w:pPr>
        <w:pStyle w:val="CodeBlock"/>
        <w:keepLines/>
        <w:shd w:fill="F4F6F8"/>
      </w:pPr>
      <w:r>
        <w:rPr>
          <w:rFonts w:ascii="Menlo" w:hAnsi="Menlo" w:eastAsia="Arial Unicode MS" w:hint="eastAsia"/>
          <w:sz w:val="17"/>
          <w:lang w:val="zh-CN" w:eastAsia="zh-CN"/>
        </w:rPr>
        <w:t>{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"success": true,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"data": {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"orderId": "平台规范医保订单ID",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"refundNo": "RFHISxxxxxxxxxxxxxxxxxxxxxxxxxxxxxxxxxxxxxxxxxxxxxxxx",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"status": "processing",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"wechatStatus": "processing",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"amounts": {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  "totalFen": 11561,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  "cashFen": 11561,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  "personalAccountFen": 0,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  "fundFen": 0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}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}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}</w:t>
      </w: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查询请求</w:t>
      </w:r>
    </w:p>
    <w:p>
      <w:pPr>
        <w:pStyle w:val="CodeBlock"/>
        <w:keepLines/>
        <w:shd w:fill="F4F6F8"/>
      </w:pPr>
      <w:r>
        <w:rPr>
          <w:rFonts w:ascii="Menlo" w:hAnsi="Menlo" w:eastAsia="Arial Unicode MS" w:hint="eastAsia"/>
          <w:sz w:val="17"/>
          <w:lang w:val="zh-CN" w:eastAsia="zh-CN"/>
        </w:rPr>
        <w:t>GET https://test-hp.meiyi.pro/api/v2/his/wechat-leg-refunds/{refundNo} HTTP/1.1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Content-Type: application/json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X-HIS-Refund-Token: &lt;平台分配的 Token&gt;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X-HIS-Timestamp: &lt;当前 Unix 秒级时间戳&gt;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X-HIS-Nonce: his-wechat-query-nonce-0001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X-HIS-Signature: &lt;按空请求体计算的 64 位十六进制值&gt;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X-Request-Id: his-wechat-query-20260929-001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按 outTradeNo 发起后，仍使用上述以 refundNo 为路径参数的查询接口。HIS 不直接向微信支付查询，也不使用 out_refund_no 作为平台查询路径。</w:t>
      </w:r>
    </w:p>
    <w:p>
      <w:pPr>
        <w:pStyle w:val="Heading1"/>
      </w:pPr>
      <w:r>
        <w:rPr>
          <w:rFonts w:ascii="Arial Unicode MS" w:hAnsi="Arial Unicode MS" w:eastAsia="Arial Unicode MS" w:hint="eastAsia"/>
          <w:color w:val="000000"/>
          <w:sz w:val="30"/>
          <w:lang w:val="zh-CN" w:eastAsia="zh-CN"/>
        </w:rPr>
        <w:t>六 状态 查询与重试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HTTP 200 只表示平台已处理本次请求。HIS 必须以 data.status 判断业务结果，并在非最终状态下使用原 refundNo 查询。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data.status</w:t>
            </w:r>
          </w:p>
        </w:tc>
        <w:tc>
          <w:tcPr>
            <w:tcW w:type="dxa" w:w="302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含义</w:t>
            </w:r>
          </w:p>
        </w:tc>
        <w:tc>
          <w:tcPr>
            <w:tcW w:type="dxa" w:w="51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HIS 动作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requested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已记录，尚未形成最终结果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保存 refundNo，调用查询接口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processing</w:t>
            </w:r>
          </w:p>
        </w:tc>
        <w:tc>
          <w:tcPr>
            <w:tcW w:type="dxa" w:w="302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平台或渠道正在处理</w:t>
            </w:r>
          </w:p>
        </w:tc>
        <w:tc>
          <w:tcPr>
            <w:tcW w:type="dxa" w:w="51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保存 refundNo，按查询接口获取最新状态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succeeded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该退费腿已成功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保存结果并完成该腿对账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failed</w:t>
            </w:r>
          </w:p>
        </w:tc>
        <w:tc>
          <w:tcPr>
            <w:tcW w:type="dxa" w:w="302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该退费腿明确失败</w:t>
            </w:r>
          </w:p>
        </w:tc>
        <w:tc>
          <w:tcPr>
            <w:tcW w:type="dxa" w:w="51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保存失败事实；不要据此修改另一条退费腿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manual_review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结果未知或需要人工核验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停止盲目重试，保留关联信息并转人工处理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渠道明细状态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字段</w:t>
            </w:r>
          </w:p>
        </w:tc>
        <w:tc>
          <w:tcPr>
            <w:tcW w:type="dxa" w:w="37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可能值</w:t>
            </w:r>
          </w:p>
        </w:tc>
        <w:tc>
          <w:tcPr>
            <w:tcW w:type="dxa" w:w="424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处理说明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medicalStatus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not_required requested processing success failed unknown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用于医保腿明细。unknown 时保留 refundNo 和 X-Request-Id，转人工核验。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wechatStatus</w:t>
            </w:r>
          </w:p>
        </w:tc>
        <w:tc>
          <w:tcPr>
            <w:tcW w:type="dxa" w:w="374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success processing failed unknown closed abnormal</w:t>
            </w:r>
          </w:p>
        </w:tc>
        <w:tc>
          <w:tcPr>
            <w:tcW w:type="dxa" w:w="42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unknown、closed、abnormal 均不应重新创建退款，使用原 refundNo 查询或转人工处理。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重试规则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场景</w:t>
            </w:r>
          </w:p>
        </w:tc>
        <w:tc>
          <w:tcPr>
            <w:tcW w:type="dxa" w:w="691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7"/>
                <w:lang w:val="zh-CN" w:eastAsia="zh-CN"/>
              </w:rPr>
              <w:t>HIS 必须执行的动作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HTTP 超时或连接中断，尚未得到响应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保留 payOrdId 或 outTradeNo。可重试同一接口，但必须使用新的 X-HIS-Timestamp、X-HIS-Nonce、X-Request-Id 和签名。</w:t>
            </w:r>
          </w:p>
        </w:tc>
      </w:tr>
      <w:tr>
        <w:trPr>
          <w:cantSplit w:val="true"/>
        </w:trPr>
        <w:tc>
          <w:tcPr>
            <w:tcW w:type="dxa" w:w="316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已得到 refundNo</w:t>
            </w:r>
          </w:p>
        </w:tc>
        <w:tc>
          <w:tcPr>
            <w:tcW w:type="dxa" w:w="691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优先调用对应查询接口，不要再发起新的 POST。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返回 processing 或 requested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使用原 refundNo 查询。微信退款受理不等于最终成功。</w:t>
            </w:r>
          </w:p>
        </w:tc>
      </w:tr>
      <w:tr>
        <w:trPr>
          <w:cantSplit w:val="true"/>
        </w:trPr>
        <w:tc>
          <w:tcPr>
            <w:tcW w:type="dxa" w:w="316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返回 manual_review 或渠道状态 unknown closed abnormal</w:t>
            </w:r>
          </w:p>
        </w:tc>
        <w:tc>
          <w:tcPr>
            <w:tcW w:type="dxa" w:w="691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停止自动重发退款，保留查找键、refundNo、X-Request-Id，联系平台人工核验。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收到 409 或 429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7"/>
                <w:lang w:val="zh-CN" w:eastAsia="zh-CN"/>
              </w:rPr>
              <w:t>原 nonce 已不可复用。若需要后续请求，先确认状态，再生成新的 nonce、请求号、时间戳和签名。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平台不会因为一条腿失败、未知或成功而自动回滚另一条退费腿。HIS 不得在同一笔订单上把本手册的新接口与任何既有退费调用混用。</w:t>
      </w:r>
    </w:p>
    <w:p>
      <w:pPr>
        <w:pStyle w:val="Heading1"/>
      </w:pPr>
      <w:r>
        <w:rPr>
          <w:rFonts w:ascii="Arial Unicode MS" w:hAnsi="Arial Unicode MS" w:eastAsia="Arial Unicode MS" w:hint="eastAsia"/>
          <w:color w:val="000000"/>
          <w:sz w:val="30"/>
          <w:lang w:val="zh-CN" w:eastAsia="zh-CN"/>
        </w:rPr>
        <w:t>七 错误响应与处理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失败响应使用统一封套。HIS 应以 HTTP 状态和字符串 error.code 决策；numericCode 仅用于定位，不应作为业务分支条件。</w:t>
      </w:r>
    </w:p>
    <w:p>
      <w:pPr>
        <w:pStyle w:val="CodeBlock"/>
        <w:keepLines/>
        <w:shd w:fill="F4F6F8"/>
      </w:pPr>
      <w:r>
        <w:rPr>
          <w:rFonts w:ascii="Menlo" w:hAnsi="Menlo" w:eastAsia="Arial Unicode MS" w:hint="eastAsia"/>
          <w:sz w:val="17"/>
          <w:lang w:val="zh-CN" w:eastAsia="zh-CN"/>
        </w:rPr>
        <w:t>{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"success": false,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"error": {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"code": "validation",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"numericCode": 10100,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  "message": "请求参数不合法"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 xml:space="preserve">  }</w:t>
      </w:r>
      <w:r>
        <w:br/>
      </w:r>
      <w:r>
        <w:rPr>
          <w:rFonts w:ascii="Menlo" w:hAnsi="Menlo" w:eastAsia="Arial Unicode MS" w:hint="eastAsia"/>
          <w:sz w:val="17"/>
          <w:lang w:val="zh-CN" w:eastAsia="zh-CN"/>
        </w:rP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7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6"/>
                <w:lang w:val="zh-CN" w:eastAsia="zh-CN"/>
              </w:rPr>
              <w:t>HTTP</w:t>
            </w:r>
          </w:p>
        </w:tc>
        <w:tc>
          <w:tcPr>
            <w:tcW w:type="dxa" w:w="4031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6"/>
                <w:lang w:val="zh-CN" w:eastAsia="zh-CN"/>
              </w:rPr>
              <w:t>常见 error.code</w:t>
            </w:r>
          </w:p>
        </w:tc>
        <w:tc>
          <w:tcPr>
            <w:tcW w:type="dxa" w:w="52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6"/>
                <w:lang w:val="zh-CN" w:eastAsia="zh-CN"/>
              </w:rPr>
              <w:t>HIS 处理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400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validation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修正参数、订单状态或接口选择后再调用。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401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his-unauthorized his-request-expired his-signature-invalid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检查 Token、时间戳、签名路径、规范 JSON；使用新的时间戳、nonce 和签名。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403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his-source-not-allowed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确认固定出口 IP 已由平台白名单放行；不要尝试伪造 X-Real-IP。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404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not_found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外部号或 refundNo 未命中；核对字段交接，禁止猜测其他业务号。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409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his-replay-detected idempotency_conflict refund_amount_exceeded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先查询已有退款；原 nonce 不可复用。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429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his-rate-limited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降低频率，等待后使用新的请求头和签名。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502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provider-request-rejected provider-response-invalid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渠道明确拒绝或返回异常；保留关联信息并联系平台。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503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his-security-unavailable dependency-not-configured provider-temporarily-unavailable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依赖暂不可用；若已有 refundNo 先查询，否则按平台指引后续处理。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500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unknown 或其他未预期错误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6"/>
                <w:lang w:val="zh-CN" w:eastAsia="zh-CN"/>
              </w:rPr>
              <w:t>保留关联信息，避免盲目重发，联系平台排查。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 w:hint="eastAsia"/>
          <w:color w:val="000000"/>
          <w:sz w:val="30"/>
          <w:lang w:val="zh-CN" w:eastAsia="zh-CN"/>
        </w:rPr>
        <w:t>八 兼容调用方的迁移边界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本手册只定义 payOrdId 和 outTradeNo 两条新接口。既有 orderId 或整笔退费调用不属于本次外发契约范围。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如既有 HIS 已调用旧接口，须先由平台接口负责人单独确认迁移方案。同一订单不得将旧调用与本手册的新接口并发或交替使用。</w:t>
      </w:r>
    </w:p>
    <w:p>
      <w:pPr>
        <w:pStyle w:val="Heading1"/>
      </w:pPr>
      <w:r>
        <w:rPr>
          <w:rFonts w:ascii="Arial Unicode MS" w:hAnsi="Arial Unicode MS" w:eastAsia="Arial Unicode MS" w:hint="eastAsia"/>
          <w:color w:val="000000"/>
          <w:sz w:val="30"/>
          <w:lang w:val="zh-CN" w:eastAsia="zh-CN"/>
        </w:rPr>
        <w:t>九 联调验收清单</w:t>
      </w:r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首次联调建议逐项记录结果。每个用例均应保留 HIS 的 X-Request-Id、查找键和平台返回的 refundNo。</w:t>
      </w:r>
    </w:p>
    <w:p>
      <w:pPr>
        <w:pStyle w:val="ListBullet"/>
        <w:spacing w:after="40"/>
        <w:ind w:left="36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平台已确认 HIS 固定出口 IP 白名单和网关来源地址校验。</w:t>
      </w:r>
    </w:p>
    <w:p>
      <w:pPr>
        <w:pStyle w:val="ListBullet"/>
        <w:spacing w:after="40"/>
        <w:ind w:left="36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HIS 已使用签名自检向量校验 HMAC、UTF-8、规范 JSON 和路径处理。</w:t>
      </w:r>
    </w:p>
    <w:p>
      <w:pPr>
        <w:pStyle w:val="ListBullet"/>
        <w:spacing w:after="40"/>
        <w:ind w:left="36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医保 payOrdId 请求可通过签名校验并返回业务响应。</w:t>
      </w:r>
    </w:p>
    <w:p>
      <w:pPr>
        <w:pStyle w:val="ListBullet"/>
        <w:spacing w:after="40"/>
        <w:ind w:left="36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微信 outTradeNo 请求可通过签名校验并返回业务响应。</w:t>
      </w:r>
    </w:p>
    <w:p>
      <w:pPr>
        <w:pStyle w:val="ListBullet"/>
        <w:spacing w:after="40"/>
        <w:ind w:left="36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错误签名、过期时间戳和重复 nonce 均被正确拒绝。</w:t>
      </w:r>
    </w:p>
    <w:p>
      <w:pPr>
        <w:pStyle w:val="ListBullet"/>
        <w:spacing w:after="40"/>
        <w:ind w:left="36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未命中的 payOrdId、outTradeNo 和 refundNo 均返回 404，HIS 不猜测替代值。</w:t>
      </w:r>
    </w:p>
    <w:p>
      <w:pPr>
        <w:pStyle w:val="ListBullet"/>
        <w:spacing w:after="40"/>
        <w:ind w:left="36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同一外部查找键在超时后重试不会产生第二个退款身份。</w:t>
      </w:r>
    </w:p>
    <w:p>
      <w:pPr>
        <w:pStyle w:val="ListBullet"/>
        <w:spacing w:after="40"/>
        <w:ind w:left="36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processing 或 requested 状态可使用原 refundNo 查询到最新状态。</w:t>
      </w:r>
    </w:p>
    <w:p>
      <w:pPr>
        <w:pStyle w:val="ListBullet"/>
        <w:spacing w:after="40"/>
        <w:ind w:left="36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医保腿与微信腿分别对账；同一订单不混用既有调用和本手册的新接口。</w:t>
      </w:r>
    </w:p>
    <w:p>
      <w:pPr>
        <w:pStyle w:val="ListBullet"/>
        <w:spacing w:after="40"/>
        <w:ind w:left="360"/>
      </w:pPr>
      <w:r>
        <w:rPr>
          <w:rFonts w:ascii="Arial Unicode MS" w:hAnsi="Arial Unicode MS" w:eastAsia="Arial Unicode MS" w:hint="eastAsia"/>
          <w:sz w:val="20"/>
          <w:lang w:val="zh-CN" w:eastAsia="zh-CN"/>
        </w:rPr>
        <w:t>日志、工单和截图中不包含 Token、HMAC 密钥、签名、nonce、支付凭证或患者隐私数据。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hint="eastAsia"/>
          <w:color w:val="000000"/>
          <w:sz w:val="30"/>
          <w:lang w:val="zh-CN" w:eastAsia="zh-CN"/>
        </w:rPr>
        <w:t>十 术语与参考资料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术语</w:t>
            </w:r>
          </w:p>
        </w:tc>
        <w:tc>
          <w:tcPr>
            <w:tcW w:type="dxa" w:w="784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FFFFFF"/>
                <w:sz w:val="18"/>
                <w:lang w:val="zh-CN" w:eastAsia="zh-CN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payOrdId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医保中心支付订单号。本手册中的医保退费查找键。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outTradeNo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微信原支付商户订单号。本手册中的微信退费查找键。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orderId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平台规范医保订单 ID。平台在成功响应中返回；不是新接口的请求查找键。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refundNo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平台退款编号。HIS 后续查询和对账使用该值。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out_refund_no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微信商户退款单号。由平台内部管理，HIS 不得传入或用于平台查询路径。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transaction_id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color w:val="000000"/>
                <w:sz w:val="18"/>
                <w:lang w:val="zh-CN" w:eastAsia="zh-CN"/>
              </w:rPr>
              <w:t>微信支付订单号。HIS 新接口不接受该字段替代 outTradeNo。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hint="eastAsia"/>
          <w:color w:val="000000"/>
          <w:sz w:val="25"/>
          <w:lang w:val="zh-CN" w:eastAsia="zh-CN"/>
        </w:rPr>
        <w:t>参考资料</w:t>
      </w:r>
    </w:p>
    <w:p>
      <w:r>
        <w:rPr>
          <w:rFonts w:ascii="Arial Unicode MS" w:hAnsi="Arial Unicode MS" w:eastAsia="Arial Unicode MS" w:hint="eastAsia"/>
          <w:color w:val="000000"/>
          <w:sz w:val="19"/>
          <w:lang w:val="zh-CN" w:eastAsia="zh-CN"/>
        </w:rPr>
        <w:t>微信支付订单退款申请：</w:t>
      </w:r>
      <w:hyperlink r:id="rId10">
        <w:r>
          <w:rPr>
            <w:color w:val="0563C1"/>
            <w:u w:val="single"/>
            <w:rFonts w:ascii="Arial Unicode MS" w:hAnsi="Arial Unicode MS" w:eastAsia="Arial Unicode MS" w:hint="eastAsia"/>
            <w:lang w:val="zh-CN" w:eastAsia="zh-CN"/>
          </w:rPr>
          <w:t>APIv3 普通商户 申请退款</w:t>
        </w:r>
      </w:hyperlink>
    </w:p>
    <w:p>
      <w:r>
        <w:rPr>
          <w:rFonts w:ascii="Arial Unicode MS" w:hAnsi="Arial Unicode MS" w:eastAsia="Arial Unicode MS" w:hint="eastAsia"/>
          <w:color w:val="000000"/>
          <w:sz w:val="19"/>
          <w:lang w:val="zh-CN" w:eastAsia="zh-CN"/>
        </w:rPr>
        <w:t>微信支付退款查询：</w:t>
      </w:r>
      <w:hyperlink r:id="rId11">
        <w:r>
          <w:rPr>
            <w:color w:val="0563C1"/>
            <w:u w:val="single"/>
            <w:rFonts w:ascii="Arial Unicode MS" w:hAnsi="Arial Unicode MS" w:eastAsia="Arial Unicode MS" w:hint="eastAsia"/>
            <w:lang w:val="zh-CN" w:eastAsia="zh-CN"/>
          </w:rPr>
          <w:t>APIv3 普通商户 查询单笔退款</w:t>
        </w:r>
      </w:hyperlink>
    </w:p>
    <w:p>
      <w:r>
        <w:rPr>
          <w:rFonts w:ascii="Arial Unicode MS" w:hAnsi="Arial Unicode MS" w:eastAsia="Arial Unicode MS" w:hint="eastAsia"/>
          <w:color w:val="000000"/>
          <w:sz w:val="19"/>
          <w:lang w:val="zh-CN" w:eastAsia="zh-CN"/>
        </w:rPr>
        <w:t>微信支付退款结果通知：</w:t>
      </w:r>
      <w:hyperlink r:id="rId12">
        <w:r>
          <w:rPr>
            <w:color w:val="0563C1"/>
            <w:u w:val="single"/>
            <w:rFonts w:ascii="Arial Unicode MS" w:hAnsi="Arial Unicode MS" w:eastAsia="Arial Unicode MS" w:hint="eastAsia"/>
            <w:lang w:val="zh-CN" w:eastAsia="zh-CN"/>
          </w:rPr>
          <w:t>APIv3 普通商户 退款结果通知</w:t>
        </w:r>
      </w:hyperlink>
    </w:p>
    <w:p>
      <w:r>
        <w:rPr>
          <w:rFonts w:ascii="Arial Unicode MS" w:hAnsi="Arial Unicode MS" w:eastAsia="Arial Unicode MS" w:hint="eastAsia"/>
          <w:sz w:val="21"/>
          <w:lang w:val="zh-CN" w:eastAsia="zh-CN"/>
        </w:rPr>
        <w:t>HIS 调用的是本平台接口，不需要直接调用上述微信支付接口。参考资料仅用于理解 outTradeNo、退款受理和查单语义。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color w:val="595959"/>
        <w:sz w:val="17"/>
        <w:lang w:val="zh-CN" w:eastAsia="zh-CN"/>
      </w:rPr>
      <w:t xml:space="preserve">HIS 退费接口调用手册  |  版本 1.0  |  </w:t>
    </w:r>
    <w:r>
      <w:rPr>
        <w:rFonts w:ascii="Arial Unicode MS" w:hAnsi="Arial Unicode MS" w:eastAsia="Arial Unicode MS" w:hint="eastAsia"/>
        <w:color w:val="595959"/>
        <w:sz w:val="17"/>
        <w:lang w:val="zh-CN" w:eastAsia="zh-CN"/>
      </w:rPr>
      <w:t xml:space="preserve">第 </w:t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hint="eastAsia"/>
        <w:color w:val="595959"/>
        <w:sz w:val="17"/>
        <w:lang w:val="zh-CN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 w:line="276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300" w:line="288" w:lineRule="auto"/>
    </w:pPr>
    <w:rPr>
      <w:rFonts w:ascii="Arial Unicode MS" w:hAnsi="Arial Unicode MS" w:eastAsia="Arial Unicode MS"/>
      <w:color w:val="000000"/>
      <w:sz w:val="26"/>
    </w:rPr>
  </w:style>
  <w:style w:type="paragraph" w:customStyle="1" w:styleId="CodeBlock">
    <w:name w:val="Code Block"/>
    <w:pPr>
      <w:spacing w:before="80" w:after="140" w:line="269" w:lineRule="auto"/>
      <w:ind w:left="173" w:right="173"/>
    </w:pPr>
    <w:rPr>
      <w:rFonts w:ascii="Menlo" w:hAnsi="Menlo" w:eastAsia="Arial Unicode MS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ay.weixin.qq.com/doc/v3/merchant/4013071036" TargetMode="External"/><Relationship Id="rId11" Type="http://schemas.openxmlformats.org/officeDocument/2006/relationships/hyperlink" Target="https://pay.weixin.qq.com/doc/v3/merchant/4013071041" TargetMode="External"/><Relationship Id="rId12" Type="http://schemas.openxmlformats.org/officeDocument/2006/relationships/hyperlink" Target="https://pay.weixin.qq.com/doc/v3/merchant/40130711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 退费接口调用手册</dc:title>
  <dc:subject>医保 payOrdId 与微信 outTradeNo 单腿退费接口</dc:subject>
  <dc:creator>Hospital Platform</dc:creator>
  <cp:keywords>HIS, 退费, 医保, 微信, payOrdId, outTradeNo</cp:keywords>
  <dc:description>供 HIS 集成和联调使用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