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C88" w:rsidRPr="00D0303A" w:rsidRDefault="001E7C88">
      <w:pPr>
        <w:rPr>
          <w:rFonts w:ascii="Times New Roman" w:hAnsi="Times New Roman" w:cs="Times New Roman"/>
          <w:b/>
          <w:sz w:val="36"/>
          <w:szCs w:val="36"/>
        </w:rPr>
      </w:pPr>
      <w:r w:rsidRPr="00D0303A">
        <w:rPr>
          <w:rFonts w:ascii="Times New Roman" w:hAnsi="Times New Roman" w:cs="Times New Roman"/>
          <w:b/>
          <w:sz w:val="36"/>
          <w:szCs w:val="36"/>
        </w:rPr>
        <w:t>Команда “Ручками быстрее”</w:t>
      </w:r>
    </w:p>
    <w:p w:rsidR="00D0303A" w:rsidRPr="00D0303A" w:rsidRDefault="00D0303A">
      <w:pPr>
        <w:rPr>
          <w:rFonts w:ascii="Times New Roman" w:hAnsi="Times New Roman" w:cs="Times New Roman"/>
          <w:b/>
          <w:sz w:val="32"/>
          <w:szCs w:val="32"/>
        </w:rPr>
      </w:pPr>
      <w:r w:rsidRPr="00D0303A">
        <w:rPr>
          <w:rFonts w:ascii="Times New Roman" w:hAnsi="Times New Roman" w:cs="Times New Roman"/>
          <w:b/>
          <w:sz w:val="32"/>
          <w:szCs w:val="32"/>
        </w:rPr>
        <w:t>Кейс</w:t>
      </w:r>
    </w:p>
    <w:p w:rsidR="001E7C88" w:rsidRPr="001E7C88" w:rsidRDefault="001E7C88">
      <w:pPr>
        <w:rPr>
          <w:rFonts w:ascii="Times New Roman" w:hAnsi="Times New Roman" w:cs="Times New Roman"/>
          <w:sz w:val="28"/>
          <w:szCs w:val="28"/>
        </w:rPr>
      </w:pPr>
      <w:r w:rsidRPr="001E7C88">
        <w:rPr>
          <w:rFonts w:ascii="Times New Roman" w:hAnsi="Times New Roman" w:cs="Times New Roman"/>
          <w:sz w:val="28"/>
          <w:szCs w:val="28"/>
        </w:rPr>
        <w:t>Робот разнесения банковской выписки в 1С (Кейс 1)</w:t>
      </w:r>
    </w:p>
    <w:p w:rsidR="00D0303A" w:rsidRPr="00D0303A" w:rsidRDefault="00D0303A" w:rsidP="001E7C88">
      <w:pPr>
        <w:rPr>
          <w:rFonts w:ascii="Times New Roman" w:hAnsi="Times New Roman" w:cs="Times New Roman"/>
          <w:b/>
          <w:sz w:val="32"/>
          <w:szCs w:val="32"/>
        </w:rPr>
      </w:pPr>
      <w:r w:rsidRPr="00D0303A">
        <w:rPr>
          <w:rFonts w:ascii="Times New Roman" w:hAnsi="Times New Roman" w:cs="Times New Roman"/>
          <w:b/>
          <w:sz w:val="32"/>
          <w:szCs w:val="32"/>
        </w:rPr>
        <w:t xml:space="preserve">Архитектура </w:t>
      </w:r>
    </w:p>
    <w:p w:rsidR="001E7C88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</w:t>
      </w:r>
      <w:r w:rsidRPr="00D0303A">
        <w:rPr>
          <w:rFonts w:ascii="Times New Roman" w:hAnsi="Times New Roman" w:cs="Times New Roman"/>
          <w:sz w:val="28"/>
          <w:szCs w:val="28"/>
        </w:rPr>
        <w:t xml:space="preserve">робота построена по модульному слоистому принципу с разделением бизнес-логики, интеграционного слоя и слоя </w:t>
      </w:r>
      <w:proofErr w:type="spellStart"/>
      <w:r w:rsidRPr="00D0303A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D0303A">
        <w:rPr>
          <w:rFonts w:ascii="Times New Roman" w:hAnsi="Times New Roman" w:cs="Times New Roman"/>
          <w:sz w:val="28"/>
          <w:szCs w:val="28"/>
        </w:rPr>
        <w:t>. Это обеспечивает масштабируемость, отказоустойчивость и упрощает поддержку интеграции с 1С.</w:t>
      </w:r>
    </w:p>
    <w:p w:rsidR="00D0303A" w:rsidRPr="00D0303A" w:rsidRDefault="00D0303A" w:rsidP="001E7C88">
      <w:pPr>
        <w:rPr>
          <w:rFonts w:ascii="Times New Roman" w:hAnsi="Times New Roman" w:cs="Times New Roman"/>
          <w:b/>
          <w:sz w:val="32"/>
          <w:szCs w:val="32"/>
        </w:rPr>
      </w:pPr>
      <w:r w:rsidRPr="00D0303A">
        <w:rPr>
          <w:rFonts w:ascii="Times New Roman" w:hAnsi="Times New Roman" w:cs="Times New Roman"/>
          <w:b/>
          <w:sz w:val="32"/>
          <w:szCs w:val="32"/>
        </w:rPr>
        <w:t>Блоки</w:t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нашем решении мы планируем применять блоки типов: </w:t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</w:t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AD2459" wp14:editId="00740BFE">
            <wp:extent cx="1533739" cy="1076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B9B717" wp14:editId="6AB71554">
            <wp:extent cx="1257475" cy="543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1CBFA261" wp14:editId="498D6D2B">
            <wp:extent cx="1514686" cy="48584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06CEFF08" wp14:editId="359F1D34">
            <wp:extent cx="1267002" cy="46679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30C28462" wp14:editId="6E71B426">
            <wp:extent cx="1819529" cy="69542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4857FB3E" wp14:editId="1AE2FBEC">
            <wp:extent cx="1695687" cy="54300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49A7733C" wp14:editId="663EAF78">
            <wp:extent cx="752580" cy="45726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Циклы</w:t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25589B" wp14:editId="5560B048">
            <wp:extent cx="3124636" cy="94310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Строки</w:t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C41FFD" wp14:editId="788A5634">
            <wp:extent cx="1019317" cy="43821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A3B6B1" wp14:editId="201D4824">
            <wp:extent cx="1476581" cy="523948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447A13AF" wp14:editId="10D9D289">
            <wp:extent cx="1000265" cy="552527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Списки</w:t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5F095E" wp14:editId="4A4BF092">
            <wp:extent cx="5163271" cy="56205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A0A2F8" wp14:editId="0E04B3A0">
            <wp:extent cx="2467319" cy="89547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F2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Словари</w:t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A98835" wp14:editId="638D1BAD">
            <wp:extent cx="3591426" cy="523948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03E6EC" wp14:editId="3C7A80E5">
            <wp:extent cx="819264" cy="8764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8B9673" wp14:editId="6F53AAED">
            <wp:extent cx="3600953" cy="122889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F2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Табличные данные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4B9839" wp14:editId="32F6FC91">
            <wp:extent cx="2219635" cy="752580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03A">
        <w:rPr>
          <w:noProof/>
          <w:lang w:eastAsia="ru-RU"/>
        </w:rPr>
        <w:t xml:space="preserve"> </w:t>
      </w:r>
      <w:r w:rsidRPr="00D030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A75EAD" wp14:editId="50B747EC">
            <wp:extent cx="4363059" cy="120031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03A">
        <w:rPr>
          <w:noProof/>
          <w:lang w:eastAsia="ru-RU"/>
        </w:rPr>
        <w:t xml:space="preserve"> </w:t>
      </w:r>
      <w:r w:rsidRPr="00D0303A">
        <w:rPr>
          <w:noProof/>
          <w:lang w:eastAsia="ru-RU"/>
        </w:rPr>
        <w:drawing>
          <wp:inline distT="0" distB="0" distL="0" distR="0" wp14:anchorId="71C87BFD" wp14:editId="22D6A8BF">
            <wp:extent cx="3781953" cy="95263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1E7C88" w:rsidP="00D0303A">
      <w:pPr>
        <w:tabs>
          <w:tab w:val="left" w:pos="23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</w:t>
      </w:r>
      <w:r w:rsidR="00D0303A">
        <w:rPr>
          <w:rFonts w:ascii="Times New Roman" w:hAnsi="Times New Roman" w:cs="Times New Roman"/>
          <w:sz w:val="28"/>
          <w:szCs w:val="28"/>
        </w:rPr>
        <w:tab/>
      </w:r>
    </w:p>
    <w:p w:rsidR="00D0303A" w:rsidRDefault="00D0303A" w:rsidP="00D0303A">
      <w:pPr>
        <w:tabs>
          <w:tab w:val="left" w:pos="2364"/>
        </w:tabs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4F4A53" wp14:editId="1E9DF824">
            <wp:extent cx="2486372" cy="1705213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2758B3" wp14:editId="3966DF16">
            <wp:extent cx="4496427" cy="76210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4AFCB4" wp14:editId="156F8688">
            <wp:extent cx="3029373" cy="77163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Константы 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476A7F" wp14:editId="48CEC826">
            <wp:extent cx="3010320" cy="79068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Браузер  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DEB058" wp14:editId="384FDF44">
            <wp:extent cx="3743847" cy="1038370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03A">
        <w:rPr>
          <w:noProof/>
          <w:lang w:eastAsia="ru-RU"/>
        </w:rPr>
        <w:t xml:space="preserve"> </w:t>
      </w:r>
      <w:r w:rsidRPr="00D030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386C96" wp14:editId="23DFADED">
            <wp:extent cx="2810267" cy="83831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Мышь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759CE4" wp14:editId="65A58CB9">
            <wp:extent cx="3781953" cy="1209844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4A2B16" wp14:editId="3663A97F">
            <wp:extent cx="4258269" cy="135273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714884" wp14:editId="34484E3D">
            <wp:extent cx="3915321" cy="1305107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BC51D5" wp14:editId="093D7DF3">
            <wp:extent cx="3210373" cy="876422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Pr="00D0303A" w:rsidRDefault="00D0303A" w:rsidP="001E7C88">
      <w:pPr>
        <w:rPr>
          <w:rFonts w:ascii="Times New Roman" w:hAnsi="Times New Roman" w:cs="Times New Roman"/>
          <w:b/>
          <w:sz w:val="32"/>
          <w:szCs w:val="32"/>
        </w:rPr>
      </w:pPr>
      <w:r w:rsidRPr="00D0303A">
        <w:rPr>
          <w:rFonts w:ascii="Times New Roman" w:hAnsi="Times New Roman" w:cs="Times New Roman"/>
          <w:b/>
          <w:sz w:val="32"/>
          <w:szCs w:val="32"/>
        </w:rPr>
        <w:t>Реализовано: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EB2CE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el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:rsidR="00D0303A" w:rsidRP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Валидация </w:t>
      </w:r>
      <w:r w:rsidR="00EB2CE2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EB2CE2">
        <w:rPr>
          <w:rFonts w:ascii="Times New Roman" w:hAnsi="Times New Roman" w:cs="Times New Roman"/>
          <w:sz w:val="28"/>
          <w:szCs w:val="28"/>
        </w:rPr>
        <w:t>с</w:t>
      </w:r>
      <w:r w:rsidR="00EB2CE2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="00EB2CE2">
        <w:rPr>
          <w:rFonts w:ascii="Times New Roman" w:hAnsi="Times New Roman" w:cs="Times New Roman"/>
          <w:sz w:val="28"/>
          <w:szCs w:val="28"/>
        </w:rPr>
        <w:t xml:space="preserve">, </w:t>
      </w:r>
      <w:r w:rsidR="00EB2CE2"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Чтение конфига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Валидация конфига 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платежей по строчкам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типа банковской операции</w:t>
      </w:r>
    </w:p>
    <w:p w:rsidR="00D0303A" w:rsidRDefault="00EB2CE2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строчки в результирующую таблицу </w:t>
      </w:r>
    </w:p>
    <w:p w:rsidR="00EB2CE2" w:rsidRDefault="00EB2CE2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результата</w:t>
      </w:r>
    </w:p>
    <w:p w:rsidR="00EB2CE2" w:rsidRDefault="00EB2CE2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Логирование всех действий </w:t>
      </w:r>
    </w:p>
    <w:p w:rsidR="00EB2CE2" w:rsidRDefault="00EB2CE2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логина в 1С</w:t>
      </w:r>
    </w:p>
    <w:p w:rsidR="00EB2CE2" w:rsidRPr="00D0303A" w:rsidRDefault="00EB2CE2" w:rsidP="001E7C8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EB2CE2" w:rsidRPr="00D030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8B7"/>
    <w:rsid w:val="001358B7"/>
    <w:rsid w:val="001E7C88"/>
    <w:rsid w:val="00691BC3"/>
    <w:rsid w:val="00D0303A"/>
    <w:rsid w:val="00EB2CE2"/>
    <w:rsid w:val="00F8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03471"/>
  <w15:chartTrackingRefBased/>
  <w15:docId w15:val="{F0D85A67-2644-4BCB-ACAB-CFDC6509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5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Marsi Frilex</dc:creator>
  <cp:keywords/>
  <dc:description/>
  <cp:lastModifiedBy>Marsi Frilex</cp:lastModifiedBy>
  <cp:revision>2</cp:revision>
  <dcterms:created xsi:type="dcterms:W3CDTF">2026-05-23T11:27:00Z</dcterms:created>
  <dcterms:modified xsi:type="dcterms:W3CDTF">2026-05-23T11:27:00Z</dcterms:modified>
</cp:coreProperties>
</file>