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Domain F: Finance Analytics (Trading &amp; Market Data)</w:t>
      </w:r>
    </w:p>
    <w:p>
      <w:pPr>
        <w:pStyle w:val="Heading2"/>
      </w:pPr>
      <w:r>
        <w:t>Services</w:t>
      </w:r>
    </w:p>
    <w:p>
      <w:pPr>
        <w:pStyle w:val="ListBullet"/>
      </w:pPr>
      <w:r>
        <w:t>Cloud Storage (Raw / Silver / Gold)</w:t>
      </w:r>
    </w:p>
    <w:p>
      <w:pPr>
        <w:pStyle w:val="ListBullet"/>
      </w:pPr>
      <w:r>
        <w:t>BigQuery</w:t>
      </w:r>
    </w:p>
    <w:p>
      <w:pPr>
        <w:pStyle w:val="ListBullet"/>
      </w:pPr>
      <w:r>
        <w:t>Dataflow (Batch)</w:t>
      </w:r>
    </w:p>
    <w:p>
      <w:pPr>
        <w:pStyle w:val="ListBullet"/>
      </w:pPr>
      <w:r>
        <w:t>Cloud Composer</w:t>
      </w:r>
    </w:p>
    <w:p>
      <w:pPr>
        <w:pStyle w:val="ListBullet"/>
      </w:pPr>
      <w:r>
        <w:t>Looker Studio</w:t>
      </w:r>
    </w:p>
    <w:p>
      <w:pPr>
        <w:pStyle w:val="Heading2"/>
      </w:pPr>
      <w:r>
        <w:t>Domain F: Finance Analytics (Trading &amp; Market Data)</w:t>
      </w:r>
    </w:p>
    <w:p>
      <w:r>
        <w:t>🔹 Dataset Sources</w:t>
      </w:r>
    </w:p>
    <w:p>
      <w:pPr>
        <w:pStyle w:val="ListBullet"/>
      </w:pPr>
      <w:r>
        <w:t>Yahoo Finance – Historical stock prices</w:t>
      </w:r>
    </w:p>
    <w:p>
      <w:pPr>
        <w:pStyle w:val="ListBullet"/>
      </w:pPr>
      <w:r>
        <w:t>Kaggle – Market trading datasets</w:t>
      </w:r>
    </w:p>
    <w:p>
      <w:pPr>
        <w:pStyle w:val="ListBullet"/>
      </w:pPr>
      <w:r>
        <w:t>Synthetic order book data</w:t>
      </w:r>
    </w:p>
    <w:p>
      <w:pPr>
        <w:pStyle w:val="ListBullet"/>
      </w:pPr>
      <w:r>
        <w:t>Granularity: Time-series (minute / daily)</w:t>
      </w:r>
    </w:p>
    <w:p>
      <w:pPr>
        <w:pStyle w:val="Heading2"/>
      </w:pPr>
      <w:r>
        <w:t>🟦 Sprint 1 – Dataset Understanding &amp; EDA</w:t>
      </w:r>
    </w:p>
    <w:p>
      <w:r>
        <w:t>Step-by-Step</w:t>
      </w:r>
    </w:p>
    <w:p>
      <w:pPr>
        <w:pStyle w:val="ListNumber"/>
      </w:pPr>
      <w:r>
        <w:t>Explore price distributions</w:t>
      </w:r>
    </w:p>
    <w:p>
      <w:pPr>
        <w:pStyle w:val="ListNumber"/>
      </w:pPr>
      <w:r>
        <w:t>Detect outliers &amp; gaps</w:t>
      </w:r>
    </w:p>
    <w:p>
      <w:pPr>
        <w:pStyle w:val="ListNumber"/>
      </w:pPr>
      <w:r>
        <w:t>Define financial KPIs</w:t>
      </w:r>
    </w:p>
    <w:p>
      <w:pPr>
        <w:pStyle w:val="Heading2"/>
      </w:pPr>
      <w:r>
        <w:t>🟦 Sprint 2 – Bronze Layer (Raw Ingestion)</w:t>
      </w:r>
    </w:p>
    <w:p>
      <w:r>
        <w:t>Step-by-Step</w:t>
      </w:r>
    </w:p>
    <w:p>
      <w:pPr>
        <w:pStyle w:val="ListNumber"/>
      </w:pPr>
      <w:r>
        <w:t>Store raw market data</w:t>
      </w:r>
    </w:p>
    <w:p>
      <w:pPr>
        <w:pStyle w:val="ListNumber"/>
      </w:pPr>
      <w:r>
        <w:t>Preserve timestamps</w:t>
      </w:r>
    </w:p>
    <w:p>
      <w:pPr>
        <w:pStyle w:val="Heading2"/>
      </w:pPr>
      <w:r>
        <w:t>🟦 Sprint 3 – Silver Layer (Cleaning &amp; Standardization)</w:t>
      </w:r>
    </w:p>
    <w:p>
      <w:r>
        <w:t>Step-by-Step</w:t>
      </w:r>
    </w:p>
    <w:p>
      <w:pPr>
        <w:pStyle w:val="ListNumber"/>
      </w:pPr>
      <w:r>
        <w:t>Handle missing intervals</w:t>
      </w:r>
    </w:p>
    <w:p>
      <w:pPr>
        <w:pStyle w:val="ListNumber"/>
      </w:pPr>
      <w:r>
        <w:t>Standardize symbols &amp; exchanges</w:t>
      </w:r>
    </w:p>
    <w:p>
      <w:pPr>
        <w:pStyle w:val="Heading2"/>
      </w:pPr>
      <w:r>
        <w:t>🟦 Sprint 4 – Gold Layer (Business Modeling)</w:t>
      </w:r>
    </w:p>
    <w:p>
      <w:r>
        <w:t>Step-by-Step</w:t>
      </w:r>
    </w:p>
    <w:p>
      <w:pPr>
        <w:pStyle w:val="ListNumber"/>
      </w:pPr>
      <w:r>
        <w:t>Market_fact tables</w:t>
      </w:r>
    </w:p>
    <w:p>
      <w:pPr>
        <w:pStyle w:val="ListNumber"/>
      </w:pPr>
      <w:r>
        <w:t>Instrument &amp; date dimensions</w:t>
      </w:r>
    </w:p>
    <w:p>
      <w:pPr>
        <w:pStyle w:val="Heading2"/>
      </w:pPr>
      <w:r>
        <w:t>🟦 Sprint 5 – Orchestration &amp; Optimization</w:t>
      </w:r>
    </w:p>
    <w:p>
      <w:r>
        <w:t>Step-by-Step</w:t>
      </w:r>
    </w:p>
    <w:p>
      <w:pPr>
        <w:pStyle w:val="ListNumber"/>
      </w:pPr>
      <w:r>
        <w:t>Incremental loads</w:t>
      </w:r>
    </w:p>
    <w:p>
      <w:pPr>
        <w:pStyle w:val="ListNumber"/>
      </w:pPr>
      <w:r>
        <w:t>Partition by trade_date</w:t>
      </w:r>
    </w:p>
    <w:p>
      <w:pPr>
        <w:pStyle w:val="Heading2"/>
      </w:pPr>
      <w:r>
        <w:t>🟦 Sprint 6 – Visualization &amp; Insights</w:t>
      </w:r>
    </w:p>
    <w:p>
      <w:r>
        <w:t>Step-by-Step</w:t>
      </w:r>
    </w:p>
    <w:p>
      <w:pPr>
        <w:pStyle w:val="ListNumber"/>
      </w:pPr>
      <w:r>
        <w:t>Price trend dashboards</w:t>
      </w:r>
    </w:p>
    <w:p>
      <w:pPr>
        <w:pStyle w:val="ListNumber"/>
      </w:pPr>
      <w:r>
        <w:t>Volatility analytics</w:t>
      </w:r>
    </w:p>
    <w:p>
      <w:pPr>
        <w:pStyle w:val="Heading2"/>
      </w:pPr>
      <w:r>
        <w:t>Why This Is Interview-Grade</w:t>
      </w:r>
    </w:p>
    <w:p>
      <w:pPr>
        <w:pStyle w:val="ListBullet"/>
      </w:pPr>
      <w:r>
        <w:t>Time-series heavy analytics</w:t>
      </w:r>
    </w:p>
    <w:p>
      <w:pPr>
        <w:pStyle w:val="ListBullet"/>
      </w:pPr>
      <w:r>
        <w:t>Financial domain relevance</w:t>
      </w:r>
    </w:p>
    <w:p>
      <w:pPr>
        <w:pStyle w:val="ListBullet"/>
      </w:pPr>
      <w:r>
        <w:t>Advanced aggregation patterns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