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Domain G: Retail Operations &amp; Supply Chain Analytics</w:t>
      </w:r>
    </w:p>
    <w:p>
      <w:pPr>
        <w:pStyle w:val="Heading2"/>
      </w:pPr>
      <w:r>
        <w:t>Services</w:t>
      </w:r>
    </w:p>
    <w:p>
      <w:pPr>
        <w:pStyle w:val="ListBullet"/>
      </w:pPr>
      <w:r>
        <w:t>Cloud Storage (Raw / Silver / Gold)</w:t>
      </w:r>
    </w:p>
    <w:p>
      <w:pPr>
        <w:pStyle w:val="ListBullet"/>
      </w:pPr>
      <w:r>
        <w:t>BigQuery</w:t>
      </w:r>
    </w:p>
    <w:p>
      <w:pPr>
        <w:pStyle w:val="ListBullet"/>
      </w:pPr>
      <w:r>
        <w:t>Dataflow (Batch)</w:t>
      </w:r>
    </w:p>
    <w:p>
      <w:pPr>
        <w:pStyle w:val="ListBullet"/>
      </w:pPr>
      <w:r>
        <w:t>Cloud Composer</w:t>
      </w:r>
    </w:p>
    <w:p>
      <w:pPr>
        <w:pStyle w:val="ListBullet"/>
      </w:pPr>
      <w:r>
        <w:t>Looker Studio</w:t>
      </w:r>
    </w:p>
    <w:p>
      <w:pPr>
        <w:pStyle w:val="Heading2"/>
      </w:pPr>
      <w:r>
        <w:t>Domain G: Retail Operations &amp; Supply Chain Analytics</w:t>
      </w:r>
    </w:p>
    <w:p>
      <w:r>
        <w:t>🔹 Dataset Sources</w:t>
      </w:r>
    </w:p>
    <w:p>
      <w:pPr>
        <w:pStyle w:val="ListBullet"/>
      </w:pPr>
      <w:r>
        <w:t>Kaggle – Supply Chain Dataset</w:t>
      </w:r>
    </w:p>
    <w:p>
      <w:pPr>
        <w:pStyle w:val="ListBullet"/>
      </w:pPr>
      <w:r>
        <w:t>Instacart Market Basket Analysis</w:t>
      </w:r>
    </w:p>
    <w:p>
      <w:pPr>
        <w:pStyle w:val="ListBullet"/>
      </w:pPr>
      <w:r>
        <w:t>Synthetic inventory movement data</w:t>
      </w:r>
    </w:p>
    <w:p>
      <w:pPr>
        <w:pStyle w:val="ListBullet"/>
      </w:pPr>
      <w:r>
        <w:t>Granularity: Order &amp; SKU-level</w:t>
      </w:r>
    </w:p>
    <w:p>
      <w:pPr>
        <w:pStyle w:val="Heading2"/>
      </w:pPr>
      <w:r>
        <w:t>🟦 Sprint 1 – Dataset Understanding &amp; EDA</w:t>
      </w:r>
    </w:p>
    <w:p>
      <w:r>
        <w:t>Step-by-Step</w:t>
      </w:r>
    </w:p>
    <w:p>
      <w:pPr>
        <w:pStyle w:val="ListNumber"/>
      </w:pPr>
      <w:r>
        <w:t>Analyze order &amp; inventory patterns</w:t>
      </w:r>
    </w:p>
    <w:p>
      <w:pPr>
        <w:pStyle w:val="ListNumber"/>
      </w:pPr>
      <w:r>
        <w:t>Identify stockout KPIs</w:t>
      </w:r>
    </w:p>
    <w:p>
      <w:pPr>
        <w:pStyle w:val="Heading2"/>
      </w:pPr>
      <w:r>
        <w:t>🟦 Sprint 2 – Bronze Layer (Raw Ingestion)</w:t>
      </w:r>
    </w:p>
    <w:p>
      <w:r>
        <w:t>Step-by-Step</w:t>
      </w:r>
    </w:p>
    <w:p>
      <w:pPr>
        <w:pStyle w:val="ListNumber"/>
      </w:pPr>
      <w:r>
        <w:t>Load raw operational data</w:t>
      </w:r>
    </w:p>
    <w:p>
      <w:pPr>
        <w:pStyle w:val="ListNumber"/>
      </w:pPr>
      <w:r>
        <w:t>Preserve source attributes</w:t>
      </w:r>
    </w:p>
    <w:p>
      <w:pPr>
        <w:pStyle w:val="Heading2"/>
      </w:pPr>
      <w:r>
        <w:t>🟦 Sprint 3 – Silver Layer (Cleaning &amp; Standardization)</w:t>
      </w:r>
    </w:p>
    <w:p>
      <w:r>
        <w:t>Step-by-Step</w:t>
      </w:r>
    </w:p>
    <w:p>
      <w:pPr>
        <w:pStyle w:val="ListNumber"/>
      </w:pPr>
      <w:r>
        <w:t>Normalize SKU &amp; supplier codes</w:t>
      </w:r>
    </w:p>
    <w:p>
      <w:pPr>
        <w:pStyle w:val="ListNumber"/>
      </w:pPr>
      <w:r>
        <w:t>Handle missing inventory</w:t>
      </w:r>
    </w:p>
    <w:p>
      <w:pPr>
        <w:pStyle w:val="Heading2"/>
      </w:pPr>
      <w:r>
        <w:t>🟦 Sprint 4 – Gold Layer (Business Modeling)</w:t>
      </w:r>
    </w:p>
    <w:p>
      <w:r>
        <w:t>Step-by-Step</w:t>
      </w:r>
    </w:p>
    <w:p>
      <w:pPr>
        <w:pStyle w:val="ListNumber"/>
      </w:pPr>
      <w:r>
        <w:t>Inventory_fact tables</w:t>
      </w:r>
    </w:p>
    <w:p>
      <w:pPr>
        <w:pStyle w:val="ListNumber"/>
      </w:pPr>
      <w:r>
        <w:t>Product &amp; supplier dimensions</w:t>
      </w:r>
    </w:p>
    <w:p>
      <w:pPr>
        <w:pStyle w:val="Heading2"/>
      </w:pPr>
      <w:r>
        <w:t>🟦 Sprint 5 – Orchestration &amp; Optimization</w:t>
      </w:r>
    </w:p>
    <w:p>
      <w:r>
        <w:t>Step-by-Step</w:t>
      </w:r>
    </w:p>
    <w:p>
      <w:pPr>
        <w:pStyle w:val="ListNumber"/>
      </w:pPr>
      <w:r>
        <w:t>Automate replenishment metrics</w:t>
      </w:r>
    </w:p>
    <w:p>
      <w:pPr>
        <w:pStyle w:val="ListNumber"/>
      </w:pPr>
      <w:r>
        <w:t>Optimize warehouse queries</w:t>
      </w:r>
    </w:p>
    <w:p>
      <w:pPr>
        <w:pStyle w:val="Heading2"/>
      </w:pPr>
      <w:r>
        <w:t>🟦 Sprint 6 – Visualization &amp; Insights</w:t>
      </w:r>
    </w:p>
    <w:p>
      <w:r>
        <w:t>Step-by-Step</w:t>
      </w:r>
    </w:p>
    <w:p>
      <w:pPr>
        <w:pStyle w:val="ListNumber"/>
      </w:pPr>
      <w:r>
        <w:t>Inventory health dashboards</w:t>
      </w:r>
    </w:p>
    <w:p>
      <w:pPr>
        <w:pStyle w:val="ListNumber"/>
      </w:pPr>
      <w:r>
        <w:t>Supply chain KPIs</w:t>
      </w:r>
    </w:p>
    <w:p>
      <w:pPr>
        <w:pStyle w:val="Heading2"/>
      </w:pPr>
      <w:r>
        <w:t>Why This Is Interview-Grade</w:t>
      </w:r>
    </w:p>
    <w:p>
      <w:pPr>
        <w:pStyle w:val="ListBullet"/>
      </w:pPr>
      <w:r>
        <w:t>Operations-focused retail analytics</w:t>
      </w:r>
    </w:p>
    <w:p>
      <w:pPr>
        <w:pStyle w:val="ListBullet"/>
      </w:pPr>
      <w:r>
        <w:t>Supply chain modeling</w:t>
      </w:r>
    </w:p>
    <w:p>
      <w:pPr>
        <w:pStyle w:val="ListBullet"/>
      </w:pPr>
      <w:r>
        <w:t>Strong business storytelling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