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 H: Manufacturing Analytics (Production &amp; Quality Lakehouse)</w:t>
      </w:r>
    </w:p>
    <w:p>
      <w:pPr>
        <w:pStyle w:val="Heading2"/>
      </w:pPr>
      <w:r>
        <w:t>Services</w:t>
      </w:r>
    </w:p>
    <w:p>
      <w:pPr>
        <w:pStyle w:val="ListBullet"/>
      </w:pPr>
      <w:r>
        <w:t>Cloud Storage (Raw / Silver / Gold)</w:t>
      </w:r>
    </w:p>
    <w:p>
      <w:pPr>
        <w:pStyle w:val="ListBullet"/>
      </w:pPr>
      <w:r>
        <w:t>BigQuery</w:t>
      </w:r>
    </w:p>
    <w:p>
      <w:pPr>
        <w:pStyle w:val="ListBullet"/>
      </w:pPr>
      <w:r>
        <w:t>Dataflow (Batch + Streaming)</w:t>
      </w:r>
    </w:p>
    <w:p>
      <w:pPr>
        <w:pStyle w:val="ListBullet"/>
      </w:pPr>
      <w:r>
        <w:t>Cloud Composer</w:t>
      </w:r>
    </w:p>
    <w:p>
      <w:pPr>
        <w:pStyle w:val="ListBullet"/>
      </w:pPr>
      <w:r>
        <w:t>Looker Studio</w:t>
      </w:r>
    </w:p>
    <w:p>
      <w:pPr>
        <w:pStyle w:val="Heading2"/>
      </w:pPr>
      <w:r>
        <w:t>Domain H: Manufacturing Analytics (Production &amp; Quality Lakehouse)</w:t>
      </w:r>
    </w:p>
    <w:p>
      <w:r>
        <w:t>🔹 Dataset Sources</w:t>
      </w:r>
    </w:p>
    <w:p>
      <w:pPr>
        <w:pStyle w:val="ListBullet"/>
      </w:pPr>
      <w:r>
        <w:t>UCI – Manufacturing Quality Dataset</w:t>
      </w:r>
    </w:p>
    <w:p>
      <w:pPr>
        <w:pStyle w:val="ListBullet"/>
      </w:pPr>
      <w:r>
        <w:t>Kaggle – Predictive Maintenance Dataset</w:t>
      </w:r>
    </w:p>
    <w:p>
      <w:pPr>
        <w:pStyle w:val="ListBullet"/>
      </w:pPr>
      <w:r>
        <w:t>Synthetic machine sensor data</w:t>
      </w:r>
    </w:p>
    <w:p>
      <w:pPr>
        <w:pStyle w:val="ListBullet"/>
      </w:pPr>
      <w:r>
        <w:t>Granularity: Machine &amp; batch-level</w:t>
      </w:r>
    </w:p>
    <w:p>
      <w:pPr>
        <w:pStyle w:val="Heading2"/>
      </w:pPr>
      <w:r>
        <w:t>🟦 Sprint 1 – Dataset Understanding &amp; EDA</w:t>
      </w:r>
    </w:p>
    <w:p>
      <w:r>
        <w:t>Step-by-Step</w:t>
      </w:r>
    </w:p>
    <w:p>
      <w:pPr>
        <w:pStyle w:val="ListNumber"/>
      </w:pPr>
      <w:r>
        <w:t>Analyze machine metrics</w:t>
      </w:r>
    </w:p>
    <w:p>
      <w:pPr>
        <w:pStyle w:val="ListNumber"/>
      </w:pPr>
      <w:r>
        <w:t>Identify defect &amp; downtime KPIs</w:t>
      </w:r>
    </w:p>
    <w:p>
      <w:pPr>
        <w:pStyle w:val="Heading2"/>
      </w:pPr>
      <w:r>
        <w:t>🟦 Sprint 2 – Bronze Layer (Raw Ingestion)</w:t>
      </w:r>
    </w:p>
    <w:p>
      <w:r>
        <w:t>Step-by-Step</w:t>
      </w:r>
    </w:p>
    <w:p>
      <w:pPr>
        <w:pStyle w:val="ListNumber"/>
      </w:pPr>
      <w:r>
        <w:t>Ingest raw production data</w:t>
      </w:r>
    </w:p>
    <w:p>
      <w:pPr>
        <w:pStyle w:val="ListNumber"/>
      </w:pPr>
      <w:r>
        <w:t>Store sensor feeds</w:t>
      </w:r>
    </w:p>
    <w:p>
      <w:pPr>
        <w:pStyle w:val="Heading2"/>
      </w:pPr>
      <w:r>
        <w:t>🟦 Sprint 3 – Silver Layer (Cleaning &amp; Standardization)</w:t>
      </w:r>
    </w:p>
    <w:p>
      <w:r>
        <w:t>Step-by-Step</w:t>
      </w:r>
    </w:p>
    <w:p>
      <w:pPr>
        <w:pStyle w:val="ListNumber"/>
      </w:pPr>
      <w:r>
        <w:t>Normalize machine IDs</w:t>
      </w:r>
    </w:p>
    <w:p>
      <w:pPr>
        <w:pStyle w:val="ListNumber"/>
      </w:pPr>
      <w:r>
        <w:t>Clean sensor anomalies</w:t>
      </w:r>
    </w:p>
    <w:p>
      <w:pPr>
        <w:pStyle w:val="Heading2"/>
      </w:pPr>
      <w:r>
        <w:t>🟦 Sprint 4 – Gold Layer (Business Modeling)</w:t>
      </w:r>
    </w:p>
    <w:p>
      <w:r>
        <w:t>Step-by-Step</w:t>
      </w:r>
    </w:p>
    <w:p>
      <w:pPr>
        <w:pStyle w:val="ListNumber"/>
      </w:pPr>
      <w:r>
        <w:t>Production_fact tables</w:t>
      </w:r>
    </w:p>
    <w:p>
      <w:pPr>
        <w:pStyle w:val="ListNumber"/>
      </w:pPr>
      <w:r>
        <w:t>Machine &amp; plant dimensions</w:t>
      </w:r>
    </w:p>
    <w:p>
      <w:pPr>
        <w:pStyle w:val="Heading2"/>
      </w:pPr>
      <w:r>
        <w:t>🟦 Sprint 5 – Orchestration &amp; Optimization</w:t>
      </w:r>
    </w:p>
    <w:p>
      <w:r>
        <w:t>Step-by-Step</w:t>
      </w:r>
    </w:p>
    <w:p>
      <w:pPr>
        <w:pStyle w:val="ListNumber"/>
      </w:pPr>
      <w:r>
        <w:t>Batch + streaming orchestration</w:t>
      </w:r>
    </w:p>
    <w:p>
      <w:pPr>
        <w:pStyle w:val="ListNumber"/>
      </w:pPr>
      <w:r>
        <w:t>Cost &amp; performance tuning</w:t>
      </w:r>
    </w:p>
    <w:p>
      <w:pPr>
        <w:pStyle w:val="Heading2"/>
      </w:pPr>
      <w:r>
        <w:t>🟦 Sprint 6 – Visualization &amp; Insights</w:t>
      </w:r>
    </w:p>
    <w:p>
      <w:r>
        <w:t>Step-by-Step</w:t>
      </w:r>
    </w:p>
    <w:p>
      <w:pPr>
        <w:pStyle w:val="ListNumber"/>
      </w:pPr>
      <w:r>
        <w:t>OEE dashboards</w:t>
      </w:r>
    </w:p>
    <w:p>
      <w:pPr>
        <w:pStyle w:val="ListNumber"/>
      </w:pPr>
      <w:r>
        <w:t>Quality &amp; downtime analysis</w:t>
      </w:r>
    </w:p>
    <w:p>
      <w:pPr>
        <w:pStyle w:val="Heading2"/>
      </w:pPr>
      <w:r>
        <w:t>Why This Is Interview-Grade</w:t>
      </w:r>
    </w:p>
    <w:p>
      <w:pPr>
        <w:pStyle w:val="ListBullet"/>
      </w:pPr>
      <w:r>
        <w:t>Industry 4.0 relevance</w:t>
      </w:r>
    </w:p>
    <w:p>
      <w:pPr>
        <w:pStyle w:val="ListBullet"/>
      </w:pPr>
      <w:r>
        <w:t>IoT + batch hybrid design</w:t>
      </w:r>
    </w:p>
    <w:p>
      <w:pPr>
        <w:pStyle w:val="ListBullet"/>
      </w:pPr>
      <w:r>
        <w:t>High-impact manufacturing KPIs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