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347A" w:rsidRDefault="00B3347A" w:rsidP="00615FC0">
      <w:pPr>
        <w:snapToGrid w:val="0"/>
      </w:pPr>
    </w:p>
    <w:tbl>
      <w:tblPr>
        <w:tblW w:w="10268" w:type="dxa"/>
        <w:jc w:val="center"/>
        <w:tblLayout w:type="fixed"/>
        <w:tblCellMar>
          <w:left w:w="28" w:type="dxa"/>
          <w:right w:w="28" w:type="dxa"/>
        </w:tblCellMar>
        <w:tblLook w:val="0000"/>
      </w:tblPr>
      <w:tblGrid>
        <w:gridCol w:w="63"/>
        <w:gridCol w:w="307"/>
        <w:gridCol w:w="12"/>
        <w:gridCol w:w="1568"/>
        <w:gridCol w:w="40"/>
        <w:gridCol w:w="1260"/>
        <w:gridCol w:w="121"/>
        <w:gridCol w:w="571"/>
        <w:gridCol w:w="1108"/>
        <w:gridCol w:w="882"/>
        <w:gridCol w:w="1098"/>
        <w:gridCol w:w="900"/>
        <w:gridCol w:w="720"/>
        <w:gridCol w:w="89"/>
        <w:gridCol w:w="1325"/>
        <w:gridCol w:w="179"/>
        <w:gridCol w:w="25"/>
      </w:tblGrid>
      <w:tr w:rsidR="00B3347A">
        <w:trPr>
          <w:gridAfter w:val="2"/>
          <w:wAfter w:w="204" w:type="dxa"/>
          <w:cantSplit/>
          <w:trHeight w:val="901"/>
          <w:jc w:val="center"/>
        </w:trPr>
        <w:tc>
          <w:tcPr>
            <w:tcW w:w="5050" w:type="dxa"/>
            <w:gridSpan w:val="9"/>
            <w:vAlign w:val="center"/>
          </w:tcPr>
          <w:p w:rsidR="00B3347A" w:rsidRPr="002F32F4" w:rsidRDefault="00B3347A" w:rsidP="00B84BEB">
            <w:pPr>
              <w:snapToGrid w:val="0"/>
              <w:spacing w:line="240" w:lineRule="atLeast"/>
              <w:rPr>
                <w:rFonts w:ascii="標楷體" w:eastAsia="標楷體"/>
                <w:b/>
                <w:bCs/>
                <w:spacing w:val="-12"/>
              </w:rPr>
            </w:pPr>
            <w:r>
              <w:rPr>
                <w:rFonts w:ascii="標楷體" w:eastAsia="標楷體" w:cs="標楷體"/>
                <w:b/>
                <w:bCs/>
                <w:spacing w:val="-12"/>
                <w:sz w:val="28"/>
                <w:szCs w:val="28"/>
              </w:rPr>
              <w:t xml:space="preserve">  </w:t>
            </w:r>
            <w:r w:rsidRPr="0017387C">
              <w:rPr>
                <w:rFonts w:ascii="標楷體" w:eastAsia="標楷體" w:cs="標楷體"/>
                <w:b/>
                <w:bCs/>
                <w:sz w:val="32"/>
                <w:szCs w:val="32"/>
              </w:rPr>
              <w:t xml:space="preserve">(  </w:t>
            </w:r>
            <w:r w:rsidRPr="0017387C">
              <w:rPr>
                <w:rFonts w:ascii="標楷體" w:eastAsia="標楷體" w:cs="標楷體" w:hint="eastAsia"/>
                <w:b/>
                <w:bCs/>
                <w:sz w:val="32"/>
                <w:szCs w:val="32"/>
              </w:rPr>
              <w:t>{{ORG}}</w:t>
            </w:r>
            <w:r w:rsidRPr="0017387C">
              <w:rPr>
                <w:rFonts w:ascii="標楷體" w:eastAsia="標楷體" w:cs="標楷體"/>
                <w:b/>
                <w:bCs/>
                <w:sz w:val="32"/>
                <w:szCs w:val="32"/>
              </w:rPr>
              <w:t xml:space="preserve">  )</w:t>
            </w:r>
            <w:r w:rsidRPr="002F32F4">
              <w:rPr>
                <w:rFonts w:ascii="標楷體" w:eastAsia="標楷體" w:cs="標楷體" w:hint="eastAsia"/>
                <w:b/>
                <w:bCs/>
                <w:spacing w:val="-12"/>
                <w:sz w:val="28"/>
                <w:szCs w:val="28"/>
              </w:rPr>
              <w:t>移動式起重機</w:t>
            </w:r>
          </w:p>
        </w:tc>
        <w:tc>
          <w:tcPr>
            <w:tcW w:w="1980" w:type="dxa"/>
            <w:gridSpan w:val="2"/>
            <w:vAlign w:val="center"/>
          </w:tcPr>
          <w:p w:rsidR="00B3347A" w:rsidRPr="00C6656A" w:rsidRDefault="00B3347A" w:rsidP="00B84BEB">
            <w:pPr>
              <w:snapToGrid w:val="0"/>
              <w:spacing w:line="240" w:lineRule="atLeast"/>
              <w:ind w:left="50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□既有</w:t>
            </w:r>
          </w:p>
          <w:p w:rsidR="00B3347A" w:rsidRDefault="00B3347A" w:rsidP="00B84BEB">
            <w:pPr>
              <w:snapToGrid w:val="0"/>
              <w:spacing w:line="240" w:lineRule="atLeast"/>
              <w:ind w:left="50"/>
              <w:rPr>
                <w:rFonts w:ascii="標楷體" w:eastAsia="標楷體"/>
                <w:b/>
                <w:bCs/>
              </w:rPr>
            </w:pP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□重新</w:t>
            </w:r>
            <w:r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□變更</w:t>
            </w:r>
          </w:p>
        </w:tc>
        <w:tc>
          <w:tcPr>
            <w:tcW w:w="3034" w:type="dxa"/>
            <w:gridSpan w:val="4"/>
            <w:vAlign w:val="center"/>
          </w:tcPr>
          <w:p w:rsidR="00B3347A" w:rsidRDefault="00B3347A" w:rsidP="00B3347A">
            <w:pPr>
              <w:snapToGrid w:val="0"/>
              <w:spacing w:line="240" w:lineRule="atLeast"/>
              <w:ind w:firstLineChars="50" w:firstLine="31680"/>
              <w:rPr>
                <w:rFonts w:ascii="標楷體" w:eastAsia="標楷體"/>
                <w:b/>
                <w:bCs/>
                <w:sz w:val="28"/>
                <w:szCs w:val="28"/>
              </w:rPr>
            </w:pPr>
          </w:p>
          <w:p w:rsidR="00B3347A" w:rsidRDefault="00B3347A" w:rsidP="00B3347A">
            <w:pPr>
              <w:snapToGrid w:val="0"/>
              <w:spacing w:line="240" w:lineRule="atLeast"/>
              <w:ind w:firstLineChars="50" w:firstLine="31680"/>
              <w:rPr>
                <w:rFonts w:ascii="標楷體" w:eastAsia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  <w:p w:rsidR="00B3347A" w:rsidRDefault="00B3347A" w:rsidP="00B3347A">
            <w:pPr>
              <w:snapToGrid w:val="0"/>
              <w:spacing w:line="240" w:lineRule="atLeast"/>
              <w:ind w:firstLineChars="50" w:firstLine="31680"/>
              <w:rPr>
                <w:rFonts w:ascii="標楷體" w:eastAsia="標楷體"/>
                <w:b/>
                <w:bCs/>
                <w:sz w:val="28"/>
                <w:szCs w:val="28"/>
              </w:rPr>
            </w:pPr>
          </w:p>
        </w:tc>
      </w:tr>
      <w:tr w:rsidR="00B3347A">
        <w:trPr>
          <w:gridBefore w:val="1"/>
          <w:gridAfter w:val="2"/>
          <w:wBefore w:w="63" w:type="dxa"/>
          <w:wAfter w:w="204" w:type="dxa"/>
          <w:cantSplit/>
          <w:trHeight w:val="68"/>
          <w:jc w:val="center"/>
        </w:trPr>
        <w:tc>
          <w:tcPr>
            <w:tcW w:w="3187" w:type="dxa"/>
            <w:gridSpan w:val="5"/>
          </w:tcPr>
          <w:p w:rsidR="00B3347A" w:rsidRDefault="00B3347A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692" w:type="dxa"/>
            <w:gridSpan w:val="2"/>
            <w:vAlign w:val="center"/>
          </w:tcPr>
          <w:p w:rsidR="00B3347A" w:rsidRDefault="00B3347A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6122" w:type="dxa"/>
            <w:gridSpan w:val="7"/>
          </w:tcPr>
          <w:p w:rsidR="00B3347A" w:rsidRDefault="00B3347A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b/>
                <w:bCs/>
              </w:rPr>
              <w:t>□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初檢</w:t>
            </w:r>
            <w:r>
              <w:rPr>
                <w:rFonts w:ascii="標楷體" w:eastAsia="標楷體" w:cs="標楷體"/>
                <w:sz w:val="28"/>
                <w:szCs w:val="28"/>
              </w:rPr>
              <w:t xml:space="preserve"> 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□</w:t>
            </w:r>
            <w:r>
              <w:rPr>
                <w:rFonts w:ascii="標楷體" w:eastAsia="標楷體" w:hAnsi="標楷體" w:cs="標楷體" w:hint="eastAsia"/>
                <w:sz w:val="28"/>
                <w:szCs w:val="28"/>
              </w:rPr>
              <w:t>複檢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1"/>
          <w:jc w:val="center"/>
        </w:trPr>
        <w:tc>
          <w:tcPr>
            <w:tcW w:w="1990" w:type="dxa"/>
            <w:gridSpan w:val="5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事業單位名稱</w:t>
            </w:r>
          </w:p>
        </w:tc>
        <w:tc>
          <w:tcPr>
            <w:tcW w:w="3942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{{BSNAME}}</w:t>
            </w:r>
          </w:p>
        </w:tc>
        <w:tc>
          <w:tcPr>
            <w:tcW w:w="1998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Ansi="標楷體" w:cs="標楷體" w:hint="eastAsia"/>
              </w:rPr>
              <w:t>打印</w:t>
            </w:r>
            <w:r>
              <w:rPr>
                <w:rFonts w:ascii="標楷體" w:eastAsia="標楷體" w:hAnsi="標楷體" w:cs="標楷體"/>
              </w:rPr>
              <w:t>(</w:t>
            </w:r>
            <w:r>
              <w:rPr>
                <w:rFonts w:ascii="標楷體" w:eastAsia="標楷體" w:hAnsi="標楷體" w:cs="標楷體" w:hint="eastAsia"/>
              </w:rPr>
              <w:t>漆印</w:t>
            </w:r>
            <w:r>
              <w:rPr>
                <w:rFonts w:ascii="標楷體" w:eastAsia="標楷體" w:hAnsi="標楷體" w:cs="標楷體"/>
              </w:rPr>
              <w:t>)</w:t>
            </w:r>
            <w:r>
              <w:rPr>
                <w:rFonts w:ascii="標楷體" w:eastAsia="標楷體" w:hAnsi="標楷體" w:cs="標楷體" w:hint="eastAsia"/>
              </w:rPr>
              <w:t>號碼</w:t>
            </w:r>
          </w:p>
        </w:tc>
        <w:tc>
          <w:tcPr>
            <w:tcW w:w="2313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{{STAMPNO}}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96"/>
          <w:jc w:val="center"/>
        </w:trPr>
        <w:tc>
          <w:tcPr>
            <w:tcW w:w="199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F738FB">
              <w:rPr>
                <w:rFonts w:ascii="標楷體" w:eastAsia="標楷體" w:cs="標楷體" w:hint="eastAsia"/>
                <w:color w:val="000000"/>
              </w:rPr>
              <w:t>型式</w:t>
            </w:r>
          </w:p>
        </w:tc>
        <w:tc>
          <w:tcPr>
            <w:tcW w:w="39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{{TYPE}}</w:t>
            </w:r>
          </w:p>
        </w:tc>
        <w:tc>
          <w:tcPr>
            <w:tcW w:w="19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F738FB">
              <w:rPr>
                <w:rFonts w:ascii="標楷體" w:eastAsia="標楷體" w:cs="標楷體" w:hint="eastAsia"/>
                <w:color w:val="000000"/>
              </w:rPr>
              <w:t>吊升荷重</w:t>
            </w:r>
          </w:p>
        </w:tc>
        <w:tc>
          <w:tcPr>
            <w:tcW w:w="231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{{LIFTLOAD}}</w:t>
            </w:r>
            <w:r w:rsidRPr="00F738FB">
              <w:rPr>
                <w:rFonts w:ascii="標楷體" w:eastAsia="標楷體" w:cs="標楷體" w:hint="eastAsia"/>
                <w:color w:val="000000"/>
                <w:sz w:val="21"/>
                <w:szCs w:val="21"/>
              </w:rPr>
              <w:t>公噸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140"/>
          <w:jc w:val="center"/>
        </w:trPr>
        <w:tc>
          <w:tcPr>
            <w:tcW w:w="199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檢查地址</w:t>
            </w:r>
          </w:p>
        </w:tc>
        <w:tc>
          <w:tcPr>
            <w:tcW w:w="8253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{{CKADDR}}</w:t>
            </w:r>
            <w:r>
              <w:rPr>
                <w:rFonts w:ascii="標楷體" w:eastAsia="標楷體" w:cs="標楷體"/>
                <w:color w:val="000000"/>
                <w:sz w:val="21"/>
                <w:szCs w:val="21"/>
              </w:rPr>
              <w:t xml:space="preserve">                  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16"/>
          <w:jc w:val="center"/>
        </w:trPr>
        <w:tc>
          <w:tcPr>
            <w:tcW w:w="1990" w:type="dxa"/>
            <w:gridSpan w:val="5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檢查項目</w:t>
            </w:r>
          </w:p>
        </w:tc>
        <w:tc>
          <w:tcPr>
            <w:tcW w:w="126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法規條款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法規內容</w:t>
            </w:r>
            <w:r>
              <w:rPr>
                <w:rFonts w:ascii="標楷體" w:eastAsia="標楷體" w:cs="標楷體"/>
              </w:rPr>
              <w:t>/</w:t>
            </w:r>
            <w:r>
              <w:rPr>
                <w:rFonts w:ascii="標楷體" w:eastAsia="標楷體" w:cs="標楷體" w:hint="eastAsia"/>
              </w:rPr>
              <w:t>實測數據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檢查結果紀要</w:t>
            </w: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 w:val="restar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ascii="標楷體" w:eastAsia="標楷體" w:cs="標楷體" w:hint="eastAsia"/>
              </w:rPr>
              <w:t>一</w:t>
            </w:r>
          </w:p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ascii="標楷體" w:eastAsia="標楷體" w:cs="標楷體" w:hint="eastAsia"/>
              </w:rPr>
              <w:t>、</w:t>
            </w:r>
          </w:p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eastAsia="標楷體" w:cs="標楷體" w:hint="eastAsia"/>
                <w:snapToGrid w:val="0"/>
                <w:spacing w:val="-20"/>
              </w:rPr>
              <w:t>結構部分</w:t>
            </w:r>
          </w:p>
        </w:tc>
        <w:tc>
          <w:tcPr>
            <w:tcW w:w="1620" w:type="dxa"/>
            <w:gridSpan w:val="3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伸臂等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(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含輔</w:t>
            </w:r>
          </w:p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 w:cs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助伸臂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)</w:t>
            </w:r>
          </w:p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spacing w:val="-20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20"/>
                <w:sz w:val="18"/>
                <w:szCs w:val="18"/>
              </w:rPr>
              <w:t>42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伸臂及焊接部等無顯著裂痕、變形、損傷及腐蝕。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8E2F50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spacing w:val="-1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等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結合處之螺栓、螺帽、銷、鍵及栓無脫落、鬆動。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20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pacing w:val="-20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color w:val="000000"/>
                <w:spacing w:val="-20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color w:val="000000"/>
                <w:spacing w:val="-20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color w:val="000000"/>
                <w:spacing w:val="-8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(3)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伸臂支持機構等</w:t>
            </w:r>
            <w:r w:rsidRPr="00765AEA">
              <w:rPr>
                <w:rFonts w:ascii="標楷體" w:eastAsia="標楷體" w:cs="標楷體" w:hint="eastAsia"/>
                <w:color w:val="000000"/>
                <w:spacing w:val="-10"/>
                <w:sz w:val="20"/>
                <w:szCs w:val="20"/>
              </w:rPr>
              <w:t>固定妥當、無龜裂、損傷及變形。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459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Chars="5" w:left="31680" w:right="11" w:hangingChars="150" w:firstLine="31680"/>
              <w:jc w:val="both"/>
              <w:rPr>
                <w:rFonts w:ascii="標楷體" w:eastAsia="標楷體"/>
                <w:color w:val="000000"/>
                <w:spacing w:val="-1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(4)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主伸臂長度</w:t>
            </w: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________m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、輔助伸臂</w:t>
            </w: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_________m________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支。</w:t>
            </w:r>
            <w:r w:rsidRPr="00765AEA">
              <w:rPr>
                <w:rFonts w:ascii="標楷體" w:eastAsia="標楷體" w:cs="標楷體" w:hint="eastAsia"/>
                <w:color w:val="000000"/>
                <w:spacing w:val="-10"/>
                <w:sz w:val="20"/>
                <w:szCs w:val="20"/>
              </w:rPr>
              <w:t>伸臂傾斜角範圍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____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度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~____</w:t>
            </w:r>
            <w:r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 xml:space="preserve">度、</w:t>
            </w:r>
            <w:r w:rsidRPr="00681260">
              <w:rPr>
                <w:rFonts w:ascii="標楷體" w:eastAsia="標楷體" w:cs="標楷體" w:hint="eastAsia"/>
                <w:sz w:val="20"/>
                <w:szCs w:val="20"/>
              </w:rPr>
              <w:t>最大作業半徑</w:t>
            </w:r>
            <w:r w:rsidRPr="00681260">
              <w:rPr>
                <w:rFonts w:ascii="標楷體" w:eastAsia="標楷體" w:cs="標楷體"/>
                <w:sz w:val="20"/>
                <w:szCs w:val="20"/>
              </w:rPr>
              <w:t>________m</w:t>
            </w:r>
            <w:r w:rsidRPr="00681260">
              <w:rPr>
                <w:rFonts w:ascii="標楷體" w:eastAsia="標楷體" w:cs="標楷體" w:hint="eastAsia"/>
                <w:sz w:val="20"/>
                <w:szCs w:val="20"/>
              </w:rPr>
              <w:t>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下部走行體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pacing w:val="-20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20"/>
                <w:sz w:val="18"/>
                <w:szCs w:val="18"/>
              </w:rPr>
              <w:t>16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外觀無顯著之損傷、變形或腐蝕。□爬行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□輪行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pacing w:val="-8"/>
                <w:sz w:val="20"/>
                <w:szCs w:val="20"/>
              </w:rPr>
              <w:t>3.</w:t>
            </w:r>
            <w:r w:rsidRPr="00765AEA">
              <w:rPr>
                <w:rFonts w:eastAsia="標楷體" w:cs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油壓缸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無顯著漏油、變形及凹陷。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49416E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>撐樑、樑箱及腳墊浮板外觀無變形。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履帶部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12" w:right="10" w:hanging="512"/>
              <w:jc w:val="both"/>
              <w:rPr>
                <w:rFonts w:ascii="標楷體" w:eastAsia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16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履帶及構架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無龜裂、顯著磨耗及變形。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桁架、腳架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(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跨載機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橋式機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pacing w:val="-8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20"/>
                <w:szCs w:val="20"/>
              </w:rPr>
              <w:t>無顯著之裂痕、變形等影響安全動作。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鎖緊螺栓、螺帽、鉚釘等無脫落、鬆動。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00" w:right="10" w:hanging="5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6.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起伏油壓缸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油壓缸無刮傷、變形、顯著漏油。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27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42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焊接部及托架無有害之變形。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4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7.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吊鉤、吊具等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CNS 5394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D6132C" w:rsidRDefault="00B3347A" w:rsidP="00B3347A">
            <w:pPr>
              <w:snapToGrid w:val="0"/>
              <w:spacing w:line="200" w:lineRule="exact"/>
              <w:ind w:left="31680" w:right="11" w:hangingChars="150" w:firstLine="31680"/>
              <w:jc w:val="both"/>
              <w:rPr>
                <w:rFonts w:ascii="標楷體" w:eastAsia="標楷體"/>
                <w:sz w:val="18"/>
                <w:szCs w:val="18"/>
              </w:rPr>
            </w:pPr>
            <w:r w:rsidRPr="00D6132C">
              <w:rPr>
                <w:rFonts w:ascii="標楷體" w:eastAsia="標楷體" w:cs="標楷體"/>
                <w:sz w:val="18"/>
                <w:szCs w:val="18"/>
              </w:rPr>
              <w:t>(1)</w:t>
            </w:r>
            <w:r w:rsidRPr="00D6132C">
              <w:rPr>
                <w:rFonts w:ascii="標楷體" w:eastAsia="標楷體" w:cs="標楷體" w:hint="eastAsia"/>
                <w:sz w:val="18"/>
                <w:szCs w:val="18"/>
              </w:rPr>
              <w:t>吊鉤應鍛造成形</w:t>
            </w:r>
            <w:r w:rsidRPr="00D6132C">
              <w:rPr>
                <w:rFonts w:ascii="標楷體" w:eastAsia="標楷體" w:cs="標楷體"/>
                <w:sz w:val="18"/>
                <w:szCs w:val="18"/>
              </w:rPr>
              <w:t>,</w:t>
            </w:r>
            <w:r w:rsidRPr="00D6132C">
              <w:rPr>
                <w:rFonts w:ascii="標楷體" w:eastAsia="標楷體" w:cs="標楷體" w:hint="eastAsia"/>
                <w:sz w:val="18"/>
                <w:szCs w:val="18"/>
              </w:rPr>
              <w:t>能自由圓滑轉動</w:t>
            </w:r>
            <w:r w:rsidRPr="00D6132C">
              <w:rPr>
                <w:rFonts w:ascii="標楷體" w:eastAsia="標楷體" w:cs="標楷體"/>
                <w:sz w:val="18"/>
                <w:szCs w:val="18"/>
              </w:rPr>
              <w:t>,</w:t>
            </w:r>
            <w:r w:rsidRPr="00D6132C">
              <w:rPr>
                <w:rFonts w:ascii="標楷體" w:eastAsia="標楷體" w:cs="標楷體" w:hint="eastAsia"/>
                <w:sz w:val="18"/>
                <w:szCs w:val="18"/>
              </w:rPr>
              <w:t>並不得龜裂或明顯之銹蝕等有害之缺陷，且無焊補、電鍍等改造。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663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120E54" w:rsidRDefault="00B3347A" w:rsidP="00B3347A">
            <w:pPr>
              <w:spacing w:line="240" w:lineRule="exact"/>
              <w:ind w:left="31680" w:hangingChars="178" w:firstLine="31680"/>
              <w:rPr>
                <w:rFonts w:ascii="標楷體" w:eastAsia="標楷體"/>
                <w:sz w:val="18"/>
                <w:szCs w:val="18"/>
              </w:rPr>
            </w:pPr>
            <w:r w:rsidRPr="00120E54"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吊鉤規格尺寸與設計圖一致，第一斷面：主捲：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B1=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H1=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；輔捲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: B1=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 xml:space="preserve">  H1= 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。</w:t>
            </w:r>
          </w:p>
          <w:p w:rsidR="00B3347A" w:rsidRPr="00120E54" w:rsidRDefault="00B3347A" w:rsidP="00B3347A">
            <w:pPr>
              <w:spacing w:line="240" w:lineRule="exact"/>
              <w:ind w:leftChars="148" w:left="31680"/>
              <w:rPr>
                <w:rFonts w:ascii="標楷體" w:eastAsia="標楷體"/>
                <w:sz w:val="20"/>
                <w:szCs w:val="20"/>
              </w:rPr>
            </w:pP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第二斷面：主捲：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B2=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 xml:space="preserve"> H2=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；輔捲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:B2=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 xml:space="preserve">H2= 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。</w:t>
            </w:r>
            <w:r w:rsidRPr="00120E54">
              <w:rPr>
                <w:rFonts w:ascii="標楷體" w:eastAsia="標楷體" w:cs="標楷體" w:hint="eastAsia"/>
                <w:sz w:val="20"/>
                <w:szCs w:val="20"/>
              </w:rPr>
              <w:t>開口標距：主捲</w:t>
            </w:r>
            <w:r w:rsidRPr="00120E54">
              <w:rPr>
                <w:rFonts w:ascii="標楷體" w:eastAsia="標楷體" w:cs="標楷體"/>
                <w:sz w:val="20"/>
                <w:szCs w:val="20"/>
              </w:rPr>
              <w:t>__________</w:t>
            </w:r>
            <w:r w:rsidRPr="00120E54">
              <w:rPr>
                <w:rFonts w:ascii="標楷體" w:eastAsia="標楷體" w:cs="標楷體" w:hint="eastAsia"/>
                <w:sz w:val="20"/>
                <w:szCs w:val="20"/>
              </w:rPr>
              <w:t>輔捲</w:t>
            </w:r>
            <w:r w:rsidRPr="00120E54">
              <w:rPr>
                <w:rFonts w:ascii="標楷體" w:eastAsia="標楷體" w:cs="標楷體"/>
                <w:sz w:val="20"/>
                <w:szCs w:val="20"/>
              </w:rPr>
              <w:t>__________</w:t>
            </w:r>
            <w:r w:rsidRPr="00120E54">
              <w:rPr>
                <w:rFonts w:ascii="標楷體" w:eastAsia="標楷體" w:cs="標楷體" w:hint="eastAsia"/>
                <w:sz w:val="20"/>
                <w:szCs w:val="20"/>
              </w:rPr>
              <w:t>。</w:t>
            </w:r>
          </w:p>
          <w:p w:rsidR="00B3347A" w:rsidRPr="00D6132C" w:rsidRDefault="00B3347A" w:rsidP="00B3347A">
            <w:pPr>
              <w:snapToGrid w:val="0"/>
              <w:spacing w:line="240" w:lineRule="exact"/>
              <w:ind w:leftChars="113" w:left="31680" w:right="11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 xml:space="preserve">開口標距無超過原標示尺寸</w:t>
            </w:r>
            <w:r w:rsidRPr="00D6132C">
              <w:rPr>
                <w:rFonts w:ascii="標楷體" w:eastAsia="標楷體" w:cs="標楷體"/>
                <w:color w:val="000000"/>
                <w:sz w:val="18"/>
                <w:szCs w:val="18"/>
              </w:rPr>
              <w:t>5%</w:t>
            </w:r>
            <w:r w:rsidRPr="00D6132C"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。與吊具接觸部分磨損量無超過製造廠之規定值者。</w:t>
            </w:r>
            <w:r w:rsidRPr="00D6132C">
              <w:rPr>
                <w:rFonts w:ascii="標楷體" w:eastAsia="標楷體" w:cs="標楷體"/>
                <w:color w:val="000000"/>
                <w:w w:val="80"/>
                <w:sz w:val="18"/>
                <w:szCs w:val="18"/>
              </w:rPr>
              <w:t>(</w:t>
            </w:r>
            <w:r w:rsidRPr="00D6132C">
              <w:rPr>
                <w:rFonts w:ascii="標楷體" w:eastAsia="標楷體" w:cs="標楷體" w:hint="eastAsia"/>
                <w:color w:val="000000"/>
                <w:w w:val="80"/>
                <w:sz w:val="18"/>
                <w:szCs w:val="18"/>
              </w:rPr>
              <w:t>無規定值時，其磨損量不得超過原尺寸之</w:t>
            </w:r>
            <w:r w:rsidRPr="00D6132C">
              <w:rPr>
                <w:rFonts w:ascii="標楷體" w:eastAsia="標楷體" w:cs="標楷體"/>
                <w:color w:val="000000"/>
                <w:w w:val="80"/>
                <w:sz w:val="18"/>
                <w:szCs w:val="18"/>
              </w:rPr>
              <w:t>5%)(</w:t>
            </w:r>
            <w:r w:rsidRPr="00D6132C">
              <w:rPr>
                <w:rFonts w:ascii="標楷體" w:eastAsia="標楷體" w:cs="標楷體" w:hint="eastAsia"/>
                <w:color w:val="000000"/>
                <w:w w:val="80"/>
                <w:sz w:val="18"/>
                <w:szCs w:val="18"/>
              </w:rPr>
              <w:t>單位：㎜</w:t>
            </w:r>
            <w:r w:rsidRPr="00D6132C">
              <w:rPr>
                <w:rFonts w:ascii="標楷體" w:eastAsia="標楷體" w:cs="標楷體"/>
                <w:color w:val="000000"/>
                <w:w w:val="80"/>
                <w:sz w:val="18"/>
                <w:szCs w:val="18"/>
              </w:rPr>
              <w:t>)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466AE1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B05D3F" w:rsidRDefault="00B3347A" w:rsidP="00B3347A">
            <w:pPr>
              <w:spacing w:line="240" w:lineRule="exact"/>
              <w:ind w:left="31680" w:hangingChars="178" w:firstLine="31680"/>
              <w:rPr>
                <w:rFonts w:ascii="標楷體" w:eastAsia="標楷體"/>
                <w:sz w:val="18"/>
                <w:szCs w:val="18"/>
              </w:rPr>
            </w:pPr>
            <w:r w:rsidRPr="00466AE1">
              <w:rPr>
                <w:rFonts w:ascii="標楷體" w:eastAsia="標楷體" w:cs="標楷體"/>
                <w:color w:val="000000"/>
                <w:sz w:val="18"/>
                <w:szCs w:val="18"/>
              </w:rPr>
              <w:t>(3)</w:t>
            </w:r>
            <w:r w:rsidRPr="00466AE1"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吊具外觀無顯著之變形、裂痕。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ascii="標楷體" w:eastAsia="標楷體" w:cs="標楷體" w:hint="eastAsia"/>
              </w:rPr>
              <w:t>二、機械、電氣部分</w:t>
            </w:r>
          </w:p>
        </w:tc>
        <w:tc>
          <w:tcPr>
            <w:tcW w:w="1620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原動機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 xml:space="preserve"> 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20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 xml:space="preserve">★移構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21</w:t>
            </w:r>
            <w:r w:rsidRPr="00765AEA"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無異常音響，固定良好。額定輸出：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_________Kw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。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pacing w:val="-8"/>
                <w:sz w:val="20"/>
                <w:szCs w:val="20"/>
              </w:rPr>
              <w:t>2.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油壓裝置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21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E147AE" w:rsidRDefault="00B3347A" w:rsidP="00B84BEB">
            <w:pPr>
              <w:snapToGrid w:val="0"/>
              <w:spacing w:line="240" w:lineRule="exact"/>
              <w:ind w:left="200" w:right="11" w:hanging="200"/>
              <w:jc w:val="both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>(1)</w:t>
            </w:r>
            <w:r w:rsidRPr="00E147AE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油壓管路固定無鬆脫、無干涉、凹陷、老化、龜裂及漏油現象。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14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油壓泵、油壓缸無顯著之漏油、異音及發熱。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3.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制動裝置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12" w:right="10" w:hanging="512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A02ABE">
              <w:rPr>
                <w:rFonts w:ascii="標楷體" w:eastAsia="標楷體" w:cs="標楷體"/>
                <w:color w:val="000000"/>
                <w:spacing w:val="-10"/>
                <w:sz w:val="18"/>
                <w:szCs w:val="18"/>
              </w:rPr>
              <w:t>23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 w:hAnsi="標楷體"/>
                <w:color w:val="000000"/>
                <w:spacing w:val="-12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起重機動力被遮斷時能自行制動。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72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00" w:right="10" w:hanging="5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捲胴、槽輪</w:t>
            </w:r>
          </w:p>
        </w:tc>
        <w:tc>
          <w:tcPr>
            <w:tcW w:w="126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24</w:t>
            </w:r>
            <w:r w:rsidRPr="00765AEA"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1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防止鋼索脫出槽溝阻擋裝置機能良好，無損傷。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210" w:right="10" w:hanging="20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1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捲胴節徑實測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____mm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、槽輪節徑實測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____mm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與鋼索直徑之比值，應符合構造標準規定值。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3347A">
            <w:pPr>
              <w:snapToGrid w:val="0"/>
              <w:spacing w:line="20" w:lineRule="atLeast"/>
              <w:ind w:left="31680" w:right="10" w:hangingChars="100" w:firstLine="31680"/>
              <w:jc w:val="both"/>
              <w:rPr>
                <w:rFonts w:ascii="標楷體" w:eastAsia="標楷體"/>
                <w:sz w:val="20"/>
                <w:szCs w:val="20"/>
              </w:rPr>
            </w:pPr>
            <w:r w:rsidRPr="00F45554">
              <w:rPr>
                <w:rFonts w:ascii="標楷體" w:eastAsia="標楷體" w:cs="標楷體"/>
                <w:sz w:val="20"/>
                <w:szCs w:val="20"/>
              </w:rPr>
              <w:t>5.</w:t>
            </w:r>
            <w:r w:rsidRPr="00F45554">
              <w:rPr>
                <w:rFonts w:ascii="標楷體" w:eastAsia="標楷體" w:cs="標楷體" w:hint="eastAsia"/>
                <w:sz w:val="20"/>
                <w:szCs w:val="20"/>
              </w:rPr>
              <w:t>旋轉支持體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20"/>
                <w:sz w:val="16"/>
                <w:szCs w:val="16"/>
              </w:rPr>
            </w:pPr>
            <w:r w:rsidRPr="00F45554">
              <w:rPr>
                <w:rFonts w:ascii="標楷體" w:eastAsia="標楷體" w:cs="標楷體" w:hint="eastAsia"/>
                <w:sz w:val="16"/>
                <w:szCs w:val="16"/>
              </w:rPr>
              <w:t>★移構</w:t>
            </w:r>
            <w:r w:rsidRPr="00F45554">
              <w:rPr>
                <w:rFonts w:ascii="標楷體" w:eastAsia="標楷體" w:cs="標楷體"/>
                <w:sz w:val="16"/>
                <w:szCs w:val="16"/>
              </w:rPr>
              <w:t>21</w:t>
            </w:r>
            <w:r w:rsidRPr="00F45554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F45554">
              <w:rPr>
                <w:rFonts w:ascii="標楷體" w:eastAsia="標楷體" w:cs="標楷體"/>
                <w:sz w:val="16"/>
                <w:szCs w:val="16"/>
              </w:rPr>
              <w:t>42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0" w:lineRule="atLeas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 w:rsidRPr="00F45554"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 w:rsidRPr="00F45554">
              <w:rPr>
                <w:rFonts w:ascii="標楷體" w:eastAsia="標楷體" w:hAnsi="標楷體" w:cs="標楷體" w:hint="eastAsia"/>
                <w:sz w:val="20"/>
                <w:szCs w:val="20"/>
              </w:rPr>
              <w:t>旋轉無異常噪音、上部旋轉體無明顯擺動</w:t>
            </w:r>
            <w:r w:rsidRPr="00F45554">
              <w:rPr>
                <w:rFonts w:eastAsia="標楷體" w:cs="標楷體" w:hint="eastAsia"/>
                <w:sz w:val="20"/>
                <w:szCs w:val="20"/>
              </w:rPr>
              <w:t>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40" w:lineRule="exact"/>
              <w:ind w:left="210" w:right="10" w:hanging="20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F45554">
              <w:rPr>
                <w:rFonts w:ascii="標楷體" w:eastAsia="標楷體" w:cs="標楷體" w:hint="eastAsia"/>
                <w:sz w:val="16"/>
                <w:szCs w:val="16"/>
              </w:rPr>
              <w:t>★移構</w:t>
            </w:r>
            <w:r w:rsidRPr="00F45554">
              <w:rPr>
                <w:rFonts w:ascii="標楷體" w:eastAsia="標楷體" w:cs="標楷體"/>
                <w:sz w:val="16"/>
                <w:szCs w:val="16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3347A">
            <w:pPr>
              <w:snapToGrid w:val="0"/>
              <w:spacing w:line="240" w:lineRule="exact"/>
              <w:ind w:left="31680" w:right="11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F45554"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F45554">
              <w:rPr>
                <w:rFonts w:ascii="標楷體" w:eastAsia="標楷體" w:cs="標楷體" w:hint="eastAsia"/>
                <w:sz w:val="20"/>
                <w:szCs w:val="20"/>
              </w:rPr>
              <w:t>旋轉構架及伸臂支承托架</w:t>
            </w:r>
            <w:r w:rsidRPr="00F45554">
              <w:rPr>
                <w:rFonts w:eastAsia="標楷體" w:cs="標楷體" w:hint="eastAsia"/>
                <w:sz w:val="20"/>
                <w:szCs w:val="20"/>
              </w:rPr>
              <w:t>外觀良好。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04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bookmarkStart w:id="0" w:name="_GoBack"/>
            <w:r w:rsidRPr="00F45554">
              <w:rPr>
                <w:rFonts w:ascii="標楷體" w:eastAsia="標楷體" w:cs="標楷體"/>
                <w:sz w:val="20"/>
                <w:szCs w:val="20"/>
              </w:rPr>
              <w:t>6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.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操縱裝置</w:t>
            </w:r>
            <w:bookmarkEnd w:id="0"/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cs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z w:val="18"/>
                <w:szCs w:val="18"/>
              </w:rPr>
              <w:t xml:space="preserve">39                          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209" w:right="11" w:hanging="198"/>
              <w:jc w:val="both"/>
              <w:rPr>
                <w:rFonts w:ascii="標楷體" w:eastAsia="標楷體"/>
                <w:color w:val="000000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pacing w:val="-8"/>
                <w:sz w:val="20"/>
                <w:szCs w:val="20"/>
              </w:rPr>
              <w:t>(1)</w:t>
            </w:r>
            <w:r w:rsidRPr="00765AEA">
              <w:rPr>
                <w:rFonts w:ascii="標楷體" w:eastAsia="標楷體" w:hAnsi="標楷體" w:cs="標楷體" w:hint="eastAsia"/>
                <w:color w:val="000000"/>
                <w:spacing w:val="-8"/>
                <w:sz w:val="20"/>
                <w:szCs w:val="20"/>
              </w:rPr>
              <w:t>吊升、起伏及伸縮裝置之操作部分，應標示動作種別、方向及停止位置。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捲揚動力切換裝置，具有防止吊鉤自由落下。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572"/>
          <w:jc w:val="center"/>
        </w:trPr>
        <w:tc>
          <w:tcPr>
            <w:tcW w:w="370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三、安全裝置</w:t>
            </w:r>
          </w:p>
        </w:tc>
        <w:tc>
          <w:tcPr>
            <w:tcW w:w="1620" w:type="dxa"/>
            <w:gridSpan w:val="3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0" w:hangingChars="100" w:firstLine="3168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過捲預防或警報裝置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D936A9">
              <w:rPr>
                <w:rFonts w:ascii="標楷體" w:eastAsia="標楷體" w:cs="標楷體"/>
                <w:spacing w:val="-8"/>
                <w:sz w:val="18"/>
                <w:szCs w:val="18"/>
              </w:rPr>
              <w:t>28</w:t>
            </w:r>
            <w:r w:rsidRPr="00D936A9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29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30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sz w:val="20"/>
                <w:szCs w:val="20"/>
              </w:rPr>
              <w:t>過捲□預防或□警報裝置具自動遮斷動力及制動或發出警報音響機能，作動位置正確易於檢點及堅固之構造。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40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0" w:hangingChars="100" w:firstLine="3168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eastAsia="標楷體"/>
                <w:sz w:val="20"/>
                <w:szCs w:val="20"/>
              </w:rPr>
              <w:t>2.</w:t>
            </w:r>
            <w:r w:rsidRPr="00765AEA">
              <w:rPr>
                <w:rFonts w:eastAsia="標楷體" w:cs="標楷體" w:hint="eastAsia"/>
                <w:spacing w:val="-8"/>
                <w:sz w:val="20"/>
                <w:szCs w:val="20"/>
              </w:rPr>
              <w:t>伸臂起伏限制及背向止動裝置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29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30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50" w:firstLine="31680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起伏限制功能正常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(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□遮斷動力或□發出警報音響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),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且安裝部無損傷、鬆動現象。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D6132C" w:rsidRDefault="00B3347A" w:rsidP="00B3347A">
            <w:pPr>
              <w:snapToGrid w:val="0"/>
              <w:spacing w:line="240" w:lineRule="exact"/>
              <w:ind w:leftChars="4" w:left="31680" w:right="10" w:hangingChars="150" w:firstLine="31680"/>
              <w:rPr>
                <w:rFonts w:eastAsia="標楷體"/>
                <w:color w:val="000000"/>
                <w:spacing w:val="-8"/>
                <w:sz w:val="20"/>
                <w:szCs w:val="20"/>
              </w:rPr>
            </w:pPr>
            <w:r w:rsidRPr="00D6132C">
              <w:rPr>
                <w:rFonts w:eastAsia="標楷體"/>
                <w:color w:val="000000"/>
                <w:spacing w:val="-8"/>
                <w:sz w:val="20"/>
                <w:szCs w:val="20"/>
              </w:rPr>
              <w:t>(2)</w:t>
            </w:r>
            <w:r w:rsidRPr="00D6132C">
              <w:rPr>
                <w:rFonts w:eastAsia="標楷體" w:cs="標楷體" w:hint="eastAsia"/>
                <w:color w:val="000000"/>
                <w:spacing w:val="-8"/>
                <w:sz w:val="20"/>
                <w:szCs w:val="20"/>
              </w:rPr>
              <w:t>背向止動裝置具有充分強度，無顯著變形、裂痕影響安全動作。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202438" w:rsidRDefault="00B3347A" w:rsidP="00B84BEB">
            <w:pPr>
              <w:snapToGrid w:val="0"/>
              <w:spacing w:line="240" w:lineRule="exact"/>
              <w:ind w:left="186" w:right="10" w:hanging="176"/>
              <w:jc w:val="both"/>
              <w:rPr>
                <w:rFonts w:eastAsia="標楷體"/>
                <w:color w:val="000000"/>
                <w:spacing w:val="-12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3.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過負荷預防或</w:t>
            </w:r>
          </w:p>
          <w:p w:rsidR="00B3347A" w:rsidRPr="00765AEA" w:rsidRDefault="00B3347A" w:rsidP="00B3347A">
            <w:pPr>
              <w:snapToGrid w:val="0"/>
              <w:spacing w:line="240" w:lineRule="exact"/>
              <w:ind w:right="10" w:firstLineChars="100" w:firstLine="3168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警報裝置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31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E147AE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ascii="標楷體" w:eastAsia="標楷體" w:hAnsi="標楷體"/>
                <w:spacing w:val="-6"/>
                <w:sz w:val="20"/>
                <w:szCs w:val="20"/>
              </w:rPr>
            </w:pPr>
            <w:r w:rsidRPr="00E147AE">
              <w:rPr>
                <w:rFonts w:eastAsia="標楷體" w:cs="標楷體" w:hint="eastAsia"/>
                <w:color w:val="000000"/>
                <w:spacing w:val="-6"/>
                <w:sz w:val="20"/>
                <w:szCs w:val="20"/>
              </w:rPr>
              <w:t>□超過額定荷重時能立即自動停止動作；或□在超過額定荷重前能發出警報聲響；或以（□洩壓閥</w:t>
            </w:r>
            <w:r w:rsidRPr="00E147AE">
              <w:rPr>
                <w:rFonts w:eastAsia="標楷體"/>
                <w:color w:val="000000"/>
                <w:spacing w:val="-6"/>
                <w:sz w:val="20"/>
                <w:szCs w:val="20"/>
              </w:rPr>
              <w:t xml:space="preserve"> </w:t>
            </w:r>
            <w:r w:rsidRPr="00E147AE">
              <w:rPr>
                <w:rFonts w:eastAsia="標楷體" w:cs="標楷體" w:hint="eastAsia"/>
                <w:color w:val="000000"/>
                <w:spacing w:val="-6"/>
                <w:sz w:val="20"/>
                <w:szCs w:val="20"/>
              </w:rPr>
              <w:t>□</w:t>
            </w:r>
            <w:r w:rsidRPr="00E147AE">
              <w:rPr>
                <w:rFonts w:ascii="標楷體" w:eastAsia="標楷體" w:hAnsi="標楷體" w:cs="標楷體" w:hint="eastAsia"/>
                <w:color w:val="000000"/>
                <w:spacing w:val="-6"/>
                <w:sz w:val="20"/>
                <w:szCs w:val="20"/>
              </w:rPr>
              <w:t>ˍˍˍ</w:t>
            </w:r>
            <w:r w:rsidRPr="00E147AE">
              <w:rPr>
                <w:rFonts w:eastAsia="標楷體" w:cs="標楷體" w:hint="eastAsia"/>
                <w:color w:val="000000"/>
                <w:spacing w:val="-6"/>
                <w:sz w:val="20"/>
                <w:szCs w:val="20"/>
              </w:rPr>
              <w:t>）其他替代裝置。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伸臂傾斜角指示裝置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32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eastAsia="標楷體"/>
                <w:color w:val="000000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sz w:val="20"/>
                <w:szCs w:val="20"/>
              </w:rPr>
              <w:t>應設易見處，且機能正常。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 xml:space="preserve">5.</w:t>
            </w: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 xml:space="preserve">安全閥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33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eastAsia="標楷體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 xml:space="preserve">6.</w:t>
            </w:r>
            <w:r w:rsidRPr="00765AEA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逆止閥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33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eastAsia="標楷體"/>
                <w:color w:val="000000"/>
                <w:spacing w:val="-12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 xml:space="preserve">7.</w:t>
            </w:r>
            <w:r w:rsidRPr="00765AEA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防止脫落裝置</w:t>
            </w:r>
          </w:p>
        </w:tc>
        <w:tc>
          <w:tcPr>
            <w:tcW w:w="1260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36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atLeast"/>
              <w:ind w:leftChars="4" w:left="31680" w:right="10" w:hangingChars="100" w:firstLine="31680"/>
              <w:rPr>
                <w:rFonts w:eastAsia="標楷體"/>
                <w:color w:val="000000"/>
                <w:spacing w:val="-12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color w:val="000000"/>
                <w:spacing w:val="-12"/>
                <w:sz w:val="20"/>
                <w:szCs w:val="20"/>
              </w:rPr>
              <w:t>構件良好，功能正常。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  <w:bottom w:val="single" w:sz="12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44"/>
          <w:jc w:val="center"/>
        </w:trPr>
        <w:tc>
          <w:tcPr>
            <w:tcW w:w="382" w:type="dxa"/>
            <w:gridSpan w:val="3"/>
            <w:vMerge w:val="restart"/>
            <w:tcBorders>
              <w:top w:val="single" w:sz="12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ind w:left="113" w:right="113"/>
              <w:jc w:val="center"/>
              <w:rPr>
                <w:rFonts w:ascii="標楷體" w:eastAsia="標楷體"/>
              </w:rPr>
            </w:pPr>
            <w:r>
              <w:br w:type="page"/>
            </w:r>
            <w:r w:rsidRPr="00765AEA">
              <w:br w:type="page"/>
            </w:r>
            <w:r>
              <w:rPr>
                <w:rFonts w:ascii="標楷體" w:eastAsia="標楷體" w:cs="標楷體" w:hint="eastAsia"/>
              </w:rPr>
              <w:t xml:space="preserve">四、鋼索</w:t>
            </w:r>
          </w:p>
        </w:tc>
        <w:tc>
          <w:tcPr>
            <w:tcW w:w="1568" w:type="dxa"/>
            <w:vMerge w:val="restar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鋼索</w:t>
            </w:r>
          </w:p>
        </w:tc>
        <w:tc>
          <w:tcPr>
            <w:tcW w:w="1421" w:type="dxa"/>
            <w:gridSpan w:val="3"/>
            <w:vMerge w:val="restar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45</w:t>
            </w:r>
          </w:p>
        </w:tc>
        <w:tc>
          <w:tcPr>
            <w:tcW w:w="5368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50" w:firstLine="31680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直徑減少未達公稱直徑之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7%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以上、鋼索一撚間無</w:t>
            </w:r>
            <w:r w:rsidRPr="00D936A9">
              <w:rPr>
                <w:rFonts w:ascii="標楷體" w:eastAsia="標楷體" w:hAnsi="標楷體" w:cs="標楷體"/>
                <w:sz w:val="20"/>
                <w:szCs w:val="20"/>
              </w:rPr>
              <w:t>10%</w:t>
            </w:r>
            <w:r w:rsidRPr="00D936A9">
              <w:rPr>
                <w:rFonts w:ascii="標楷體" w:eastAsia="標楷體" w:hAnsi="標楷體" w:cs="標楷體" w:hint="eastAsia"/>
                <w:sz w:val="20"/>
                <w:szCs w:val="20"/>
              </w:rPr>
              <w:t>以上素線截斷及無顯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著變形、腐蝕或扭結。</w:t>
            </w:r>
          </w:p>
        </w:tc>
        <w:tc>
          <w:tcPr>
            <w:tcW w:w="1529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44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吊具或伸臂置於最低位置時，捲揚或起伏捲胴應有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2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捲以上鋼索</w:t>
            </w:r>
            <w:r w:rsidRPr="00D936A9">
              <w:rPr>
                <w:rFonts w:ascii="標楷體" w:eastAsia="標楷體" w:cs="標楷體"/>
                <w:sz w:val="20"/>
                <w:szCs w:val="20"/>
              </w:rPr>
              <w:t>;</w:t>
            </w:r>
            <w:r w:rsidRPr="00D936A9">
              <w:rPr>
                <w:rFonts w:ascii="標楷體" w:eastAsia="標楷體" w:cs="標楷體" w:hint="eastAsia"/>
                <w:sz w:val="20"/>
                <w:szCs w:val="20"/>
              </w:rPr>
              <w:t>伸臂長度縮至最短時，伸縮裝置之捲胴應有</w:t>
            </w:r>
            <w:r w:rsidRPr="00D936A9">
              <w:rPr>
                <w:rFonts w:ascii="標楷體" w:eastAsia="標楷體" w:cs="標楷體"/>
                <w:sz w:val="20"/>
                <w:szCs w:val="20"/>
              </w:rPr>
              <w:t>2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捲以上鋼索。。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16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1"/>
              <w:jc w:val="both"/>
              <w:rPr>
                <w:rFonts w:ascii="標楷體" w:eastAsia="標楷體" w:cs="標楷體"/>
                <w:spacing w:val="-20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pacing w:val="-20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pacing w:val="-20"/>
                <w:sz w:val="16"/>
                <w:szCs w:val="16"/>
              </w:rPr>
              <w:t xml:space="preserve"> 26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鋼索末端固定正確具防鬆或自緊性能。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50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left="512" w:right="10" w:hanging="512"/>
              <w:jc w:val="both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ascii="標楷體" w:eastAsia="標楷體"/>
                <w:color w:val="000000"/>
                <w:spacing w:val="-16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12"/>
                <w:sz w:val="20"/>
                <w:szCs w:val="20"/>
              </w:rPr>
              <w:t>鋼索規格尺寸。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主捲：構成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________ 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________mm  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</w:p>
          <w:p w:rsidR="00B3347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ascii="標楷體" w:eastAsia="標楷體"/>
                <w:color w:val="000000"/>
                <w:spacing w:val="-16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；輔捲：構成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；</w:t>
            </w:r>
          </w:p>
          <w:p w:rsidR="00B3347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ascii="標楷體" w:eastAsia="標楷體"/>
                <w:color w:val="000000"/>
                <w:spacing w:val="-16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起伏：構成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；支持：構成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</w:t>
            </w:r>
          </w:p>
          <w:p w:rsidR="00B3347A" w:rsidRPr="00765AE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。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   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 xml:space="preserve">　　　　　　　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 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02"/>
          <w:jc w:val="center"/>
        </w:trPr>
        <w:tc>
          <w:tcPr>
            <w:tcW w:w="382" w:type="dxa"/>
            <w:gridSpan w:val="3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ind w:left="113" w:right="113"/>
              <w:rPr>
                <w:spacing w:val="-16"/>
              </w:rPr>
            </w:pPr>
            <w:r>
              <w:rPr>
                <w:rFonts w:ascii="標楷體" w:eastAsia="標楷體" w:hAnsi="標楷體" w:cs="標楷體" w:hint="eastAsia"/>
                <w:spacing w:val="-16"/>
              </w:rPr>
              <w:t xml:space="preserve">五、性能、荷重及安定性試驗</w:t>
            </w:r>
          </w:p>
        </w:tc>
        <w:tc>
          <w:tcPr>
            <w:tcW w:w="156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pacing w:val="-8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spacing w:val="-8"/>
                <w:sz w:val="20"/>
                <w:szCs w:val="20"/>
              </w:rPr>
              <w:t>無負荷運轉試驗</w:t>
            </w:r>
          </w:p>
        </w:tc>
        <w:tc>
          <w:tcPr>
            <w:tcW w:w="1421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21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23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27</w:t>
            </w:r>
          </w:p>
        </w:tc>
        <w:tc>
          <w:tcPr>
            <w:tcW w:w="5368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atLeast"/>
              <w:ind w:left="31680" w:right="10" w:hangingChars="150" w:firstLine="31680"/>
              <w:jc w:val="both"/>
              <w:rPr>
                <w:rFonts w:ascii="標楷體" w:eastAsia="標楷體"/>
                <w:spacing w:val="-2"/>
                <w:sz w:val="20"/>
                <w:szCs w:val="20"/>
              </w:rPr>
            </w:pPr>
            <w:r>
              <w:rPr>
                <w:rFonts w:ascii="標楷體" w:eastAsia="標楷體" w:cs="標楷體"/>
                <w:spacing w:val="-2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spacing w:val="-2"/>
                <w:sz w:val="20"/>
                <w:szCs w:val="20"/>
              </w:rPr>
              <w:t>各結構部分無鬆動異音及異常之振動現象</w:t>
            </w:r>
            <w:r w:rsidRPr="00765AEA">
              <w:rPr>
                <w:rFonts w:ascii="標楷體" w:eastAsia="標楷體" w:cs="標楷體"/>
                <w:spacing w:val="-2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pacing w:val="-2"/>
                <w:sz w:val="20"/>
                <w:szCs w:val="20"/>
              </w:rPr>
              <w:t>且動力切斷吊鉤能停止。</w:t>
            </w:r>
          </w:p>
        </w:tc>
        <w:tc>
          <w:tcPr>
            <w:tcW w:w="152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66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28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35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37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各種安全裝置動作正常、功能無異狀。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9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荷重試驗</w:t>
            </w: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安檢則</w:t>
            </w:r>
            <w:r>
              <w:rPr>
                <w:rFonts w:ascii="標楷體" w:eastAsia="標楷體" w:cs="標楷體"/>
                <w:sz w:val="16"/>
                <w:szCs w:val="16"/>
              </w:rPr>
              <w:t xml:space="preserve">24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atLeast"/>
              <w:ind w:left="31680" w:right="10" w:hangingChars="150" w:firstLine="3168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主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/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輔捲以額定荷重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公噸×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1.25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倍，伸臂長度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公尺，作業半徑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 xml:space="preserve">____ 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公尺實施試驗。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72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27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31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33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荷重試驗時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所有裝置動作正常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運轉圓滑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無異常噪音。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72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6"/>
                <w:szCs w:val="16"/>
              </w:rPr>
            </w:pPr>
            <w:r>
              <w:rPr>
                <w:rFonts w:ascii="標楷體" w:eastAsia="標楷體" w:cs="標楷體" w:hint="eastAsia"/>
                <w:color w:val="000000"/>
                <w:sz w:val="16"/>
                <w:szCs w:val="16"/>
              </w:rPr>
              <w:t>★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安檢則</w:t>
            </w:r>
            <w:r>
              <w:rPr>
                <w:rFonts w:ascii="標楷體" w:eastAsia="標楷體" w:cs="標楷體"/>
                <w:sz w:val="16"/>
                <w:szCs w:val="16"/>
              </w:rPr>
              <w:t xml:space="preserve">24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額定速率：吊升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(m/min)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：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；起伏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(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度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/min)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：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</w:p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 xml:space="preserve">          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旋轉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(r.p.m)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：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00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3.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制動性能試驗</w:t>
            </w: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21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23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荷重吊舉時遮斷動力各動作能確實安全剎車。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38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4.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安定度</w:t>
            </w: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17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18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以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1.27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倍額定荷重於最不利位置實施測試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機具穩定無明顯浮距產生。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3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  <w:color w:val="000000"/>
              </w:rPr>
              <w:t xml:space="preserve">六、其他</w:t>
            </w:r>
          </w:p>
        </w:tc>
        <w:tc>
          <w:tcPr>
            <w:tcW w:w="1568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color w:val="000000"/>
                <w:sz w:val="18"/>
                <w:szCs w:val="18"/>
              </w:rPr>
              <w:t>1.</w:t>
            </w: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18"/>
                <w:szCs w:val="18"/>
              </w:rPr>
              <w:t>標示</w:t>
            </w:r>
          </w:p>
        </w:tc>
        <w:tc>
          <w:tcPr>
            <w:tcW w:w="1421" w:type="dxa"/>
            <w:gridSpan w:val="3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pacing w:val="-8"/>
                <w:sz w:val="16"/>
                <w:szCs w:val="16"/>
              </w:rPr>
              <w:t>47</w:t>
            </w:r>
          </w:p>
        </w:tc>
        <w:tc>
          <w:tcPr>
            <w:tcW w:w="5368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0" w:hangingChars="100" w:firstLine="3168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適當位置有荷重性能表。</w:t>
            </w:r>
          </w:p>
        </w:tc>
        <w:tc>
          <w:tcPr>
            <w:tcW w:w="152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pacing w:val="-8"/>
                <w:sz w:val="16"/>
                <w:szCs w:val="16"/>
              </w:rPr>
              <w:t>47</w:t>
            </w:r>
            <w:r>
              <w:rPr>
                <w:rFonts w:ascii="標楷體" w:eastAsia="標楷體" w:cs="標楷體" w:hint="eastAsia"/>
                <w:color w:val="000000"/>
                <w:spacing w:val="-8"/>
                <w:sz w:val="16"/>
                <w:szCs w:val="16"/>
              </w:rPr>
              <w:t>、安檢則</w:t>
            </w:r>
            <w:r>
              <w:rPr>
                <w:rFonts w:ascii="標楷體" w:eastAsia="標楷體" w:cs="標楷體"/>
                <w:color w:val="000000"/>
                <w:spacing w:val="-8"/>
                <w:sz w:val="16"/>
                <w:szCs w:val="16"/>
              </w:rPr>
              <w:t>26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有明顯標示打印編號、吊升荷重等。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62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7"/>
          <w:jc w:val="center"/>
        </w:trPr>
        <w:tc>
          <w:tcPr>
            <w:tcW w:w="382" w:type="dxa"/>
            <w:gridSpan w:val="3"/>
            <w:vMerge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</w:tbl>
    <w:p w:rsidR="00B3347A" w:rsidRPr="00765AEA" w:rsidRDefault="00B3347A" w:rsidP="00B3347A">
      <w:pPr>
        <w:snapToGrid w:val="0"/>
        <w:spacing w:beforeLines="50" w:line="240" w:lineRule="exact"/>
        <w:ind w:left="31680" w:hangingChars="400" w:firstLine="31680"/>
        <w:rPr>
          <w:rFonts w:ascii="標楷體" w:eastAsia="標楷體"/>
          <w:color w:val="000000"/>
          <w:sz w:val="18"/>
          <w:szCs w:val="18"/>
        </w:rPr>
      </w:pPr>
      <w:r w:rsidRPr="00765AEA">
        <w:rPr>
          <w:rFonts w:ascii="標楷體" w:eastAsia="標楷體" w:cs="標楷體" w:hint="eastAsia"/>
          <w:sz w:val="18"/>
          <w:szCs w:val="18"/>
        </w:rPr>
        <w:t>備註：</w:t>
      </w:r>
      <w:r w:rsidRPr="00765AEA">
        <w:rPr>
          <w:rFonts w:ascii="標楷體" w:eastAsia="標楷體" w:cs="標楷體"/>
          <w:color w:val="000000"/>
          <w:sz w:val="18"/>
          <w:szCs w:val="18"/>
        </w:rPr>
        <w:t>1.</w:t>
      </w:r>
      <w:r w:rsidRPr="00765AEA">
        <w:rPr>
          <w:rFonts w:ascii="標楷體" w:eastAsia="標楷體" w:cs="標楷體" w:hint="eastAsia"/>
          <w:color w:val="000000"/>
          <w:sz w:val="18"/>
          <w:szCs w:val="18"/>
        </w:rPr>
        <w:t>「安檢則」係指危險性機械及設備安全檢查規則；「移構」係指移動式起重機安全檢查構造標準；「</w:t>
      </w:r>
      <w:r w:rsidRPr="00765AEA">
        <w:rPr>
          <w:rFonts w:ascii="標楷體" w:eastAsia="標楷體" w:cs="標楷體"/>
          <w:color w:val="000000"/>
          <w:sz w:val="18"/>
          <w:szCs w:val="18"/>
        </w:rPr>
        <w:t>CNS</w:t>
      </w:r>
      <w:r w:rsidRPr="00765AEA">
        <w:rPr>
          <w:rFonts w:ascii="標楷體" w:eastAsia="標楷體" w:cs="標楷體" w:hint="eastAsia"/>
          <w:color w:val="000000"/>
          <w:sz w:val="18"/>
          <w:szCs w:val="18"/>
        </w:rPr>
        <w:t>」係指國家標準。</w:t>
      </w:r>
    </w:p>
    <w:p w:rsidR="00B3347A" w:rsidRPr="00765AEA" w:rsidRDefault="00B3347A" w:rsidP="00F45554">
      <w:pPr>
        <w:snapToGrid w:val="0"/>
        <w:spacing w:line="240" w:lineRule="exact"/>
        <w:ind w:leftChars="225" w:left="31680" w:hangingChars="100" w:firstLine="31680"/>
        <w:rPr>
          <w:rFonts w:ascii="標楷體" w:eastAsia="標楷體"/>
          <w:color w:val="000000"/>
          <w:sz w:val="18"/>
          <w:szCs w:val="18"/>
        </w:rPr>
      </w:pPr>
      <w:r>
        <w:rPr>
          <w:rFonts w:ascii="標楷體" w:eastAsia="標楷體" w:cs="標楷體"/>
          <w:color w:val="000000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「★」可依事業單位「自行檢查紀錄」予以認定，並將其文件資料一併陳判。</w:t>
      </w:r>
    </w:p>
    <w:p w:rsidR="00B3347A" w:rsidRDefault="00B3347A" w:rsidP="00F45554">
      <w:pPr>
        <w:snapToGrid w:val="0"/>
        <w:spacing w:line="240" w:lineRule="exact"/>
        <w:ind w:rightChars="-90" w:right="31680" w:firstLineChars="300" w:firstLine="31680"/>
        <w:rPr>
          <w:rFonts w:ascii="標楷體" w:eastAsia="標楷體"/>
          <w:sz w:val="18"/>
          <w:szCs w:val="18"/>
        </w:rPr>
      </w:pPr>
      <w:r>
        <w:rPr>
          <w:rFonts w:ascii="標楷體" w:eastAsia="標楷體" w:cs="標楷體"/>
          <w:sz w:val="18"/>
          <w:szCs w:val="18"/>
        </w:rPr>
        <w:t xml:space="preserve">3.</w:t>
      </w:r>
      <w:r w:rsidRPr="00765AEA">
        <w:rPr>
          <w:rFonts w:ascii="標楷體" w:eastAsia="標楷體" w:cs="標楷體" w:hint="eastAsia"/>
          <w:sz w:val="18"/>
          <w:szCs w:val="18"/>
        </w:rPr>
        <w:t>檢查結果紀要欄，符合者打「ˇ」，無該項者打「／」，引用</w:t>
      </w:r>
      <w:r w:rsidRPr="00765AEA">
        <w:rPr>
          <w:rFonts w:ascii="標楷體" w:eastAsia="標楷體" w:cs="標楷體" w:hint="eastAsia"/>
          <w:color w:val="000000"/>
          <w:sz w:val="18"/>
          <w:szCs w:val="18"/>
        </w:rPr>
        <w:t>「自行檢查紀錄」者打「○」，不符合者記載相關事項</w:t>
      </w:r>
      <w:r w:rsidRPr="00765AEA">
        <w:rPr>
          <w:rFonts w:ascii="標楷體" w:eastAsia="標楷體" w:cs="標楷體" w:hint="eastAsia"/>
          <w:sz w:val="18"/>
          <w:szCs w:val="18"/>
        </w:rPr>
        <w:t>。</w:t>
      </w:r>
    </w:p>
    <w:p w:rsidR="00B3347A" w:rsidRDefault="00B3347A" w:rsidP="00615FC0">
      <w:pPr>
        <w:tabs>
          <w:tab w:val="left" w:pos="6432"/>
        </w:tabs>
        <w:snapToGrid w:val="0"/>
        <w:spacing w:line="240" w:lineRule="atLeast"/>
        <w:rPr>
          <w:rFonts w:ascii="標楷體" w:eastAsia="標楷體"/>
          <w:sz w:val="18"/>
          <w:szCs w:val="18"/>
        </w:rPr>
      </w:pPr>
      <w:r>
        <w:rPr>
          <w:rFonts w:ascii="標楷體" w:eastAsia="標楷體"/>
        </w:rPr>
        <w:tab/>
      </w:r>
    </w:p>
    <w:tbl>
      <w:tblPr>
        <w:tblpPr w:leftFromText="180" w:rightFromText="180" w:vertAnchor="text" w:tblpXSpec="center" w:tblpY="1"/>
        <w:tblOverlap w:val="never"/>
        <w:tblW w:w="1026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6"/>
        <w:gridCol w:w="7517"/>
        <w:gridCol w:w="902"/>
        <w:gridCol w:w="1143"/>
        <w:gridCol w:w="698"/>
      </w:tblGrid>
      <w:tr w:rsidR="00B3347A">
        <w:tc>
          <w:tcPr>
            <w:tcW w:w="10266" w:type="dxa"/>
            <w:gridSpan w:val="5"/>
            <w:tcBorders>
              <w:top w:val="nil"/>
              <w:left w:val="nil"/>
              <w:bottom w:val="single" w:sz="12" w:space="0" w:color="auto"/>
              <w:right w:val="nil"/>
            </w:tcBorders>
          </w:tcPr>
          <w:p w:rsidR="00B3347A" w:rsidRPr="009C7DE6" w:rsidRDefault="00B3347A" w:rsidP="00B84BEB">
            <w:pPr>
              <w:snapToGrid w:val="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</w:rPr>
              <w:t>會談紀錄重要提示事項、應補充資料及會同檢查人員意見</w:t>
            </w:r>
          </w:p>
        </w:tc>
      </w:tr>
      <w:tr w:rsidR="00B3347A">
        <w:trPr>
          <w:gridBefore w:val="1"/>
          <w:wBefore w:w="6" w:type="dxa"/>
        </w:trPr>
        <w:tc>
          <w:tcPr>
            <w:tcW w:w="10260" w:type="dxa"/>
            <w:gridSpan w:val="4"/>
            <w:tcBorders>
              <w:top w:val="single" w:sz="12" w:space="0" w:color="auto"/>
              <w:bottom w:val="single" w:sz="8" w:space="0" w:color="auto"/>
            </w:tcBorders>
          </w:tcPr>
          <w:p w:rsidR="00B3347A" w:rsidRPr="009C7DE6" w:rsidRDefault="00B3347A" w:rsidP="00B84BEB">
            <w:pPr>
              <w:snapToGrid w:val="0"/>
              <w:jc w:val="distribute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sz w:val="20"/>
                <w:szCs w:val="20"/>
              </w:rPr>
              <w:t>重要提示事項及應補送資料</w:t>
            </w:r>
          </w:p>
        </w:tc>
      </w:tr>
      <w:tr w:rsidR="00B3347A">
        <w:trPr>
          <w:gridBefore w:val="1"/>
          <w:wBefore w:w="6" w:type="dxa"/>
          <w:trHeight w:val="2220"/>
        </w:trPr>
        <w:tc>
          <w:tcPr>
            <w:tcW w:w="10260" w:type="dxa"/>
            <w:gridSpan w:val="4"/>
            <w:tcBorders>
              <w:top w:val="single" w:sz="8" w:space="0" w:color="auto"/>
              <w:bottom w:val="dotted" w:sz="4" w:space="0" w:color="auto"/>
            </w:tcBorders>
          </w:tcPr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1.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檢查結果：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□合格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□不合格</w:t>
            </w:r>
            <w:r w:rsidRPr="00264A90">
              <w:rPr>
                <w:rFonts w:ascii="標楷體" w:eastAsia="標楷體" w:cs="標楷體"/>
                <w:b/>
                <w:bCs/>
                <w:color w:val="FF0000"/>
                <w:sz w:val="20"/>
                <w:szCs w:val="20"/>
              </w:rPr>
              <w:t xml:space="preserve">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□未備妥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□程序不符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2.</w:t>
            </w:r>
            <w:r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 xml:space="preserve">本移動式起重機經檢查不合格，不得繼續使用。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3.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有關文件請於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年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月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日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時前補送至本會結案。</w:t>
            </w:r>
          </w:p>
          <w:p w:rsidR="00B3347A" w:rsidRPr="00800AF4" w:rsidRDefault="00B3347A" w:rsidP="00B84BEB">
            <w:pPr>
              <w:snapToGrid w:val="0"/>
              <w:spacing w:line="240" w:lineRule="exact"/>
              <w:ind w:firstLine="391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文件項目：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  <w:u w:val="single"/>
              </w:rPr>
              <w:t xml:space="preserve">　　　　　　　　　　　　　　　　　　　　　　　　　　　　　　　　　　　　　　　　　　　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  <w:u w:val="single"/>
              </w:rPr>
              <w:t xml:space="preserve"> 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4.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前述資料已於　　年　　月　　日　　時前送達。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5.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經檢查不符規定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(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詳該項檢查結果欄記載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)</w:t>
            </w:r>
            <w:r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 xml:space="preserve">，已當場解說，請於改善完成後向本會申請複檢。</w:t>
            </w:r>
          </w:p>
          <w:p w:rsidR="00B3347A" w:rsidRDefault="00B3347A" w:rsidP="00B84BEB">
            <w:pPr>
              <w:snapToGrid w:val="0"/>
              <w:spacing w:line="240" w:lineRule="exact"/>
              <w:ind w:firstLine="391"/>
              <w:rPr>
                <w:rFonts w:ascii="標楷體" w:eastAsia="標楷體"/>
                <w:sz w:val="20"/>
                <w:szCs w:val="20"/>
              </w:rPr>
            </w:pPr>
            <w:r w:rsidRPr="00DE2AE3">
              <w:rPr>
                <w:rFonts w:ascii="標楷體" w:eastAsia="標楷體" w:cs="標楷體" w:hint="eastAsia"/>
                <w:sz w:val="20"/>
                <w:szCs w:val="20"/>
              </w:rPr>
              <w:t>不符項目：</w:t>
            </w:r>
            <w:r w:rsidRPr="00DE2AE3">
              <w:rPr>
                <w:rFonts w:ascii="標楷體" w:eastAsia="標楷體" w:cs="標楷體"/>
                <w:sz w:val="20"/>
                <w:szCs w:val="20"/>
              </w:rPr>
              <w:t>________________________________________________________________________________________</w:t>
            </w:r>
          </w:p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 xml:space="preserve">              </w:t>
            </w:r>
            <w:r w:rsidRPr="00DE2AE3">
              <w:rPr>
                <w:rFonts w:ascii="標楷體" w:eastAsia="標楷體" w:cs="標楷體"/>
                <w:sz w:val="20"/>
                <w:szCs w:val="20"/>
              </w:rPr>
              <w:t>________________________________________________________________________________________</w:t>
            </w:r>
          </w:p>
          <w:p w:rsidR="00B3347A" w:rsidRDefault="00B3347A" w:rsidP="00B84BEB">
            <w:pPr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6.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重要提示：</w:t>
            </w:r>
          </w:p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>
        <w:trPr>
          <w:gridBefore w:val="1"/>
          <w:wBefore w:w="6" w:type="dxa"/>
          <w:trHeight w:val="852"/>
        </w:trPr>
        <w:tc>
          <w:tcPr>
            <w:tcW w:w="10260" w:type="dxa"/>
            <w:gridSpan w:val="4"/>
            <w:tcBorders>
              <w:top w:val="dotted" w:sz="4" w:space="0" w:color="auto"/>
              <w:bottom w:val="single" w:sz="8" w:space="0" w:color="auto"/>
            </w:tcBorders>
          </w:tcPr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 w:cs="標楷體"/>
                <w:color w:val="000000"/>
                <w:sz w:val="20"/>
                <w:szCs w:val="20"/>
              </w:rPr>
            </w:pP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本會派員於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{{CKY}}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年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{{CKM}}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月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{{CKD}}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日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{{INH}}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{{INM}}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分至貴單位實施檢查並經出示檢查證，於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{{OUTH}}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{{OUTM}}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分離開貴單位。</w:t>
            </w: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                                             </w:t>
            </w:r>
          </w:p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 w:cs="標楷體"/>
                <w:color w:val="000000"/>
                <w:sz w:val="20"/>
                <w:szCs w:val="20"/>
              </w:rPr>
            </w:pPr>
          </w:p>
          <w:p w:rsidR="00B3347A" w:rsidRPr="003F57F4" w:rsidRDefault="00B3347A" w:rsidP="00B84BEB">
            <w:p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代檢員簽章：</w:t>
            </w:r>
          </w:p>
        </w:tc>
      </w:tr>
      <w:tr w:rsidR="00B3347A">
        <w:trPr>
          <w:gridBefore w:val="1"/>
          <w:wBefore w:w="6" w:type="dxa"/>
          <w:trHeight w:val="1367"/>
        </w:trPr>
        <w:tc>
          <w:tcPr>
            <w:tcW w:w="10260" w:type="dxa"/>
            <w:gridSpan w:val="4"/>
            <w:tcBorders>
              <w:top w:val="single" w:sz="8" w:space="0" w:color="auto"/>
              <w:bottom w:val="single" w:sz="12" w:space="0" w:color="auto"/>
            </w:tcBorders>
          </w:tcPr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事業單位會同檢查人員意見：</w:t>
            </w:r>
          </w:p>
          <w:p w:rsidR="00B3347A" w:rsidRDefault="00B3347A" w:rsidP="00B3347A">
            <w:pPr>
              <w:snapToGrid w:val="0"/>
              <w:spacing w:line="240" w:lineRule="exact"/>
              <w:ind w:firstLineChars="2800" w:firstLine="31680"/>
              <w:rPr>
                <w:rFonts w:ascii="標楷體" w:eastAsia="標楷體"/>
                <w:sz w:val="20"/>
                <w:szCs w:val="20"/>
              </w:rPr>
            </w:pPr>
          </w:p>
          <w:p w:rsidR="00B3347A" w:rsidRDefault="00B3347A" w:rsidP="00B3347A">
            <w:pPr>
              <w:snapToGrid w:val="0"/>
              <w:spacing w:line="240" w:lineRule="exact"/>
              <w:ind w:firstLineChars="2800" w:firstLine="31680"/>
              <w:rPr>
                <w:rFonts w:ascii="標楷體" w:eastAsia="標楷體"/>
                <w:sz w:val="20"/>
                <w:szCs w:val="20"/>
              </w:rPr>
            </w:pPr>
          </w:p>
          <w:p w:rsidR="00B3347A" w:rsidRDefault="00B3347A" w:rsidP="00B3347A">
            <w:pPr>
              <w:snapToGrid w:val="0"/>
              <w:spacing w:line="240" w:lineRule="exact"/>
              <w:ind w:firstLineChars="2800" w:firstLine="31680"/>
              <w:rPr>
                <w:rFonts w:ascii="標楷體" w:eastAsia="標楷體"/>
                <w:sz w:val="20"/>
                <w:szCs w:val="20"/>
              </w:rPr>
            </w:pPr>
          </w:p>
          <w:p w:rsidR="00B3347A" w:rsidRPr="003F57F4" w:rsidRDefault="00B3347A" w:rsidP="00B3347A">
            <w:pPr>
              <w:snapToGrid w:val="0"/>
              <w:spacing w:line="240" w:lineRule="exact"/>
              <w:ind w:firstLineChars="2600" w:firstLine="31680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職</w:t>
            </w:r>
            <w:r w:rsidRPr="003F57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   </w:t>
            </w: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稱：</w:t>
            </w:r>
          </w:p>
          <w:p w:rsidR="00B3347A" w:rsidRDefault="00B3347A" w:rsidP="00B3347A">
            <w:pPr>
              <w:snapToGrid w:val="0"/>
              <w:spacing w:line="240" w:lineRule="exact"/>
              <w:ind w:firstLineChars="2600" w:firstLine="31680"/>
              <w:rPr>
                <w:rFonts w:ascii="標楷體" w:eastAsia="標楷體" w:cs="標楷體"/>
                <w:sz w:val="20"/>
                <w:szCs w:val="20"/>
              </w:rPr>
            </w:pP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簽</w:t>
            </w:r>
            <w:r w:rsidRPr="003F57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   </w:t>
            </w: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名：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　　　　　　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      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　　</w:t>
            </w: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年　　月　　日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    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　　　　　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                              </w:t>
            </w:r>
          </w:p>
        </w:tc>
      </w:tr>
      <w:tr w:rsidR="00B3347A">
        <w:trPr>
          <w:trHeight w:hRule="exact" w:val="284"/>
        </w:trPr>
        <w:tc>
          <w:tcPr>
            <w:tcW w:w="7523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B3347A" w:rsidRDefault="00B3347A" w:rsidP="00B84BEB">
            <w:pPr>
              <w:snapToGrid w:val="0"/>
              <w:spacing w:line="280" w:lineRule="exact"/>
              <w:jc w:val="center"/>
              <w:rPr>
                <w:rFonts w:ascii="標楷體" w:eastAsia="標楷體"/>
                <w:color w:val="000000"/>
                <w:position w:val="4"/>
                <w:sz w:val="20"/>
                <w:szCs w:val="20"/>
              </w:rPr>
            </w:pPr>
          </w:p>
        </w:tc>
        <w:tc>
          <w:tcPr>
            <w:tcW w:w="9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3347A" w:rsidRDefault="00B3347A" w:rsidP="00B84BEB">
            <w:pPr>
              <w:snapToGrid w:val="0"/>
              <w:spacing w:line="280" w:lineRule="exact"/>
              <w:jc w:val="center"/>
              <w:rPr>
                <w:rFonts w:ascii="標楷體" w:eastAsia="標楷體"/>
                <w:position w:val="4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color w:val="000000"/>
                <w:position w:val="4"/>
                <w:sz w:val="20"/>
                <w:szCs w:val="20"/>
              </w:rPr>
              <w:t>表單編號</w:t>
            </w:r>
          </w:p>
        </w:tc>
        <w:tc>
          <w:tcPr>
            <w:tcW w:w="11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3347A" w:rsidRPr="00F45554" w:rsidRDefault="00B3347A" w:rsidP="00B84BEB">
            <w:pPr>
              <w:snapToGrid w:val="0"/>
              <w:spacing w:line="280" w:lineRule="exact"/>
              <w:jc w:val="center"/>
              <w:rPr>
                <w:rFonts w:eastAsia="標楷體"/>
                <w:position w:val="4"/>
                <w:sz w:val="20"/>
                <w:szCs w:val="20"/>
              </w:rPr>
            </w:pPr>
            <w:r w:rsidRPr="00F45554">
              <w:rPr>
                <w:rFonts w:eastAsia="標楷體"/>
                <w:position w:val="4"/>
                <w:sz w:val="20"/>
                <w:szCs w:val="20"/>
              </w:rPr>
              <w:t>W3-61-05D</w:t>
            </w:r>
          </w:p>
        </w:tc>
        <w:tc>
          <w:tcPr>
            <w:tcW w:w="6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:rsidR="00B3347A" w:rsidRPr="00F45554" w:rsidRDefault="00B3347A" w:rsidP="00B84BEB">
            <w:pPr>
              <w:snapToGrid w:val="0"/>
              <w:spacing w:line="280" w:lineRule="exact"/>
              <w:jc w:val="center"/>
              <w:rPr>
                <w:rFonts w:eastAsia="標楷體"/>
                <w:position w:val="4"/>
                <w:sz w:val="20"/>
                <w:szCs w:val="20"/>
              </w:rPr>
            </w:pPr>
            <w:r w:rsidRPr="00F45554">
              <w:rPr>
                <w:rFonts w:eastAsia="標楷體"/>
                <w:position w:val="4"/>
                <w:sz w:val="20"/>
                <w:szCs w:val="20"/>
              </w:rPr>
              <w:t>104.08</w:t>
            </w:r>
          </w:p>
        </w:tc>
      </w:tr>
    </w:tbl>
    <w:p w:rsidR="00B3347A" w:rsidRPr="00C76449" w:rsidRDefault="00B3347A" w:rsidP="00615FC0"/>
    <w:p w:rsidR="00B3347A" w:rsidRDefault="00B3347A" w:rsidP="00615FC0"/>
    <w:sectPr w:rsidR="00B3347A" w:rsidSect="00615FC0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347A" w:rsidRDefault="00B3347A" w:rsidP="00644EF8">
      <w:r>
        <w:separator/>
      </w:r>
    </w:p>
  </w:endnote>
  <w:endnote w:type="continuationSeparator" w:id="0">
    <w:p w:rsidR="00B3347A" w:rsidRDefault="00B3347A" w:rsidP="00644EF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華康楷書體W5">
    <w:altName w:val="Arial Unicode MS"/>
    <w:panose1 w:val="00000000000000000000"/>
    <w:charset w:val="88"/>
    <w:family w:val="script"/>
    <w:notTrueType/>
    <w:pitch w:val="fixed"/>
    <w:sig w:usb0="00000001" w:usb1="08080000" w:usb2="00000010" w:usb3="00000000" w:csb0="001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347A" w:rsidRDefault="00B3347A" w:rsidP="00644EF8">
      <w:r>
        <w:separator/>
      </w:r>
    </w:p>
  </w:footnote>
  <w:footnote w:type="continuationSeparator" w:id="0">
    <w:p w:rsidR="00B3347A" w:rsidRDefault="00B3347A" w:rsidP="00644EF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60150C7"/>
    <w:multiLevelType w:val="singleLevel"/>
    <w:tmpl w:val="C71C3630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  <w:color w:val="auto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48"/>
  <w:embedSystemFonts/>
  <w:bordersDoNotSurroundHeader/>
  <w:bordersDoNotSurroundFooter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15FC0"/>
    <w:rsid w:val="00120E54"/>
    <w:rsid w:val="0015606E"/>
    <w:rsid w:val="0017387C"/>
    <w:rsid w:val="00202438"/>
    <w:rsid w:val="00263DB6"/>
    <w:rsid w:val="00264A90"/>
    <w:rsid w:val="002F32F4"/>
    <w:rsid w:val="003F57F4"/>
    <w:rsid w:val="00466AE1"/>
    <w:rsid w:val="0049416E"/>
    <w:rsid w:val="004C49F6"/>
    <w:rsid w:val="00615FC0"/>
    <w:rsid w:val="00644EF8"/>
    <w:rsid w:val="00681260"/>
    <w:rsid w:val="00765AEA"/>
    <w:rsid w:val="00800AF4"/>
    <w:rsid w:val="008E2F50"/>
    <w:rsid w:val="00934212"/>
    <w:rsid w:val="00937B86"/>
    <w:rsid w:val="009C7DE6"/>
    <w:rsid w:val="009F11F8"/>
    <w:rsid w:val="00A02ABE"/>
    <w:rsid w:val="00A510E4"/>
    <w:rsid w:val="00B05D3F"/>
    <w:rsid w:val="00B3347A"/>
    <w:rsid w:val="00B84BEB"/>
    <w:rsid w:val="00BD6551"/>
    <w:rsid w:val="00C111FC"/>
    <w:rsid w:val="00C6656A"/>
    <w:rsid w:val="00C76449"/>
    <w:rsid w:val="00D6132C"/>
    <w:rsid w:val="00D936A9"/>
    <w:rsid w:val="00DE2AE3"/>
    <w:rsid w:val="00E147AE"/>
    <w:rsid w:val="00E26899"/>
    <w:rsid w:val="00F27732"/>
    <w:rsid w:val="00F45554"/>
    <w:rsid w:val="00F738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5FC0"/>
    <w:pPr>
      <w:widowControl w:val="0"/>
    </w:pPr>
    <w:rPr>
      <w:rFonts w:ascii="Times New Roman" w:hAnsi="Times New Roman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44E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locked/>
    <w:rsid w:val="00644EF8"/>
    <w:rPr>
      <w:rFonts w:ascii="Times New Roman" w:eastAsia="新細明體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644E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locked/>
    <w:rsid w:val="00644EF8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2</Pages>
  <Words>522</Words>
  <Characters>2977</Characters>
  <Application>Microsoft Office Outlook</Application>
  <DocSecurity>0</DocSecurity>
  <Lines>0</Lines>
  <Paragraphs>0</Paragraphs>
  <ScaleCrop>false</ScaleCrop>
  <Company>SYNNEX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jcy</cp:lastModifiedBy>
  <cp:revision>3</cp:revision>
  <dcterms:created xsi:type="dcterms:W3CDTF">2015-07-07T07:54:00Z</dcterms:created>
  <dcterms:modified xsi:type="dcterms:W3CDTF">2015-08-27T04:23:00Z</dcterms:modified>
</cp:coreProperties>
</file>