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FBB3">
      <w:pPr>
        <w:spacing w:after="200"/>
        <w:jc w:val="center"/>
      </w:pPr>
      <w:r>
        <w:rPr>
          <w:rFonts w:ascii="宋体" w:hAnsi="宋体" w:eastAsia="宋体"/>
        </w:rPr>
        <w:t>厦大马来分校本科教务系统——需求调整变更说明（开课安排 V1→V2）</w:t>
      </w:r>
    </w:p>
    <w:p w14:paraId="10829B8C">
      <w:pPr>
        <w:spacing w:after="280"/>
        <w:jc w:val="center"/>
      </w:pPr>
      <w:r>
        <w:rPr>
          <w:rFonts w:ascii="宋体" w:hAnsi="宋体" w:eastAsia="宋体"/>
          <w:b w:val="0"/>
          <w:sz w:val="22"/>
        </w:rPr>
        <w:t>一眼对照：哪个模块 / 哪个功能 / 改了什么</w:t>
      </w:r>
    </w:p>
    <w:p w14:paraId="10794496">
      <w:pPr>
        <w:pStyle w:val="3"/>
      </w:pPr>
      <w:r>
        <w:t>1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0"/>
        <w:gridCol w:w="6980"/>
      </w:tblGrid>
      <w:tr w14:paraId="02311C5D">
        <w:trPr>
          <w:jc w:val="center"/>
        </w:trPr>
        <w:tc>
          <w:tcPr>
            <w:tcW w:w="6980" w:type="dxa"/>
            <w:shd w:val="clear" w:color="auto" w:fill="D9E2F3"/>
          </w:tcPr>
          <w:p w14:paraId="20CE12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6980" w:type="dxa"/>
            <w:shd w:val="clear" w:color="auto" w:fill="D9E2F3"/>
          </w:tcPr>
          <w:p w14:paraId="71C0C1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3A2BDD8">
        <w:trPr>
          <w:jc w:val="center"/>
        </w:trPr>
        <w:tc>
          <w:tcPr>
            <w:tcW w:w="6980" w:type="dxa"/>
          </w:tcPr>
          <w:p w14:paraId="16A66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开课安排</w:t>
            </w:r>
          </w:p>
        </w:tc>
      </w:tr>
      <w:tr w14:paraId="242CD1FC">
        <w:trPr>
          <w:jc w:val="center"/>
        </w:trPr>
        <w:tc>
          <w:tcPr>
            <w:tcW w:w="6980" w:type="dxa"/>
          </w:tcPr>
          <w:p w14:paraId="0837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上一版 → 本版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 → V2</w:t>
            </w:r>
          </w:p>
        </w:tc>
      </w:tr>
      <w:tr w14:paraId="6569A1E6">
        <w:trPr>
          <w:jc w:val="center"/>
        </w:trPr>
        <w:tc>
          <w:tcPr>
            <w:tcW w:w="6980" w:type="dxa"/>
          </w:tcPr>
          <w:p w14:paraId="2AD32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2026-08-04</w:t>
            </w:r>
          </w:p>
        </w:tc>
      </w:tr>
      <w:tr w14:paraId="699AF5EC">
        <w:trPr>
          <w:jc w:val="center"/>
        </w:trPr>
        <w:tc>
          <w:tcPr>
            <w:tcW w:w="6980" w:type="dxa"/>
          </w:tcPr>
          <w:p w14:paraId="2F19C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填写人 / 确认人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7B280FD5">
        <w:trPr>
          <w:jc w:val="center"/>
        </w:trPr>
        <w:tc>
          <w:tcPr>
            <w:tcW w:w="6980" w:type="dxa"/>
          </w:tcPr>
          <w:p w14:paraId="004B9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w="6980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待确认　□ 已确认</w:t>
            </w:r>
          </w:p>
        </w:tc>
      </w:tr>
    </w:tbl>
    <w:p w14:paraId="6DD5C5D5">
      <w:pPr>
        <w:spacing w:after="120"/>
      </w:pPr>
    </w:p>
    <w:p w14:paraId="3A0066EA">
      <w:pPr>
        <w:pStyle w:val="3"/>
      </w:pPr>
      <w:r>
        <w:t>2 本次改了什么（总览）</w:t>
      </w:r>
    </w:p>
    <w:p w14:paraId="4A7E239B">
      <w:pPr>
        <w:spacing w:after="120"/>
      </w:pPr>
      <w:r>
        <w:rPr>
          <w:rFonts w:ascii="宋体" w:hAnsi="宋体" w:eastAsia="宋体"/>
          <w:b w:val="0"/>
          <w:sz w:val="20"/>
        </w:rPr>
        <w:t>按「模块 → 功能/位置 → 变动」填写；一行一事。变更类型只填：新增 / 修改 / 删除 / 澄清。无变动的模块不必出现。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27"/>
        <w:gridCol w:w="2327"/>
        <w:gridCol w:w="2327"/>
        <w:gridCol w:w="2327"/>
        <w:gridCol w:w="2327"/>
      </w:tblGrid>
      <w:tr w14:paraId="42FDDAD2">
        <w:trPr>
          <w:jc w:val="center"/>
        </w:trPr>
        <w:tc>
          <w:tcPr>
            <w:tcW w:w="2327" w:type="dxa"/>
            <w:shd w:val="clear" w:color="auto" w:fill="D9E2F3"/>
          </w:tcPr>
          <w:p w14:paraId="227D35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327" w:type="dxa"/>
            <w:shd w:val="clear" w:color="auto" w:fill="D9E2F3"/>
          </w:tcPr>
          <w:p w14:paraId="0127A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w="2327" w:type="dxa"/>
            <w:shd w:val="clear" w:color="auto" w:fill="D9E2F3"/>
          </w:tcPr>
          <w:p w14:paraId="39D78F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 / 位置</w:t>
            </w:r>
          </w:p>
        </w:tc>
        <w:tc>
          <w:tcPr>
            <w:tcW w:w="2327" w:type="dxa"/>
            <w:shd w:val="clear" w:color="auto" w:fill="D9E2F3"/>
          </w:tcPr>
          <w:p w14:paraId="6A397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w="2327" w:type="dxa"/>
            <w:shd w:val="clear" w:color="auto" w:fill="D9E2F3"/>
          </w:tcPr>
          <w:p w14:paraId="4B03EB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调整内容（改了什么）</w:t>
            </w:r>
          </w:p>
        </w:tc>
        <w:tc>
          <w:tcPr>
            <w:tcW w:w="2327" w:type="dxa"/>
            <w:shd w:val="clear" w:color="auto" w:fill="D9E2F3"/>
          </w:tcPr>
          <w:p w14:paraId="094E66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1D65563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共同授课设置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共同授课须所选课程至少有一名相同任课教师（与设置校验口径一致）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561A3E5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步骤3·授课确认管理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授课确认列表学时列：共同授课组内「相同教师」显示 Combined with {对端课号}；其他教师仍显示学时数值；并展示 No. of Combined Groups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78F8CEB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展开子表·教师列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学时安排明细中教师姓名可点击，打开该教师本学期开课课时安排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45FEF054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特殊课程设置联动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新建班或仍为系统默认时，自动带出特殊课程设置中的教室/Support 默认；已改过的班不覆盖</w:t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</w:tr>
      <w:tr w14:paraId="68B6132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F5EDC0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DC08447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03F2726E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43180A60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14:paraId="120154D8">
        <w:trPr>
          <w:jc w:val="center"/>
        </w:trPr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2327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6D7E1EB1">
      <w:pPr>
        <w:spacing w:after="120"/>
      </w:pPr>
    </w:p>
    <w:p w14:paraId="430640BE">
      <w:pPr>
        <w:spacing w:after="120"/>
      </w:pPr>
      <w:r>
        <w:rPr>
          <w:rFonts w:ascii="宋体" w:hAnsi="宋体" w:eastAsia="宋体"/>
          <w:b/>
          <w:sz w:val="20"/>
        </w:rPr>
        <w:t>填写提示：</w:t>
      </w:r>
    </w:p>
    <w:p w14:paraId="067E0986">
      <w:pPr>
        <w:spacing w:after="120"/>
      </w:pPr>
      <w:r>
        <w:rPr>
          <w:rFonts w:ascii="宋体" w:hAnsi="宋体" w:eastAsia="宋体"/>
          <w:b w:val="0"/>
          <w:sz w:val="20"/>
        </w:rPr>
        <w:t>· 模块：一级/二级/三级菜单即可，如「培养方案 → 执行计划」。</w:t>
      </w:r>
    </w:p>
    <w:p w14:paraId="4C4EA802">
      <w:pPr>
        <w:spacing w:after="120"/>
      </w:pPr>
      <w:r>
        <w:rPr>
          <w:rFonts w:ascii="宋体" w:hAnsi="宋体" w:eastAsia="宋体"/>
          <w:b w:val="0"/>
          <w:sz w:val="20"/>
        </w:rPr>
        <w:t>· 功能/位置：按钮、开关、字段、列表列、筛选项、流程步骤、弹窗/抽屉、下游拦截等。</w:t>
      </w:r>
    </w:p>
    <w:p w14:paraId="77C80F2E">
      <w:pPr>
        <w:spacing w:after="120"/>
      </w:pPr>
      <w:r>
        <w:rPr>
          <w:rFonts w:ascii="宋体" w:hAnsi="宋体" w:eastAsia="宋体"/>
          <w:b w:val="0"/>
          <w:sz w:val="20"/>
        </w:rPr>
        <w:t>· 调整内容：用一句话说清「从什么变成什么」；新增写「新增xxx」，删除写「删除xxx」。</w:t>
      </w:r>
    </w:p>
    <w:p w14:paraId="77CAFF1E">
      <w:pPr>
        <w:spacing w:after="120"/>
      </w:pPr>
      <w:bookmarkStart w:id="0" w:name="_GoBack"/>
      <w:bookmarkEnd w:id="0"/>
    </w:p>
    <w:p w14:paraId="09EE1170">
      <w:pPr>
        <w:pStyle w:val="3"/>
      </w:pPr>
      <w:r>
        <w:t>3 前后对照（可选，复杂变更再填）</w:t>
      </w:r>
    </w:p>
    <w:p w14:paraId="64E6EB77">
      <w:pPr>
        <w:spacing w:after="120"/>
      </w:pPr>
      <w:r>
        <w:rPr>
          <w:rFonts w:ascii="宋体" w:hAnsi="宋体" w:eastAsia="宋体"/>
          <w:b w:val="0"/>
          <w:sz w:val="20"/>
        </w:rPr>
        <w:t>总览表说不清时，把关键条目展开对照；简单修改可跳过本章。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4653"/>
        <w:gridCol w:w="4653"/>
      </w:tblGrid>
      <w:tr w14:paraId="577E4FBA">
        <w:trPr>
          <w:jc w:val="center"/>
        </w:trPr>
        <w:tc>
          <w:tcPr>
            <w:tcW w:w="4653" w:type="dxa"/>
            <w:shd w:val="clear" w:color="auto" w:fill="D9E2F3"/>
          </w:tcPr>
          <w:p w14:paraId="01A0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w="4653" w:type="dxa"/>
            <w:shd w:val="clear" w:color="auto" w:fill="D9E2F3"/>
          </w:tcPr>
          <w:p w14:paraId="29AF63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变更前（上一版）</w:t>
            </w:r>
          </w:p>
        </w:tc>
        <w:tc>
          <w:tcPr>
            <w:tcW w:w="4653" w:type="dxa"/>
            <w:shd w:val="clear" w:color="auto" w:fill="D9E2F3"/>
          </w:tcPr>
          <w:p w14:paraId="46D54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 w14:paraId="062F14B9">
        <w:trPr>
          <w:jc w:val="center"/>
        </w:trPr>
        <w:tc>
          <w:tcPr>
            <w:tcW w:w="4653" w:type="dxa"/>
          </w:tcPr>
          <w:p w14:paraId="7B31E808">
            <w:pPr>
              <w:spacing w:after="0" w:line="240" w:lineRule="auto"/>
            </w:pPr>
          </w:p>
        </w:tc>
        <w:tc>
          <w:tcPr>
            <w:tcW w:w="4653" w:type="dxa"/>
          </w:tcPr>
          <w:p w14:paraId="101A48B6">
            <w:pPr>
              <w:spacing w:after="0" w:line="240" w:lineRule="auto"/>
            </w:pPr>
          </w:p>
        </w:tc>
        <w:tc>
          <w:tcPr>
            <w:tcW w:w="4653" w:type="dxa"/>
          </w:tcPr>
          <w:p w14:paraId="47E05453">
            <w:pPr>
              <w:spacing w:after="0" w:line="240" w:lineRule="auto"/>
            </w:pPr>
          </w:p>
        </w:tc>
      </w:tr>
      <w:tr w14:paraId="0F479EFC">
        <w:trPr>
          <w:jc w:val="center"/>
        </w:trPr>
        <w:tc>
          <w:tcPr>
            <w:tcW w:w="4653" w:type="dxa"/>
          </w:tcPr>
          <w:p w14:paraId="1B673BE6">
            <w:pPr>
              <w:spacing w:after="0" w:line="240" w:lineRule="auto"/>
            </w:pPr>
          </w:p>
        </w:tc>
        <w:tc>
          <w:tcPr>
            <w:tcW w:w="4653" w:type="dxa"/>
          </w:tcPr>
          <w:p w14:paraId="2A1F56E6">
            <w:pPr>
              <w:spacing w:after="0" w:line="240" w:lineRule="auto"/>
            </w:pPr>
          </w:p>
        </w:tc>
        <w:tc>
          <w:tcPr>
            <w:tcW w:w="4653" w:type="dxa"/>
          </w:tcPr>
          <w:p w14:paraId="5695C06D">
            <w:pPr>
              <w:spacing w:after="0" w:line="240" w:lineRule="auto"/>
            </w:pPr>
          </w:p>
        </w:tc>
      </w:tr>
      <w:tr w14:paraId="4E0B7C50">
        <w:trPr>
          <w:jc w:val="center"/>
        </w:trPr>
        <w:tc>
          <w:tcPr>
            <w:tcW w:w="4653" w:type="dxa"/>
          </w:tcPr>
          <w:p w14:paraId="1135FE8F">
            <w:pPr>
              <w:spacing w:after="0" w:line="240" w:lineRule="auto"/>
            </w:pPr>
          </w:p>
        </w:tc>
        <w:tc>
          <w:tcPr>
            <w:tcW w:w="4653" w:type="dxa"/>
          </w:tcPr>
          <w:p w14:paraId="6D23F447">
            <w:pPr>
              <w:spacing w:after="0" w:line="240" w:lineRule="auto"/>
            </w:pPr>
          </w:p>
        </w:tc>
        <w:tc>
          <w:tcPr>
            <w:tcW w:w="4653" w:type="dxa"/>
          </w:tcPr>
          <w:p w14:paraId="11E5EC30">
            <w:pPr>
              <w:spacing w:after="0" w:line="240" w:lineRule="auto"/>
            </w:pPr>
          </w:p>
        </w:tc>
      </w:tr>
      <w:tr w14:paraId="53E0B5D2">
        <w:trPr>
          <w:jc w:val="center"/>
        </w:trPr>
        <w:tc>
          <w:tcPr>
            <w:tcW w:w="4653" w:type="dxa"/>
          </w:tcPr>
          <w:p w14:paraId="581C68DB">
            <w:pPr>
              <w:spacing w:after="0" w:line="240" w:lineRule="auto"/>
            </w:pPr>
          </w:p>
        </w:tc>
        <w:tc>
          <w:tcPr>
            <w:tcW w:w="4653" w:type="dxa"/>
          </w:tcPr>
          <w:p w14:paraId="0458D7A9">
            <w:pPr>
              <w:spacing w:after="0" w:line="240" w:lineRule="auto"/>
            </w:pPr>
          </w:p>
        </w:tc>
        <w:tc>
          <w:tcPr>
            <w:tcW w:w="4653" w:type="dxa"/>
          </w:tcPr>
          <w:p w14:paraId="1E8DE018">
            <w:pPr>
              <w:spacing w:after="0" w:line="240" w:lineRule="auto"/>
            </w:pPr>
          </w:p>
        </w:tc>
      </w:tr>
      <w:tr w14:paraId="5BAE5211">
        <w:trPr>
          <w:jc w:val="center"/>
        </w:trPr>
        <w:tc>
          <w:tcPr>
            <w:tcW w:w="4653" w:type="dxa"/>
          </w:tcPr>
          <w:p w14:paraId="732C10A1">
            <w:pPr>
              <w:spacing w:after="0" w:line="240" w:lineRule="auto"/>
            </w:pPr>
          </w:p>
        </w:tc>
        <w:tc>
          <w:tcPr>
            <w:tcW w:w="4653" w:type="dxa"/>
          </w:tcPr>
          <w:p w14:paraId="26A18DF5">
            <w:pPr>
              <w:spacing w:after="0" w:line="240" w:lineRule="auto"/>
            </w:pPr>
          </w:p>
        </w:tc>
        <w:tc>
          <w:tcPr>
            <w:tcW w:w="4653" w:type="dxa"/>
          </w:tcPr>
          <w:p w14:paraId="1DED480D">
            <w:pPr>
              <w:spacing w:after="0" w:line="240" w:lineRule="auto"/>
            </w:pPr>
          </w:p>
        </w:tc>
      </w:tr>
    </w:tbl>
    <w:p w14:paraId="52245CA8">
      <w:pPr>
        <w:spacing w:after="120"/>
      </w:pPr>
    </w:p>
    <w:p w14:paraId="1C423079">
      <w:pPr>
        <w:pStyle w:val="3"/>
      </w:pPr>
      <w:r>
        <w:t>4 连带影响（可选）</w:t>
      </w:r>
    </w:p>
    <w:p w14:paraId="14B85A99">
      <w:pPr>
        <w:spacing w:after="120"/>
      </w:pPr>
      <w:r>
        <w:rPr>
          <w:rFonts w:ascii="宋体" w:hAnsi="宋体" w:eastAsia="宋体"/>
          <w:b w:val="0"/>
          <w:sz w:val="20"/>
        </w:rPr>
        <w:t>仅当本次调整会影响其他模块、原型或测试时填写。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90"/>
        <w:gridCol w:w="3490"/>
        <w:gridCol w:w="3490"/>
      </w:tblGrid>
      <w:tr w14:paraId="4FA8B39F">
        <w:trPr>
          <w:jc w:val="center"/>
        </w:trPr>
        <w:tc>
          <w:tcPr>
            <w:tcW w:w="3490" w:type="dxa"/>
            <w:shd w:val="clear" w:color="auto" w:fill="D9E2F3"/>
          </w:tcPr>
          <w:p w14:paraId="6A0884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3490" w:type="dxa"/>
            <w:shd w:val="clear" w:color="auto" w:fill="D9E2F3"/>
          </w:tcPr>
          <w:p w14:paraId="59F66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w="3490" w:type="dxa"/>
            <w:shd w:val="clear" w:color="auto" w:fill="D9E2F3"/>
          </w:tcPr>
          <w:p w14:paraId="2E2B5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w="3490" w:type="dxa"/>
            <w:shd w:val="clear" w:color="auto" w:fill="D9E2F3"/>
          </w:tcPr>
          <w:p w14:paraId="45B2A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 w14:paraId="5142CD1E">
        <w:trPr>
          <w:jc w:val="center"/>
        </w:trPr>
        <w:tc>
          <w:tcPr>
            <w:tcW w:w="3490" w:type="dxa"/>
          </w:tcPr>
          <w:p w14:paraId="70422358">
            <w:pPr>
              <w:spacing w:after="0" w:line="240" w:lineRule="auto"/>
            </w:pPr>
          </w:p>
        </w:tc>
        <w:tc>
          <w:tcPr>
            <w:tcW w:w="3490" w:type="dxa"/>
          </w:tcPr>
          <w:p w14:paraId="79157D1E">
            <w:pPr>
              <w:spacing w:after="0" w:line="240" w:lineRule="auto"/>
            </w:pPr>
          </w:p>
        </w:tc>
        <w:tc>
          <w:tcPr>
            <w:tcW w:w="3490" w:type="dxa"/>
          </w:tcPr>
          <w:p w14:paraId="784D7F17">
            <w:pPr>
              <w:spacing w:after="0" w:line="240" w:lineRule="auto"/>
            </w:pPr>
          </w:p>
        </w:tc>
        <w:tc>
          <w:tcPr>
            <w:tcW w:w="3490" w:type="dxa"/>
          </w:tcPr>
          <w:p w14:paraId="100FE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4758DEB1">
        <w:trPr>
          <w:jc w:val="center"/>
        </w:trPr>
        <w:tc>
          <w:tcPr>
            <w:tcW w:w="3490" w:type="dxa"/>
          </w:tcPr>
          <w:p w14:paraId="253048BE">
            <w:pPr>
              <w:spacing w:after="0" w:line="240" w:lineRule="auto"/>
            </w:pPr>
          </w:p>
        </w:tc>
        <w:tc>
          <w:tcPr>
            <w:tcW w:w="3490" w:type="dxa"/>
          </w:tcPr>
          <w:p w14:paraId="40B621ED">
            <w:pPr>
              <w:spacing w:after="0" w:line="240" w:lineRule="auto"/>
            </w:pPr>
          </w:p>
        </w:tc>
        <w:tc>
          <w:tcPr>
            <w:tcW w:w="3490" w:type="dxa"/>
          </w:tcPr>
          <w:p w14:paraId="382C7142">
            <w:pPr>
              <w:spacing w:after="0" w:line="240" w:lineRule="auto"/>
            </w:pPr>
          </w:p>
        </w:tc>
        <w:tc>
          <w:tcPr>
            <w:tcW w:w="3490" w:type="dxa"/>
          </w:tcPr>
          <w:p w14:paraId="41D6B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313B60C3">
        <w:trPr>
          <w:jc w:val="center"/>
        </w:trPr>
        <w:tc>
          <w:tcPr>
            <w:tcW w:w="3490" w:type="dxa"/>
          </w:tcPr>
          <w:p w14:paraId="37380723">
            <w:pPr>
              <w:spacing w:after="0" w:line="240" w:lineRule="auto"/>
            </w:pPr>
          </w:p>
        </w:tc>
        <w:tc>
          <w:tcPr>
            <w:tcW w:w="3490" w:type="dxa"/>
          </w:tcPr>
          <w:p w14:paraId="04221DF0">
            <w:pPr>
              <w:spacing w:after="0" w:line="240" w:lineRule="auto"/>
            </w:pPr>
          </w:p>
        </w:tc>
        <w:tc>
          <w:tcPr>
            <w:tcW w:w="3490" w:type="dxa"/>
          </w:tcPr>
          <w:p w14:paraId="09ADDC6F">
            <w:pPr>
              <w:spacing w:after="0" w:line="240" w:lineRule="auto"/>
            </w:pPr>
          </w:p>
        </w:tc>
        <w:tc>
          <w:tcPr>
            <w:tcW w:w="3490" w:type="dxa"/>
          </w:tcPr>
          <w:p w14:paraId="06068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7410DD9B">
        <w:trPr>
          <w:jc w:val="center"/>
        </w:trPr>
        <w:tc>
          <w:tcPr>
            <w:tcW w:w="3490" w:type="dxa"/>
          </w:tcPr>
          <w:p w14:paraId="293FC975">
            <w:pPr>
              <w:spacing w:after="0" w:line="240" w:lineRule="auto"/>
            </w:pPr>
          </w:p>
        </w:tc>
        <w:tc>
          <w:tcPr>
            <w:tcW w:w="3490" w:type="dxa"/>
          </w:tcPr>
          <w:p w14:paraId="5E80C946">
            <w:pPr>
              <w:spacing w:after="0" w:line="240" w:lineRule="auto"/>
            </w:pPr>
          </w:p>
        </w:tc>
        <w:tc>
          <w:tcPr>
            <w:tcW w:w="3490" w:type="dxa"/>
          </w:tcPr>
          <w:p w14:paraId="338BFBB2">
            <w:pPr>
              <w:spacing w:after="0" w:line="240" w:lineRule="auto"/>
            </w:pPr>
          </w:p>
        </w:tc>
        <w:tc>
          <w:tcPr>
            <w:tcW w:w="3490" w:type="dxa"/>
          </w:tcPr>
          <w:p w14:paraId="1344F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</w:tbl>
    <w:p w14:paraId="6855F56B">
      <w:pPr>
        <w:spacing w:after="120"/>
      </w:pPr>
    </w:p>
    <w:p w14:paraId="4855BCBF">
      <w:pPr>
        <w:spacing w:after="120"/>
      </w:pPr>
    </w:p>
    <w:sectPr>
      <w:pgSz w:w="16840" w:h="11905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39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2026-07-31T14:32:43Z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D50DE6998D2F1CE38B416C6A8515A5CE_42</vt:lpwstr>
  </property>
</Properties>
</file>