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概要设计文档模板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用途</w:t>
      </w:r>
      <w:r>
        <w:rPr>
          <w:rFonts w:ascii="宋体" w:hAnsi="宋体" w:eastAsia="宋体"/>
          <w:b w:val="0"/>
          <w:color w:val="475569"/>
          <w:sz w:val="19"/>
        </w:rPr>
        <w:t>：描述单个二级菜单（或独立功能模块）的目标、范围、角色场景、在业务链路中的位置与主流程。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填写规则</w:t>
      </w:r>
      <w:r>
        <w:rPr>
          <w:rFonts w:ascii="宋体" w:hAnsi="宋体" w:eastAsia="宋体"/>
          <w:b w:val="0"/>
          <w:color w:val="475569"/>
          <w:sz w:val="19"/>
        </w:rPr>
        <w:t>：以当前原型与已确认需求为依据；未知写「待确认」，禁止编造学校政策、接口字段或数据来源。正文以中文为主；界面原文若为外文可保留并加中文说明。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版本建议</w:t>
      </w:r>
      <w:r>
        <w:rPr>
          <w:rFonts w:ascii="宋体" w:hAnsi="宋体" w:eastAsia="宋体"/>
          <w:b w:val="0"/>
          <w:color w:val="475569"/>
          <w:sz w:val="19"/>
        </w:rPr>
        <w:t>：</w:t>
      </w:r>
      <w:r>
        <w:rPr>
          <w:rFonts w:ascii="Consolas" w:hAnsi="Consolas" w:eastAsia="Consolas"/>
          <w:b w:val="0"/>
          <w:sz w:val="17"/>
        </w:rPr>
        <w:t>参考文档/…/&lt;菜单名&gt;/&lt;菜单名&gt;概要设计YYYYMMDDVn/&lt;菜单名&gt;概要设计YYYYMMDDVn.md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＜菜单名＞概要设计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＜如：开课管理 → 开课设置 → 开课时间设置＞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 / 已确认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原型页面、已有需求文档、操作流程图等（列出实际用到的）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（本菜单要解决什么问题、达成什么结果）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（本菜单包含的能力）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（明确不做或由其他菜单承担的能力）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＜角色＞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＜何时用＞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＜要完成什么＞</w:t>
            </w:r>
          </w:p>
        </w:tc>
      </w:tr>
    </w:tbl>
    <w:p>
      <w:pPr>
        <w:spacing w:after="80"/>
      </w:pP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角色与权限若未在原型中明确，标「待确认」。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用文字或流程图说明：本菜单的前置依赖、后置产出、与相邻菜单关系。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（示例）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前置 → 【本菜单】 → 后置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…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…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…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仅写本菜单主路径；分支与异常在详细设计展开。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/ 待确认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/ 待确认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/ 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