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283329">
      <w:pPr>
        <w:ind w:left="420" w:leftChars="0" w:firstLine="420" w:firstLineChars="0"/>
        <w:jc w:val="center"/>
        <w:rPr>
          <w:rFonts w:hint="default" w:eastAsia="宋体"/>
          <w:b/>
          <w:bCs/>
          <w:sz w:val="40"/>
          <w:szCs w:val="40"/>
          <w:lang w:val="en-US" w:eastAsia="zh-CN"/>
        </w:rPr>
      </w:pPr>
      <w:r>
        <w:rPr>
          <w:b/>
          <w:bCs/>
          <w:sz w:val="40"/>
          <w:szCs w:val="40"/>
        </w:rPr>
        <w:t>厦大马来分校本科教务系统产品需求文档</w:t>
      </w:r>
      <w:r>
        <w:rPr>
          <w:rFonts w:hint="eastAsia"/>
          <w:b/>
          <w:bCs/>
          <w:sz w:val="40"/>
          <w:szCs w:val="40"/>
          <w:lang w:eastAsia="zh-CN"/>
        </w:rPr>
        <w:t>（</w:t>
      </w:r>
      <w:r>
        <w:rPr>
          <w:rFonts w:hint="eastAsia"/>
          <w:b/>
          <w:bCs/>
          <w:sz w:val="40"/>
          <w:szCs w:val="40"/>
          <w:lang w:val="en-US" w:eastAsia="zh-CN"/>
        </w:rPr>
        <w:t>空白模板）</w:t>
      </w:r>
    </w:p>
    <w:p w14:paraId="635CA999">
      <w:pPr>
        <w:jc w:val="center"/>
      </w:pPr>
      <w:r>
        <w:t>文档版本：V1.0</w:t>
      </w:r>
    </w:p>
    <w:p w14:paraId="2D2A14D9">
      <w:pPr>
        <w:jc w:val="center"/>
      </w:pPr>
      <w:r>
        <w:t>创建日期：2026 年 5 月 25 日</w:t>
      </w:r>
    </w:p>
    <w:p w14:paraId="51EE50FF">
      <w:pPr>
        <w:pStyle w:val="2"/>
        <w:numPr>
          <w:ilvl w:val="0"/>
          <w:numId w:val="0"/>
        </w:numPr>
        <w:bidi w:val="0"/>
        <w:rPr>
          <w:rFonts w:hint="default"/>
          <w:lang w:val="en-US" w:eastAsia="zh-CN"/>
        </w:rPr>
      </w:pPr>
    </w:p>
    <w:p w14:paraId="2B906AE8">
      <w:pPr>
        <w:pStyle w:val="2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文档概述</w:t>
      </w:r>
    </w:p>
    <w:p w14:paraId="6E6BAD2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1.1文档目的</w:t>
      </w:r>
    </w:p>
    <w:p w14:paraId="7E9FC3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t>本文档为厦大马来分校教务系统 AI 可交互原型生成提供标准化的需求输入格式，确保 AI 生成的原型符合业务逻辑、本地化要求和设计规范，可直接用于需求评审和后续开发。</w:t>
      </w:r>
    </w:p>
    <w:p w14:paraId="6DA1D785">
      <w:pPr>
        <w:pStyle w:val="3"/>
        <w:bidi w:val="0"/>
      </w:pPr>
      <w:r>
        <w:rPr>
          <w:rFonts w:hint="eastAsia"/>
          <w:lang w:val="en-US" w:eastAsia="zh-CN"/>
        </w:rPr>
        <w:t>1.2开发背景</w:t>
      </w:r>
    </w:p>
    <w:p w14:paraId="786150B4">
      <w:pPr>
        <w:bidi w:val="0"/>
        <w:ind w:leftChars="200"/>
      </w:pPr>
      <w:r>
        <w:t>开发模式：边分析边迭代，分模块生成可交互原型</w:t>
      </w:r>
    </w:p>
    <w:p w14:paraId="36985C4F">
      <w:pPr>
        <w:bidi w:val="0"/>
        <w:ind w:leftChars="200"/>
      </w:pPr>
      <w:r>
        <w:t>目标用户：学生、教师、各级管理人员</w:t>
      </w:r>
    </w:p>
    <w:p w14:paraId="53D151E4">
      <w:pPr>
        <w:bidi w:val="0"/>
        <w:ind w:leftChars="200"/>
      </w:pPr>
      <w:r>
        <w:t>覆盖范围：本科生</w:t>
      </w:r>
    </w:p>
    <w:p w14:paraId="451F4A2C">
      <w:pPr>
        <w:pStyle w:val="3"/>
        <w:bidi w:val="0"/>
        <w:rPr>
          <w:rFonts w:hint="default" w:eastAsia="Songti SC Bold"/>
          <w:lang w:val="en-US" w:eastAsia="zh-CN"/>
        </w:rPr>
      </w:pPr>
      <w:r>
        <w:rPr>
          <w:rFonts w:hint="eastAsia"/>
          <w:lang w:val="en-US" w:eastAsia="zh-CN"/>
        </w:rPr>
        <w:t>1.3文档说明</w:t>
      </w:r>
    </w:p>
    <w:p w14:paraId="5ECCCC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t>本文档为模板文档，请根据实际项目情况填充具体内容</w:t>
      </w:r>
    </w:p>
    <w:p w14:paraId="6D341E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t>每个模块单独填写需求，单独提交给 AI 生成原型</w:t>
      </w:r>
    </w:p>
    <w:p w14:paraId="329C3D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t>已确认的需求请标记为 "已确认"，待分析的需求请标记为 "待确认"</w:t>
      </w:r>
    </w:p>
    <w:p w14:paraId="030837DD">
      <w:pPr>
        <w:pStyle w:val="2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系统分析</w:t>
      </w:r>
    </w:p>
    <w:p w14:paraId="4C3CC954">
      <w:pPr>
        <w:pStyle w:val="3"/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2.1应用目录——基础数据</w:t>
      </w:r>
      <w:r>
        <w:rPr>
          <w:rFonts w:hint="eastAsia"/>
          <w:color w:val="C00000"/>
          <w:lang w:val="en-US" w:eastAsia="zh-CN"/>
        </w:rPr>
        <w:t>（仅供参考）</w:t>
      </w:r>
    </w:p>
    <w:tbl>
      <w:tblPr>
        <w:tblStyle w:val="12"/>
        <w:tblW w:w="4996" w:type="pct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49"/>
        <w:gridCol w:w="2260"/>
        <w:gridCol w:w="1296"/>
        <w:gridCol w:w="1725"/>
        <w:gridCol w:w="723"/>
        <w:gridCol w:w="6836"/>
      </w:tblGrid>
      <w:tr w14:paraId="29E7B76B">
        <w:tc>
          <w:tcPr>
            <w:tcW w:w="475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5EB1A6">
            <w:pPr>
              <w:jc w:val="center"/>
            </w:pPr>
            <w:r>
              <w:t>一级目录</w:t>
            </w:r>
          </w:p>
        </w:tc>
        <w:tc>
          <w:tcPr>
            <w:tcW w:w="796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02D6D1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一级目录英文名称</w:t>
            </w:r>
          </w:p>
        </w:tc>
        <w:tc>
          <w:tcPr>
            <w:tcW w:w="456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F9564C">
            <w:pPr>
              <w:jc w:val="center"/>
            </w:pPr>
            <w:r>
              <w:t>二级目录</w:t>
            </w:r>
          </w:p>
        </w:tc>
        <w:tc>
          <w:tcPr>
            <w:tcW w:w="607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B7F5EB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二级目录英文名称</w:t>
            </w:r>
          </w:p>
        </w:tc>
        <w:tc>
          <w:tcPr>
            <w:tcW w:w="254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7A2B3E">
            <w:pPr>
              <w:jc w:val="center"/>
            </w:pPr>
            <w:r>
              <w:t>三级目录</w:t>
            </w:r>
          </w:p>
        </w:tc>
        <w:tc>
          <w:tcPr>
            <w:tcW w:w="2408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7B6D65">
            <w:pPr>
              <w:jc w:val="center"/>
            </w:pPr>
            <w:r>
              <w:t>备注说明</w:t>
            </w:r>
          </w:p>
        </w:tc>
      </w:tr>
      <w:tr w14:paraId="22BDDDF8">
        <w:trPr>
          <w:trHeight w:val="975" w:hRule="atLeast"/>
        </w:trPr>
        <w:tc>
          <w:tcPr>
            <w:tcW w:w="475" w:type="pct"/>
            <w:vMerge w:val="restart"/>
            <w:tcBorders>
              <w:top w:val="single" w:color="808080" w:sz="2" w:space="0"/>
              <w:left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05AFEE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基础资源</w:t>
            </w:r>
          </w:p>
          <w:p w14:paraId="47B6E8F1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</w:pPr>
          </w:p>
        </w:tc>
        <w:tc>
          <w:tcPr>
            <w:tcW w:w="796" w:type="pct"/>
            <w:vMerge w:val="restart"/>
            <w:tcBorders>
              <w:top w:val="single" w:color="808080" w:sz="2" w:space="0"/>
              <w:left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B7A91E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8"/>
                <w:szCs w:val="21"/>
                <w:lang w:val="en-US" w:eastAsia="zh-CN"/>
              </w:rPr>
              <w:t>Basic</w:t>
            </w:r>
            <w:r>
              <w:rPr>
                <w:rFonts w:hint="default" w:ascii="Times New Roman" w:hAnsi="Times New Roman" w:cs="Times New Roman"/>
                <w:sz w:val="28"/>
                <w:szCs w:val="21"/>
                <w:lang w:val="en-US" w:eastAsia="zh-CN"/>
              </w:rPr>
              <w:t xml:space="preserve"> Info</w:t>
            </w:r>
          </w:p>
        </w:tc>
        <w:tc>
          <w:tcPr>
            <w:tcW w:w="456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4E8DAF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学校信息</w:t>
            </w:r>
          </w:p>
        </w:tc>
        <w:tc>
          <w:tcPr>
            <w:tcW w:w="607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AF4EB9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sz w:val="28"/>
                <w:szCs w:val="21"/>
                <w:lang w:val="en-US" w:eastAsia="zh-CN"/>
              </w:rPr>
              <w:t>University Info</w:t>
            </w:r>
          </w:p>
        </w:tc>
        <w:tc>
          <w:tcPr>
            <w:tcW w:w="254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581193">
            <w:pPr>
              <w:jc w:val="center"/>
            </w:pPr>
          </w:p>
        </w:tc>
        <w:tc>
          <w:tcPr>
            <w:tcW w:w="2408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DD714A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维护学校基本信息、多语言配置、校徽校标及系统全局参数，支持中英马三语切换</w:t>
            </w:r>
          </w:p>
        </w:tc>
      </w:tr>
      <w:tr w14:paraId="54F98850">
        <w:tc>
          <w:tcPr>
            <w:tcW w:w="475" w:type="pct"/>
            <w:vMerge w:val="continue"/>
            <w:tcBorders>
              <w:left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17413C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</w:pPr>
          </w:p>
        </w:tc>
        <w:tc>
          <w:tcPr>
            <w:tcW w:w="796" w:type="pct"/>
            <w:vMerge w:val="continue"/>
            <w:tcBorders>
              <w:left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C416CB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1"/>
                <w:lang w:val="en-US" w:eastAsia="zh-CN"/>
              </w:rPr>
            </w:pPr>
          </w:p>
        </w:tc>
        <w:tc>
          <w:tcPr>
            <w:tcW w:w="456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11688C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部门信息</w:t>
            </w:r>
          </w:p>
        </w:tc>
        <w:tc>
          <w:tcPr>
            <w:tcW w:w="607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AF9BF1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sz w:val="28"/>
                <w:szCs w:val="21"/>
                <w:lang w:val="en-US" w:eastAsia="zh-CN"/>
              </w:rPr>
              <w:t>Department Info</w:t>
            </w:r>
          </w:p>
        </w:tc>
        <w:tc>
          <w:tcPr>
            <w:tcW w:w="254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525371">
            <w:pPr>
              <w:jc w:val="center"/>
            </w:pPr>
          </w:p>
        </w:tc>
        <w:tc>
          <w:tcPr>
            <w:tcW w:w="2408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375AC8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管理学校组织架构，支持学院、系部、教研室层级维护，关联师生所属部门权限</w:t>
            </w:r>
          </w:p>
        </w:tc>
      </w:tr>
      <w:tr w14:paraId="0F672505">
        <w:tc>
          <w:tcPr>
            <w:tcW w:w="475" w:type="pct"/>
            <w:vMerge w:val="continue"/>
            <w:tcBorders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3B91C3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</w:pPr>
          </w:p>
        </w:tc>
        <w:tc>
          <w:tcPr>
            <w:tcW w:w="796" w:type="pct"/>
            <w:vMerge w:val="continue"/>
            <w:tcBorders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D1FD7C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1"/>
                <w:lang w:val="en-US" w:eastAsia="zh-CN"/>
              </w:rPr>
            </w:pPr>
          </w:p>
        </w:tc>
        <w:tc>
          <w:tcPr>
            <w:tcW w:w="456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3B41E4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代码集管理</w:t>
            </w:r>
          </w:p>
        </w:tc>
        <w:tc>
          <w:tcPr>
            <w:tcW w:w="607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0C2B3A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sz w:val="28"/>
                <w:szCs w:val="21"/>
                <w:lang w:val="en-US" w:eastAsia="zh-CN"/>
              </w:rPr>
              <w:t>Code set management</w:t>
            </w:r>
          </w:p>
        </w:tc>
        <w:tc>
          <w:tcPr>
            <w:tcW w:w="254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77C4B5">
            <w:pPr>
              <w:jc w:val="center"/>
            </w:pPr>
          </w:p>
        </w:tc>
        <w:tc>
          <w:tcPr>
            <w:tcW w:w="2408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F10C2A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统一维护系统所有下拉字典数据（如性别、学位、教师类型等），保障全系统数据一致性</w:t>
            </w:r>
          </w:p>
        </w:tc>
      </w:tr>
      <w:tr w14:paraId="36F6BD33">
        <w:tc>
          <w:tcPr>
            <w:tcW w:w="475" w:type="pct"/>
            <w:vMerge w:val="restart"/>
            <w:tcBorders>
              <w:top w:val="single" w:color="808080" w:sz="2" w:space="0"/>
              <w:left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22D648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专业信息</w:t>
            </w:r>
          </w:p>
          <w:p w14:paraId="6202E197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</w:pPr>
          </w:p>
        </w:tc>
        <w:tc>
          <w:tcPr>
            <w:tcW w:w="796" w:type="pct"/>
            <w:vMerge w:val="restart"/>
            <w:tcBorders>
              <w:top w:val="single" w:color="808080" w:sz="2" w:space="0"/>
              <w:left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D4B0C8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8"/>
                <w:szCs w:val="21"/>
                <w:lang w:val="en-US" w:eastAsia="zh-CN"/>
              </w:rPr>
              <w:t>Programme</w:t>
            </w:r>
            <w:r>
              <w:rPr>
                <w:rFonts w:hint="default" w:ascii="Times New Roman" w:hAnsi="Times New Roman" w:cs="Times New Roman"/>
                <w:sz w:val="28"/>
                <w:szCs w:val="21"/>
                <w:lang w:val="en-US" w:eastAsia="zh-CN"/>
              </w:rPr>
              <w:t xml:space="preserve"> Info</w:t>
            </w:r>
          </w:p>
        </w:tc>
        <w:tc>
          <w:tcPr>
            <w:tcW w:w="456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E5890E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专业版本</w:t>
            </w:r>
          </w:p>
        </w:tc>
        <w:tc>
          <w:tcPr>
            <w:tcW w:w="607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D7728C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cs="Times New Roman"/>
                <w:sz w:val="28"/>
                <w:szCs w:val="21"/>
                <w:lang w:val="en-US" w:eastAsia="zh-CN"/>
              </w:rPr>
              <w:t>Programme Version</w:t>
            </w:r>
          </w:p>
        </w:tc>
        <w:tc>
          <w:tcPr>
            <w:tcW w:w="254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66EE8C">
            <w:pPr>
              <w:jc w:val="center"/>
            </w:pPr>
          </w:p>
        </w:tc>
        <w:tc>
          <w:tcPr>
            <w:tcW w:w="2408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8ABCBD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管理不同年份的专业培养方案版本，支持版本追溯与对比</w:t>
            </w:r>
          </w:p>
        </w:tc>
      </w:tr>
      <w:tr w14:paraId="249635F7">
        <w:tc>
          <w:tcPr>
            <w:tcW w:w="475" w:type="pct"/>
            <w:vMerge w:val="continue"/>
            <w:tcBorders>
              <w:left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7693EB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</w:pPr>
          </w:p>
        </w:tc>
        <w:tc>
          <w:tcPr>
            <w:tcW w:w="796" w:type="pct"/>
            <w:vMerge w:val="continue"/>
            <w:tcBorders>
              <w:left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FE820F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1"/>
                <w:lang w:val="en-US" w:eastAsia="zh-CN"/>
              </w:rPr>
            </w:pPr>
          </w:p>
        </w:tc>
        <w:tc>
          <w:tcPr>
            <w:tcW w:w="456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A04EBE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入学批次</w:t>
            </w:r>
          </w:p>
        </w:tc>
        <w:tc>
          <w:tcPr>
            <w:tcW w:w="607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0ADD09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cs="Times New Roman"/>
                <w:sz w:val="28"/>
                <w:szCs w:val="21"/>
                <w:lang w:val="en-US" w:eastAsia="zh-CN"/>
              </w:rPr>
              <w:t>Intake Set</w:t>
            </w:r>
          </w:p>
        </w:tc>
        <w:tc>
          <w:tcPr>
            <w:tcW w:w="254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BBCDD1">
            <w:pPr>
              <w:jc w:val="center"/>
            </w:pPr>
          </w:p>
        </w:tc>
        <w:tc>
          <w:tcPr>
            <w:tcW w:w="2408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FAEF51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维护每年春/秋季等招生批次信息，关联学生入学档案与学籍管理</w:t>
            </w:r>
          </w:p>
        </w:tc>
      </w:tr>
      <w:tr w14:paraId="6A8C1095">
        <w:tc>
          <w:tcPr>
            <w:tcW w:w="475" w:type="pct"/>
            <w:vMerge w:val="continue"/>
            <w:tcBorders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AA4000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</w:pPr>
          </w:p>
        </w:tc>
        <w:tc>
          <w:tcPr>
            <w:tcW w:w="796" w:type="pct"/>
            <w:vMerge w:val="continue"/>
            <w:tcBorders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1104C7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1"/>
                <w:lang w:val="en-US" w:eastAsia="zh-CN"/>
              </w:rPr>
            </w:pPr>
          </w:p>
        </w:tc>
        <w:tc>
          <w:tcPr>
            <w:tcW w:w="456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7552FA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专业批次</w:t>
            </w:r>
          </w:p>
        </w:tc>
        <w:tc>
          <w:tcPr>
            <w:tcW w:w="607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533376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cs="Times New Roman"/>
                <w:sz w:val="28"/>
                <w:szCs w:val="21"/>
                <w:lang w:val="en-US" w:eastAsia="zh-CN"/>
              </w:rPr>
              <w:t>Programme Intake</w:t>
            </w:r>
          </w:p>
        </w:tc>
        <w:tc>
          <w:tcPr>
            <w:tcW w:w="254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A20174">
            <w:pPr>
              <w:jc w:val="center"/>
            </w:pPr>
          </w:p>
        </w:tc>
        <w:tc>
          <w:tcPr>
            <w:tcW w:w="2408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138A26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配置各专业在不同批次的招生计划、培养要求与学分标准</w:t>
            </w:r>
          </w:p>
        </w:tc>
      </w:tr>
      <w:tr w14:paraId="58751B09">
        <w:tc>
          <w:tcPr>
            <w:tcW w:w="475" w:type="pct"/>
            <w:vMerge w:val="restart"/>
            <w:tcBorders>
              <w:top w:val="single" w:color="808080" w:sz="2" w:space="0"/>
              <w:left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8F03DB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场地资源</w:t>
            </w:r>
          </w:p>
          <w:p w14:paraId="7E3C768E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</w:pPr>
          </w:p>
        </w:tc>
        <w:tc>
          <w:tcPr>
            <w:tcW w:w="796" w:type="pct"/>
            <w:vMerge w:val="restart"/>
            <w:tcBorders>
              <w:top w:val="single" w:color="808080" w:sz="2" w:space="0"/>
              <w:left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A966FF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8"/>
                <w:szCs w:val="21"/>
                <w:lang w:val="en-US" w:eastAsia="zh-CN"/>
              </w:rPr>
              <w:t>Lecturer</w:t>
            </w:r>
            <w:r>
              <w:rPr>
                <w:rFonts w:hint="default" w:ascii="Times New Roman" w:hAnsi="Times New Roman" w:cs="Times New Roman"/>
                <w:sz w:val="28"/>
                <w:szCs w:val="21"/>
                <w:lang w:val="en-US" w:eastAsia="zh-CN"/>
              </w:rPr>
              <w:t xml:space="preserve"> Info</w:t>
            </w:r>
          </w:p>
        </w:tc>
        <w:tc>
          <w:tcPr>
            <w:tcW w:w="456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7CA7D5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教学楼管理</w:t>
            </w:r>
          </w:p>
        </w:tc>
        <w:tc>
          <w:tcPr>
            <w:tcW w:w="607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E33F65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sz w:val="28"/>
                <w:szCs w:val="21"/>
                <w:lang w:val="en-US" w:eastAsia="zh-CN"/>
              </w:rPr>
              <w:t>Block Management</w:t>
            </w:r>
          </w:p>
        </w:tc>
        <w:tc>
          <w:tcPr>
            <w:tcW w:w="254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A304A8">
            <w:pPr>
              <w:jc w:val="center"/>
            </w:pPr>
          </w:p>
        </w:tc>
        <w:tc>
          <w:tcPr>
            <w:tcW w:w="2408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ADCF23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维护教学楼基本信息（名称、位置、楼层数），支持教学楼状态管理</w:t>
            </w:r>
          </w:p>
        </w:tc>
      </w:tr>
      <w:tr w14:paraId="4324579C">
        <w:tc>
          <w:tcPr>
            <w:tcW w:w="475" w:type="pct"/>
            <w:vMerge w:val="continue"/>
            <w:tcBorders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AD226A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</w:pPr>
          </w:p>
        </w:tc>
        <w:tc>
          <w:tcPr>
            <w:tcW w:w="796" w:type="pct"/>
            <w:vMerge w:val="continue"/>
            <w:tcBorders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A20A14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1"/>
                <w:lang w:val="en-US" w:eastAsia="zh-CN"/>
              </w:rPr>
            </w:pPr>
          </w:p>
        </w:tc>
        <w:tc>
          <w:tcPr>
            <w:tcW w:w="456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1C1DF2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教室信息管理</w:t>
            </w:r>
          </w:p>
        </w:tc>
        <w:tc>
          <w:tcPr>
            <w:tcW w:w="607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79C013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/>
                <w:sz w:val="28"/>
                <w:szCs w:val="21"/>
                <w:lang w:val="en-US" w:eastAsia="zh-CN"/>
              </w:rPr>
              <w:t>Classroom Information</w:t>
            </w:r>
          </w:p>
        </w:tc>
        <w:tc>
          <w:tcPr>
            <w:tcW w:w="254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A943FC">
            <w:pPr>
              <w:jc w:val="center"/>
            </w:pPr>
          </w:p>
        </w:tc>
        <w:tc>
          <w:tcPr>
            <w:tcW w:w="2408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218B6B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维护教室容量、设备配置、使用类型等信息，与排课系统实时联动</w:t>
            </w:r>
          </w:p>
        </w:tc>
      </w:tr>
      <w:tr w14:paraId="71C3AD89">
        <w:tc>
          <w:tcPr>
            <w:tcW w:w="475" w:type="pct"/>
            <w:vMerge w:val="restart"/>
            <w:tcBorders>
              <w:top w:val="single" w:color="808080" w:sz="2" w:space="0"/>
              <w:left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A0F193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课程资源</w:t>
            </w:r>
          </w:p>
          <w:p w14:paraId="075CA071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源</w:t>
            </w:r>
          </w:p>
        </w:tc>
        <w:tc>
          <w:tcPr>
            <w:tcW w:w="796" w:type="pct"/>
            <w:vMerge w:val="restart"/>
            <w:tcBorders>
              <w:top w:val="single" w:color="808080" w:sz="2" w:space="0"/>
              <w:left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8E4A35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1"/>
                <w:lang w:val="en-US" w:eastAsia="zh-CN"/>
              </w:rPr>
            </w:pPr>
            <w:r>
              <w:rPr>
                <w:rFonts w:hint="eastAsia" w:cs="Times New Roman"/>
                <w:sz w:val="28"/>
                <w:szCs w:val="21"/>
                <w:lang w:val="en-US" w:eastAsia="zh-CN"/>
              </w:rPr>
              <w:t>Course</w:t>
            </w:r>
            <w:r>
              <w:rPr>
                <w:rFonts w:hint="default" w:ascii="Times New Roman" w:hAnsi="Times New Roman" w:cs="Times New Roman"/>
                <w:sz w:val="28"/>
                <w:szCs w:val="21"/>
                <w:lang w:val="en-US" w:eastAsia="zh-CN"/>
              </w:rPr>
              <w:t xml:space="preserve"> Info</w:t>
            </w:r>
          </w:p>
        </w:tc>
        <w:tc>
          <w:tcPr>
            <w:tcW w:w="456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4E273A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课程信息管理</w:t>
            </w:r>
          </w:p>
        </w:tc>
        <w:tc>
          <w:tcPr>
            <w:tcW w:w="607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0B820C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/>
                <w:sz w:val="28"/>
                <w:szCs w:val="21"/>
                <w:lang w:val="en-US" w:eastAsia="zh-CN"/>
              </w:rPr>
              <w:t>Course Info</w:t>
            </w:r>
          </w:p>
        </w:tc>
        <w:tc>
          <w:tcPr>
            <w:tcW w:w="254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80E2FF">
            <w:pPr>
              <w:jc w:val="center"/>
            </w:pPr>
          </w:p>
        </w:tc>
        <w:tc>
          <w:tcPr>
            <w:tcW w:w="2408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EF8ED1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建设全校课程库，维护课程代码、学分、学时、先修课、大纲等核心信息</w:t>
            </w:r>
          </w:p>
        </w:tc>
      </w:tr>
      <w:tr w14:paraId="3CA23C67">
        <w:tc>
          <w:tcPr>
            <w:tcW w:w="475" w:type="pct"/>
            <w:vMerge w:val="continue"/>
            <w:tcBorders>
              <w:left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55425C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</w:pPr>
          </w:p>
        </w:tc>
        <w:tc>
          <w:tcPr>
            <w:tcW w:w="796" w:type="pct"/>
            <w:vMerge w:val="continue"/>
            <w:tcBorders>
              <w:left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35E3FD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1"/>
                <w:lang w:val="en-US" w:eastAsia="zh-CN"/>
              </w:rPr>
            </w:pPr>
          </w:p>
        </w:tc>
        <w:tc>
          <w:tcPr>
            <w:tcW w:w="456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086951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开设课程申请</w:t>
            </w:r>
          </w:p>
        </w:tc>
        <w:tc>
          <w:tcPr>
            <w:tcW w:w="607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C98398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/>
                <w:sz w:val="28"/>
                <w:szCs w:val="21"/>
                <w:lang w:val="en-US" w:eastAsia="zh-CN"/>
              </w:rPr>
              <w:t>Course application</w:t>
            </w:r>
          </w:p>
        </w:tc>
        <w:tc>
          <w:tcPr>
            <w:tcW w:w="254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A99725">
            <w:pPr>
              <w:jc w:val="center"/>
            </w:pPr>
          </w:p>
        </w:tc>
        <w:tc>
          <w:tcPr>
            <w:tcW w:w="2408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FCB187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教师 / 学院提交新学期课程开设申请，填写教学计划与师资安排</w:t>
            </w:r>
          </w:p>
        </w:tc>
      </w:tr>
      <w:tr w14:paraId="70DDC965">
        <w:tc>
          <w:tcPr>
            <w:tcW w:w="475" w:type="pct"/>
            <w:vMerge w:val="continue"/>
            <w:tcBorders>
              <w:left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25EED6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</w:pPr>
          </w:p>
        </w:tc>
        <w:tc>
          <w:tcPr>
            <w:tcW w:w="796" w:type="pct"/>
            <w:vMerge w:val="continue"/>
            <w:tcBorders>
              <w:left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7AEE93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1"/>
                <w:lang w:val="en-US" w:eastAsia="zh-CN"/>
              </w:rPr>
            </w:pPr>
          </w:p>
        </w:tc>
        <w:tc>
          <w:tcPr>
            <w:tcW w:w="456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57D824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开设课程审核</w:t>
            </w:r>
          </w:p>
        </w:tc>
        <w:tc>
          <w:tcPr>
            <w:tcW w:w="607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88C49F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/>
                <w:sz w:val="28"/>
                <w:szCs w:val="21"/>
                <w:lang w:val="en-US" w:eastAsia="zh-CN"/>
              </w:rPr>
              <w:t>Course approval process</w:t>
            </w:r>
          </w:p>
        </w:tc>
        <w:tc>
          <w:tcPr>
            <w:tcW w:w="254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8CD6DD">
            <w:pPr>
              <w:jc w:val="center"/>
            </w:pPr>
          </w:p>
        </w:tc>
        <w:tc>
          <w:tcPr>
            <w:tcW w:w="2408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083739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教务处审核课程开设申请，通过后自动进入排课与选课流程</w:t>
            </w:r>
          </w:p>
        </w:tc>
      </w:tr>
      <w:tr w14:paraId="3741E124">
        <w:tc>
          <w:tcPr>
            <w:tcW w:w="475" w:type="pct"/>
            <w:vMerge w:val="continue"/>
            <w:tcBorders>
              <w:left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7973C0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</w:pPr>
          </w:p>
        </w:tc>
        <w:tc>
          <w:tcPr>
            <w:tcW w:w="796" w:type="pct"/>
            <w:vMerge w:val="continue"/>
            <w:tcBorders>
              <w:left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DD1677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1"/>
                <w:lang w:val="en-US" w:eastAsia="zh-CN"/>
              </w:rPr>
            </w:pPr>
          </w:p>
        </w:tc>
        <w:tc>
          <w:tcPr>
            <w:tcW w:w="456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F0E36F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课程变更申请</w:t>
            </w:r>
          </w:p>
        </w:tc>
        <w:tc>
          <w:tcPr>
            <w:tcW w:w="607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A1F409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sz w:val="28"/>
                <w:szCs w:val="21"/>
                <w:lang w:val="en-US" w:eastAsia="zh-CN"/>
              </w:rPr>
              <w:t>Course Change Application</w:t>
            </w:r>
          </w:p>
        </w:tc>
        <w:tc>
          <w:tcPr>
            <w:tcW w:w="254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3394BF">
            <w:pPr>
              <w:jc w:val="center"/>
            </w:pPr>
          </w:p>
        </w:tc>
        <w:tc>
          <w:tcPr>
            <w:tcW w:w="2408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229B14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申请修改已开设课程的时间、地点、教师或教学内容</w:t>
            </w:r>
          </w:p>
        </w:tc>
      </w:tr>
      <w:tr w14:paraId="0CF7D73A">
        <w:tc>
          <w:tcPr>
            <w:tcW w:w="475" w:type="pct"/>
            <w:vMerge w:val="continue"/>
            <w:tcBorders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3D602C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</w:pPr>
          </w:p>
        </w:tc>
        <w:tc>
          <w:tcPr>
            <w:tcW w:w="796" w:type="pct"/>
            <w:vMerge w:val="continue"/>
            <w:tcBorders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C14A65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1"/>
                <w:lang w:val="en-US" w:eastAsia="zh-CN"/>
              </w:rPr>
            </w:pPr>
          </w:p>
        </w:tc>
        <w:tc>
          <w:tcPr>
            <w:tcW w:w="456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AD9FF2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课程变更审核</w:t>
            </w:r>
          </w:p>
        </w:tc>
        <w:tc>
          <w:tcPr>
            <w:tcW w:w="607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F7EB4B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sz w:val="28"/>
                <w:szCs w:val="21"/>
                <w:lang w:val="en-US" w:eastAsia="zh-CN"/>
              </w:rPr>
              <w:t xml:space="preserve">Course Change </w:t>
            </w:r>
            <w:r>
              <w:rPr>
                <w:rFonts w:hint="eastAsia" w:ascii="Times New Roman" w:hAnsi="Times New Roman" w:cs="Times New Roman"/>
                <w:sz w:val="28"/>
                <w:szCs w:val="21"/>
                <w:lang w:val="en-US" w:eastAsia="zh-CN"/>
              </w:rPr>
              <w:t>Review</w:t>
            </w:r>
          </w:p>
        </w:tc>
        <w:tc>
          <w:tcPr>
            <w:tcW w:w="254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C5C185">
            <w:pPr>
              <w:jc w:val="center"/>
            </w:pPr>
          </w:p>
        </w:tc>
        <w:tc>
          <w:tcPr>
            <w:tcW w:w="2408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6FE1A0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教务处审核课程变更申请，变更后同步更新课表与选课数据</w:t>
            </w:r>
          </w:p>
        </w:tc>
      </w:tr>
      <w:tr w14:paraId="5D70B957">
        <w:tc>
          <w:tcPr>
            <w:tcW w:w="475" w:type="pct"/>
            <w:vMerge w:val="restart"/>
            <w:tcBorders>
              <w:top w:val="single" w:color="808080" w:sz="2" w:space="0"/>
              <w:left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9060F5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教师资源</w:t>
            </w:r>
          </w:p>
          <w:p w14:paraId="2DAAB011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796" w:type="pct"/>
            <w:vMerge w:val="restart"/>
            <w:tcBorders>
              <w:top w:val="single" w:color="808080" w:sz="2" w:space="0"/>
              <w:left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7563D6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8"/>
                <w:szCs w:val="21"/>
                <w:lang w:val="en-US" w:eastAsia="zh-CN"/>
              </w:rPr>
              <w:t>Lecturer</w:t>
            </w:r>
            <w:r>
              <w:rPr>
                <w:rFonts w:hint="default" w:ascii="Times New Roman" w:hAnsi="Times New Roman" w:cs="Times New Roman"/>
                <w:sz w:val="28"/>
                <w:szCs w:val="21"/>
                <w:lang w:val="en-US" w:eastAsia="zh-CN"/>
              </w:rPr>
              <w:t xml:space="preserve"> Info</w:t>
            </w:r>
          </w:p>
        </w:tc>
        <w:tc>
          <w:tcPr>
            <w:tcW w:w="456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371943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教师信息管理</w:t>
            </w:r>
          </w:p>
        </w:tc>
        <w:tc>
          <w:tcPr>
            <w:tcW w:w="607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7D3DF9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sz w:val="28"/>
                <w:szCs w:val="21"/>
                <w:lang w:val="en-US" w:eastAsia="zh-CN"/>
              </w:rPr>
              <w:t>Lecturer Information</w:t>
            </w:r>
          </w:p>
        </w:tc>
        <w:tc>
          <w:tcPr>
            <w:tcW w:w="254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78ABBF">
            <w:pPr>
              <w:jc w:val="center"/>
            </w:pPr>
          </w:p>
        </w:tc>
        <w:tc>
          <w:tcPr>
            <w:tcW w:w="2408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43347C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维护教职工全维度档案，支持四步向导式新增、增删改查、批量导入导出</w:t>
            </w:r>
          </w:p>
        </w:tc>
      </w:tr>
      <w:tr w14:paraId="5DC65F35">
        <w:tc>
          <w:tcPr>
            <w:tcW w:w="475" w:type="pct"/>
            <w:vMerge w:val="continue"/>
            <w:tcBorders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E6354B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796" w:type="pct"/>
            <w:vMerge w:val="continue"/>
            <w:tcBorders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864C62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1"/>
                <w:lang w:val="en-US" w:eastAsia="zh-CN"/>
              </w:rPr>
            </w:pPr>
          </w:p>
        </w:tc>
        <w:tc>
          <w:tcPr>
            <w:tcW w:w="456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C424BF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教师评估设置</w:t>
            </w:r>
          </w:p>
        </w:tc>
        <w:tc>
          <w:tcPr>
            <w:tcW w:w="607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56973C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/>
                <w:lang w:val="en-US" w:eastAsia="zh-CN"/>
              </w:rPr>
              <w:t>Evaluation Settings</w:t>
            </w:r>
          </w:p>
        </w:tc>
        <w:tc>
          <w:tcPr>
            <w:tcW w:w="254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F0480C">
            <w:pPr>
              <w:jc w:val="center"/>
            </w:pPr>
          </w:p>
        </w:tc>
        <w:tc>
          <w:tcPr>
            <w:tcW w:w="2408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69C2DA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定义教师教学评估触发规则，自动标记需评估教师状态并生成评估任务</w:t>
            </w:r>
          </w:p>
        </w:tc>
      </w:tr>
      <w:tr w14:paraId="53340507">
        <w:tc>
          <w:tcPr>
            <w:tcW w:w="475" w:type="pct"/>
            <w:vMerge w:val="restart"/>
            <w:tcBorders>
              <w:top w:val="single" w:color="808080" w:sz="2" w:space="0"/>
              <w:left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08732F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学年学期校历</w:t>
            </w:r>
          </w:p>
          <w:p w14:paraId="2FFD68E5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796" w:type="pct"/>
            <w:vMerge w:val="restart"/>
            <w:tcBorders>
              <w:top w:val="single" w:color="808080" w:sz="2" w:space="0"/>
              <w:left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885EFF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8"/>
                <w:szCs w:val="21"/>
                <w:lang w:val="en-US" w:eastAsia="zh-CN"/>
              </w:rPr>
              <w:t>Semester &amp; Information</w:t>
            </w:r>
          </w:p>
        </w:tc>
        <w:tc>
          <w:tcPr>
            <w:tcW w:w="456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7242AA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学年学期信息</w:t>
            </w:r>
          </w:p>
        </w:tc>
        <w:tc>
          <w:tcPr>
            <w:tcW w:w="607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28F5BE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cs="Times New Roman"/>
                <w:sz w:val="28"/>
                <w:szCs w:val="21"/>
                <w:lang w:val="en-US" w:eastAsia="zh-CN"/>
              </w:rPr>
              <w:t>Semester Information</w:t>
            </w:r>
          </w:p>
        </w:tc>
        <w:tc>
          <w:tcPr>
            <w:tcW w:w="254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38E708">
            <w:pPr>
              <w:jc w:val="center"/>
            </w:pPr>
          </w:p>
        </w:tc>
        <w:tc>
          <w:tcPr>
            <w:tcW w:w="2408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7F1513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配置学年学期起止日期、周数、节假日及调课安排，作为全校教学活动基准</w:t>
            </w:r>
          </w:p>
        </w:tc>
      </w:tr>
      <w:tr w14:paraId="3CF86F90">
        <w:tc>
          <w:tcPr>
            <w:tcW w:w="475" w:type="pct"/>
            <w:vMerge w:val="continue"/>
            <w:tcBorders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D5967A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796" w:type="pct"/>
            <w:vMerge w:val="continue"/>
            <w:tcBorders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9F411A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456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CDD9BA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校历信息查询</w:t>
            </w:r>
          </w:p>
        </w:tc>
        <w:tc>
          <w:tcPr>
            <w:tcW w:w="607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53D3C7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/>
                <w:lang w:val="en-US" w:eastAsia="zh-CN"/>
              </w:rPr>
              <w:t>Calendar</w:t>
            </w:r>
          </w:p>
        </w:tc>
        <w:tc>
          <w:tcPr>
            <w:tcW w:w="254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E5F277">
            <w:pPr>
              <w:jc w:val="center"/>
            </w:pPr>
          </w:p>
        </w:tc>
        <w:tc>
          <w:tcPr>
            <w:tcW w:w="2408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4E01A9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全校师生查询校历，支持按周 / 月视图展示，关联个人课表与教学安排</w:t>
            </w:r>
          </w:p>
        </w:tc>
      </w:tr>
    </w:tbl>
    <w:p w14:paraId="5CD90A53"/>
    <w:p w14:paraId="2C590518"/>
    <w:p w14:paraId="52FDF132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br w:type="page"/>
      </w:r>
    </w:p>
    <w:p w14:paraId="6352A488">
      <w:pPr>
        <w:pStyle w:val="3"/>
        <w:bidi w:val="0"/>
        <w:ind w:left="0" w:leftChars="0" w:firstLine="0" w:firstLineChars="0"/>
        <w:jc w:val="left"/>
        <w:rPr>
          <w:rFonts w:hint="eastAsia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/>
        </w:rPr>
        <w:t>2.2</w:t>
      </w:r>
      <w:r>
        <w:rPr>
          <w:rFonts w:hint="eastAsia"/>
          <w:color w:val="C00000"/>
          <w:sz w:val="40"/>
          <w:szCs w:val="40"/>
          <w:lang w:val="en-US" w:eastAsia="zh-CN"/>
        </w:rPr>
        <w:t>模块名称</w:t>
      </w:r>
      <w:r>
        <w:rPr>
          <w:rFonts w:hint="eastAsia"/>
          <w:sz w:val="40"/>
          <w:szCs w:val="40"/>
          <w:lang w:val="en-US" w:eastAsia="zh-CN"/>
        </w:rPr>
        <w:t>——系统需求</w:t>
      </w:r>
    </w:p>
    <w:p w14:paraId="48006175">
      <w:pPr>
        <w:pStyle w:val="4"/>
        <w:bidi w:val="0"/>
        <w:jc w:val="left"/>
        <w:rPr>
          <w:rFonts w:hint="default" w:ascii="Times New Roman" w:hAnsi="Times New Roman" w:cs="Times New Roman" w:eastAsiaTheme="majorEastAsia"/>
          <w:b/>
          <w:bCs w:val="0"/>
          <w:sz w:val="32"/>
          <w:szCs w:val="40"/>
          <w:lang w:val="en-US" w:eastAsia="zh-CN"/>
        </w:rPr>
      </w:pPr>
      <w:r>
        <w:rPr>
          <w:rFonts w:hint="default" w:ascii="Times New Roman" w:hAnsi="Times New Roman" w:cs="Times New Roman" w:eastAsiaTheme="majorEastAsia"/>
          <w:b/>
          <w:bCs w:val="0"/>
          <w:sz w:val="32"/>
          <w:szCs w:val="40"/>
          <w:lang w:val="en-US" w:eastAsia="zh-CN"/>
        </w:rPr>
        <w:t>2.2.1</w:t>
      </w:r>
      <w:r>
        <w:rPr>
          <w:rFonts w:hint="eastAsia" w:ascii="Times New Roman" w:hAnsi="Times New Roman" w:cs="Times New Roman" w:eastAsiaTheme="majorEastAsia"/>
          <w:b/>
          <w:bCs w:val="0"/>
          <w:color w:val="C00000"/>
          <w:sz w:val="32"/>
          <w:szCs w:val="40"/>
          <w:lang w:val="en-US" w:eastAsia="zh-CN"/>
        </w:rPr>
        <w:t>一级菜单名称</w:t>
      </w:r>
      <w:r>
        <w:rPr>
          <w:rFonts w:hint="default" w:ascii="Times New Roman" w:hAnsi="Times New Roman" w:cs="Times New Roman"/>
          <w:b/>
          <w:bCs w:val="0"/>
          <w:sz w:val="32"/>
          <w:szCs w:val="32"/>
          <w:lang w:val="en-US" w:eastAsia="zh-CN"/>
        </w:rPr>
        <w:t>（英文名</w:t>
      </w:r>
      <w:r>
        <w:rPr>
          <w:rFonts w:hint="eastAsia" w:ascii="Times New Roman" w:hAnsi="Times New Roman" w:cs="Times New Roman"/>
          <w:b/>
          <w:bCs w:val="0"/>
          <w:sz w:val="32"/>
          <w:szCs w:val="32"/>
          <w:lang w:val="en-US" w:eastAsia="zh-CN"/>
        </w:rPr>
        <w:t>称</w:t>
      </w:r>
      <w:r>
        <w:rPr>
          <w:rFonts w:hint="default" w:ascii="Times New Roman" w:hAnsi="Times New Roman" w:cs="Times New Roman"/>
          <w:b/>
          <w:bCs w:val="0"/>
          <w:sz w:val="32"/>
          <w:szCs w:val="32"/>
          <w:lang w:val="en-US" w:eastAsia="zh-CN"/>
        </w:rPr>
        <w:t>：</w:t>
      </w:r>
      <w:r>
        <w:rPr>
          <w:rFonts w:hint="eastAsia" w:ascii="Times New Roman" w:hAnsi="Times New Roman" w:cs="Times New Roman"/>
          <w:b/>
          <w:bCs w:val="0"/>
          <w:color w:val="C00000"/>
          <w:sz w:val="32"/>
          <w:szCs w:val="32"/>
          <w:lang w:val="en-US" w:eastAsia="zh-CN"/>
        </w:rPr>
        <w:t>需提供</w:t>
      </w:r>
      <w:r>
        <w:rPr>
          <w:rFonts w:hint="default" w:ascii="Times New Roman" w:hAnsi="Times New Roman" w:cs="Times New Roman"/>
          <w:b/>
          <w:bCs w:val="0"/>
          <w:sz w:val="32"/>
          <w:szCs w:val="32"/>
          <w:lang w:val="en-US" w:eastAsia="zh-CN"/>
        </w:rPr>
        <w:t>）</w:t>
      </w:r>
    </w:p>
    <w:p w14:paraId="10F95FAA">
      <w:p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模块介绍：维护和管理学校行政结构信息，是</w:t>
      </w:r>
      <w:r>
        <w:rPr>
          <w:rFonts w:hint="default" w:ascii="Times New Roman" w:hAnsi="Times New Roman" w:eastAsia="宋体" w:cs="Times New Roman"/>
          <w:sz w:val="24"/>
          <w:szCs w:val="24"/>
        </w:rPr>
        <w:t>教务系统的底层支撑，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并支持进行代码集的管理和维护</w:t>
      </w:r>
      <w:r>
        <w:rPr>
          <w:rFonts w:hint="eastAsia" w:cs="Times New Roman"/>
          <w:sz w:val="24"/>
          <w:szCs w:val="24"/>
          <w:lang w:val="en-US" w:eastAsia="zh-CN"/>
        </w:rPr>
        <w:t>。</w:t>
      </w:r>
    </w:p>
    <w:p w14:paraId="0A42AF9A">
      <w:pPr>
        <w:pStyle w:val="5"/>
        <w:tabs>
          <w:tab w:val="left" w:pos="864"/>
        </w:tabs>
        <w:bidi w:val="0"/>
        <w:rPr>
          <w:rFonts w:hint="default" w:ascii="Times New Roman" w:hAnsi="Times New Roman" w:cs="Times New Roman"/>
          <w:sz w:val="28"/>
          <w:szCs w:val="21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1"/>
          <w:lang w:val="en-US" w:eastAsia="zh-CN"/>
        </w:rPr>
        <w:t>2.2.1.1</w:t>
      </w:r>
      <w:r>
        <w:rPr>
          <w:rFonts w:hint="eastAsia" w:ascii="Times New Roman" w:hAnsi="Times New Roman" w:cs="Times New Roman"/>
          <w:sz w:val="28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color w:val="C00000"/>
          <w:sz w:val="28"/>
          <w:szCs w:val="21"/>
          <w:lang w:val="en-US" w:eastAsia="zh-CN"/>
        </w:rPr>
        <w:t>二级菜单名称</w:t>
      </w:r>
      <w:r>
        <w:rPr>
          <w:rFonts w:hint="default" w:ascii="Times New Roman" w:hAnsi="Times New Roman" w:cs="Times New Roman"/>
          <w:sz w:val="28"/>
          <w:szCs w:val="21"/>
          <w:lang w:val="en-US" w:eastAsia="zh-CN"/>
        </w:rPr>
        <w:t>（英文名</w:t>
      </w:r>
      <w:r>
        <w:rPr>
          <w:rFonts w:hint="eastAsia" w:ascii="Times New Roman" w:hAnsi="Times New Roman" w:cs="Times New Roman"/>
          <w:sz w:val="28"/>
          <w:szCs w:val="21"/>
          <w:lang w:val="en-US" w:eastAsia="zh-CN"/>
        </w:rPr>
        <w:t>称</w:t>
      </w:r>
      <w:r>
        <w:rPr>
          <w:rFonts w:hint="default" w:ascii="Times New Roman" w:hAnsi="Times New Roman" w:cs="Times New Roman"/>
          <w:sz w:val="28"/>
          <w:szCs w:val="21"/>
          <w:lang w:val="en-US" w:eastAsia="zh-CN"/>
        </w:rPr>
        <w:t>：</w:t>
      </w:r>
      <w:r>
        <w:rPr>
          <w:rFonts w:hint="eastAsia" w:ascii="Times New Roman" w:hAnsi="Times New Roman" w:cs="Times New Roman"/>
          <w:color w:val="C00000"/>
          <w:sz w:val="28"/>
          <w:szCs w:val="21"/>
          <w:lang w:val="en-US" w:eastAsia="zh-CN"/>
        </w:rPr>
        <w:t>需提供</w:t>
      </w:r>
      <w:r>
        <w:rPr>
          <w:rFonts w:hint="default" w:ascii="Times New Roman" w:hAnsi="Times New Roman" w:cs="Times New Roman"/>
          <w:sz w:val="28"/>
          <w:szCs w:val="21"/>
          <w:lang w:val="en-US" w:eastAsia="zh-CN"/>
        </w:rPr>
        <w:t>）（需求确认状态：</w:t>
      </w:r>
      <w:r>
        <w:rPr>
          <w:rFonts w:hint="default" w:ascii="Times New Roman" w:hAnsi="Times New Roman" w:cs="Times New Roman"/>
          <w:color w:val="C00000"/>
          <w:sz w:val="28"/>
          <w:szCs w:val="21"/>
          <w:lang w:val="en-US" w:eastAsia="zh-CN"/>
        </w:rPr>
        <w:t>已</w:t>
      </w:r>
      <w:r>
        <w:rPr>
          <w:rFonts w:hint="eastAsia" w:ascii="Times New Roman" w:hAnsi="Times New Roman" w:cs="Times New Roman"/>
          <w:color w:val="C00000"/>
          <w:sz w:val="28"/>
          <w:szCs w:val="21"/>
          <w:lang w:val="en-US" w:eastAsia="zh-CN"/>
        </w:rPr>
        <w:t>/未</w:t>
      </w:r>
      <w:r>
        <w:rPr>
          <w:rFonts w:hint="default" w:ascii="Times New Roman" w:hAnsi="Times New Roman" w:cs="Times New Roman"/>
          <w:color w:val="C00000"/>
          <w:sz w:val="28"/>
          <w:szCs w:val="21"/>
          <w:lang w:val="en-US" w:eastAsia="zh-CN"/>
        </w:rPr>
        <w:t>确认</w:t>
      </w:r>
      <w:r>
        <w:rPr>
          <w:rFonts w:hint="default" w:ascii="Times New Roman" w:hAnsi="Times New Roman" w:cs="Times New Roman"/>
          <w:sz w:val="28"/>
          <w:szCs w:val="21"/>
          <w:lang w:val="en-US" w:eastAsia="zh-CN"/>
        </w:rPr>
        <w:t>）</w:t>
      </w:r>
    </w:p>
    <w:p w14:paraId="7A65224E">
      <w:pPr>
        <w:pStyle w:val="6"/>
        <w:numPr>
          <w:ilvl w:val="0"/>
          <w:numId w:val="3"/>
        </w:numPr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菜单介绍</w:t>
      </w:r>
    </w:p>
    <w:p w14:paraId="68A81661">
      <w:pPr>
        <w:pStyle w:val="7"/>
        <w:numPr>
          <w:ilvl w:val="0"/>
          <w:numId w:val="4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菜单内容简介</w:t>
      </w:r>
    </w:p>
    <w:p w14:paraId="448E63D4">
      <w:pPr>
        <w:rPr>
          <w:rFonts w:hint="default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需补充说明</w:t>
      </w:r>
    </w:p>
    <w:p w14:paraId="48336732">
      <w:pPr>
        <w:pStyle w:val="7"/>
        <w:numPr>
          <w:ilvl w:val="0"/>
          <w:numId w:val="4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页面展示字段信息</w:t>
      </w:r>
    </w:p>
    <w:p w14:paraId="0040972D">
      <w:pPr>
        <w:rPr>
          <w:rFonts w:hint="default"/>
          <w:lang w:val="en-US" w:eastAsia="zh-CN"/>
        </w:rPr>
      </w:pPr>
      <w:r>
        <w:rPr>
          <w:rFonts w:hint="eastAsia" w:eastAsia="宋体"/>
          <w:color w:val="C00000"/>
          <w:lang w:val="en-US" w:eastAsia="zh-CN"/>
        </w:rPr>
        <w:t>需补充说明</w:t>
      </w:r>
    </w:p>
    <w:p w14:paraId="042FBDE7">
      <w:pPr>
        <w:pStyle w:val="7"/>
        <w:numPr>
          <w:ilvl w:val="0"/>
          <w:numId w:val="4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支持查询检索的字段信息</w:t>
      </w:r>
    </w:p>
    <w:p w14:paraId="2D513C00">
      <w:pPr>
        <w:bidi w:val="0"/>
        <w:rPr>
          <w:rFonts w:hint="eastAsia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需补充说明</w:t>
      </w:r>
    </w:p>
    <w:p w14:paraId="394064D1">
      <w:pPr>
        <w:pStyle w:val="7"/>
        <w:numPr>
          <w:ilvl w:val="0"/>
          <w:numId w:val="4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数据前后流转关系（说明、前置条件、下游输出）</w:t>
      </w:r>
    </w:p>
    <w:p w14:paraId="598B4D43">
      <w:pPr>
        <w:numPr>
          <w:ilvl w:val="0"/>
          <w:numId w:val="5"/>
        </w:numPr>
        <w:rPr>
          <w:rFonts w:hint="eastAsia"/>
          <w:color w:val="C00000"/>
          <w:lang w:val="en-US" w:eastAsia="zh-CN"/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关系说明</w:t>
      </w:r>
      <w:r>
        <w:rPr>
          <w:rFonts w:hint="eastAsia"/>
          <w:color w:val="C00000"/>
          <w:lang w:val="en-US" w:eastAsia="zh-CN"/>
        </w:rPr>
        <w:br w:type="textWrapping"/>
      </w:r>
      <w:r>
        <w:rPr>
          <w:rFonts w:hint="eastAsia"/>
          <w:color w:val="C00000"/>
          <w:lang w:val="en-US" w:eastAsia="zh-CN"/>
        </w:rPr>
        <w:t>需补充说明（如无则填无）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2）前置条件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/>
          <w:color w:val="C00000"/>
          <w:lang w:val="en-US" w:eastAsia="zh-CN"/>
        </w:rPr>
        <w:t>需补充说明（数据从哪里获取，如无则填无）</w:t>
      </w:r>
      <w:r>
        <w:rPr>
          <w:rFonts w:hint="eastAsia"/>
          <w:color w:val="C00000"/>
          <w:lang w:val="en-US" w:eastAsia="zh-CN"/>
        </w:rPr>
        <w:br w:type="textWrapping"/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3）下游输出</w:t>
      </w:r>
      <w:r>
        <w:rPr>
          <w:rFonts w:hint="eastAsia"/>
          <w:color w:val="C00000"/>
          <w:lang w:val="en-US" w:eastAsia="zh-CN"/>
        </w:rPr>
        <w:br w:type="textWrapping"/>
      </w:r>
      <w:r>
        <w:rPr>
          <w:rFonts w:hint="eastAsia"/>
          <w:color w:val="C00000"/>
          <w:lang w:val="en-US" w:eastAsia="zh-CN"/>
        </w:rPr>
        <w:t>需补充说明（如输出模块、返回格式等信息，如无则填无）</w:t>
      </w:r>
    </w:p>
    <w:p w14:paraId="5AFBD840">
      <w:pPr>
        <w:pStyle w:val="7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5、业务流关系（操作流程）</w:t>
      </w:r>
    </w:p>
    <w:p w14:paraId="081A642F">
      <w:pPr>
        <w:rPr>
          <w:rFonts w:hint="eastAsia" w:cs="Times New Roman"/>
          <w:color w:val="C00000"/>
          <w:lang w:val="en-US" w:eastAsia="zh-CN"/>
        </w:rPr>
      </w:pPr>
      <w:r>
        <w:rPr>
          <w:rFonts w:hint="eastAsia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操作流程：</w:t>
      </w:r>
      <w:r>
        <w:rPr>
          <w:rFonts w:hint="default" w:ascii="Times New Roman" w:hAnsi="Times New Roman" w:cs="Times New Roman"/>
          <w:color w:val="C00000"/>
          <w:lang w:val="en-US" w:eastAsia="zh-CN"/>
        </w:rPr>
        <w:t>需补充说明</w:t>
      </w:r>
      <w:r>
        <w:rPr>
          <w:rFonts w:hint="eastAsia" w:cs="Times New Roman"/>
          <w:color w:val="C00000"/>
          <w:lang w:val="en-US" w:eastAsia="zh-CN"/>
        </w:rPr>
        <w:t>（例如：学年学期怎么维护，然后专业批次才能获取）</w:t>
      </w:r>
    </w:p>
    <w:p w14:paraId="6915B0FB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6、原型参考链接</w:t>
      </w:r>
    </w:p>
    <w:p w14:paraId="0B18B00B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</w:p>
    <w:p w14:paraId="4729450B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br w:type="page"/>
      </w:r>
    </w:p>
    <w:p w14:paraId="764D43F8">
      <w:pPr>
        <w:pStyle w:val="6"/>
        <w:numPr>
          <w:ilvl w:val="0"/>
          <w:numId w:val="3"/>
        </w:numPr>
        <w:bidi w:val="0"/>
        <w:ind w:left="0" w:leftChars="0" w:firstLine="0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新增—字段信息表</w:t>
      </w:r>
    </w:p>
    <w:tbl>
      <w:tblPr>
        <w:tblStyle w:val="12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14"/>
        <w:gridCol w:w="1544"/>
        <w:gridCol w:w="1990"/>
        <w:gridCol w:w="982"/>
        <w:gridCol w:w="700"/>
        <w:gridCol w:w="2211"/>
        <w:gridCol w:w="2309"/>
        <w:gridCol w:w="1867"/>
        <w:gridCol w:w="1867"/>
      </w:tblGrid>
      <w:tr w14:paraId="0F0C7708">
        <w:trPr>
          <w:trHeight w:val="1083" w:hRule="atLeast"/>
        </w:trPr>
        <w:tc>
          <w:tcPr>
            <w:tcW w:w="184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D9F3FD"/>
            <w:vAlign w:val="center"/>
          </w:tcPr>
          <w:p w14:paraId="5DC5542B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lang w:val="en-US" w:eastAsia="zh-CN"/>
              </w:rPr>
              <w:t>序号</w:t>
            </w:r>
          </w:p>
        </w:tc>
        <w:tc>
          <w:tcPr>
            <w:tcW w:w="552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D9F3FD"/>
            <w:vAlign w:val="center"/>
          </w:tcPr>
          <w:p w14:paraId="08519CD4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lang w:val="en-US" w:eastAsia="zh-CN"/>
              </w:rPr>
              <w:t>字段中文名称</w:t>
            </w:r>
          </w:p>
        </w:tc>
        <w:tc>
          <w:tcPr>
            <w:tcW w:w="711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D9F3FD"/>
            <w:vAlign w:val="center"/>
          </w:tcPr>
          <w:p w14:paraId="4AC43C37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lang w:val="en-US" w:eastAsia="zh-CN"/>
              </w:rPr>
              <w:t>英文名称</w:t>
            </w:r>
          </w:p>
        </w:tc>
        <w:tc>
          <w:tcPr>
            <w:tcW w:w="351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D9F3FD"/>
            <w:vAlign w:val="center"/>
          </w:tcPr>
          <w:p w14:paraId="4DE36EBB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lang w:val="en-US" w:eastAsia="zh-CN"/>
              </w:rPr>
              <w:t>字段类型</w:t>
            </w:r>
          </w:p>
        </w:tc>
        <w:tc>
          <w:tcPr>
            <w:tcW w:w="250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D9F3FD"/>
            <w:vAlign w:val="center"/>
          </w:tcPr>
          <w:p w14:paraId="6280F635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lang w:val="en-US" w:eastAsia="zh-CN"/>
              </w:rPr>
              <w:t>必填</w:t>
            </w:r>
          </w:p>
        </w:tc>
        <w:tc>
          <w:tcPr>
            <w:tcW w:w="2211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D9F3FD"/>
            <w:vAlign w:val="center"/>
          </w:tcPr>
          <w:p w14:paraId="52EDDBCD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0"/>
                <w:szCs w:val="20"/>
                <w:lang w:val="en-US" w:eastAsia="zh-CN"/>
              </w:rPr>
              <w:t>校验规则</w:t>
            </w:r>
          </w:p>
          <w:p w14:paraId="572727E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color w:val="C00000"/>
                <w:sz w:val="20"/>
                <w:szCs w:val="20"/>
                <w:lang w:val="en-US" w:eastAsia="zh-CN"/>
              </w:rPr>
              <w:t>（没有明确规则时先限制字符即可，放宽）</w:t>
            </w:r>
          </w:p>
        </w:tc>
        <w:tc>
          <w:tcPr>
            <w:tcW w:w="2309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D9F3FD"/>
            <w:vAlign w:val="center"/>
          </w:tcPr>
          <w:p w14:paraId="3DB103A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0"/>
                <w:szCs w:val="20"/>
                <w:lang w:val="en-US" w:eastAsia="zh-CN"/>
              </w:rPr>
              <w:t>备注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20"/>
                <w:szCs w:val="20"/>
                <w:lang w:val="en-US" w:eastAsia="zh-C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/>
                <w:bCs/>
                <w:sz w:val="20"/>
                <w:szCs w:val="20"/>
                <w:lang w:val="en-US" w:eastAsia="zh-CN"/>
              </w:rPr>
              <w:t>（如下拉框取值来源、说明等）</w:t>
            </w:r>
          </w:p>
        </w:tc>
        <w:tc>
          <w:tcPr>
            <w:tcW w:w="1867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D9F3FD"/>
            <w:vAlign w:val="center"/>
          </w:tcPr>
          <w:p w14:paraId="3EE4B17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0"/>
                <w:szCs w:val="20"/>
                <w:lang w:val="en-US" w:eastAsia="zh-CN"/>
              </w:rPr>
              <w:t>是否代码集取值</w:t>
            </w:r>
          </w:p>
        </w:tc>
        <w:tc>
          <w:tcPr>
            <w:tcW w:w="1867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D9F3FD"/>
            <w:vAlign w:val="center"/>
          </w:tcPr>
          <w:p w14:paraId="7DCDCA94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0"/>
                <w:szCs w:val="20"/>
                <w:lang w:val="en-US" w:eastAsia="zh-CN"/>
              </w:rPr>
              <w:t>数据格式样例</w:t>
            </w:r>
          </w:p>
          <w:p w14:paraId="7ADC3C5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color w:val="C00000"/>
                <w:sz w:val="20"/>
                <w:szCs w:val="20"/>
                <w:lang w:val="en-US" w:eastAsia="zh-CN"/>
              </w:rPr>
              <w:t>（无特定格式留空）</w:t>
            </w:r>
          </w:p>
        </w:tc>
      </w:tr>
      <w:tr w14:paraId="535563E5">
        <w:trPr>
          <w:trHeight w:val="1083" w:hRule="atLeast"/>
        </w:trPr>
        <w:tc>
          <w:tcPr>
            <w:tcW w:w="184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256F5B38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552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65A08E03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711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78EE9E21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351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44B98544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250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1D628A86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790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22536513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825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262C1FB7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667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230325FD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667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348CB2D8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</w:tr>
      <w:tr w14:paraId="159C59B9">
        <w:trPr>
          <w:trHeight w:val="1083" w:hRule="atLeast"/>
        </w:trPr>
        <w:tc>
          <w:tcPr>
            <w:tcW w:w="184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12BC9C30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552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4D9C9EBE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711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228E3882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351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616E8859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250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05B53B3A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790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2F9DA774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825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58ED80D0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667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74FFEDF2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667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64F49724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</w:tr>
      <w:tr w14:paraId="01F86E68">
        <w:trPr>
          <w:trHeight w:val="1083" w:hRule="atLeast"/>
        </w:trPr>
        <w:tc>
          <w:tcPr>
            <w:tcW w:w="184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667C103C">
            <w:pPr>
              <w:pStyle w:val="6"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552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3D6444CA">
            <w:pPr>
              <w:pStyle w:val="6"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711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50F60784">
            <w:pPr>
              <w:pStyle w:val="6"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351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2ACD0207">
            <w:pPr>
              <w:pStyle w:val="6"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250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2DD96D61">
            <w:pPr>
              <w:pStyle w:val="6"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790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26C98D8F">
            <w:pPr>
              <w:pStyle w:val="6"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825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3C6470BC">
            <w:pPr>
              <w:pStyle w:val="6"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667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19A0D3E9">
            <w:pPr>
              <w:pStyle w:val="6"/>
              <w:bidi w:val="0"/>
              <w:ind w:left="0" w:leftChars="0" w:firstLine="0" w:firstLineChars="0"/>
              <w:jc w:val="center"/>
              <w:rPr>
                <w:rFonts w:hint="eastAsia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667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4E8360C4">
            <w:pPr>
              <w:pStyle w:val="6"/>
              <w:bidi w:val="0"/>
              <w:ind w:left="0" w:leftChars="0" w:firstLine="0" w:firstLineChars="0"/>
              <w:jc w:val="center"/>
              <w:rPr>
                <w:rFonts w:hint="eastAsia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</w:tr>
      <w:tr w14:paraId="749611AD">
        <w:trPr>
          <w:trHeight w:val="1083" w:hRule="atLeast"/>
        </w:trPr>
        <w:tc>
          <w:tcPr>
            <w:tcW w:w="184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072E6F5D">
            <w:pPr>
              <w:pStyle w:val="6"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552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118D3EB9">
            <w:pPr>
              <w:pStyle w:val="6"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711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0EEFF8C7">
            <w:pPr>
              <w:pStyle w:val="6"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351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19761231">
            <w:pPr>
              <w:pStyle w:val="6"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250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071BA75E">
            <w:pPr>
              <w:pStyle w:val="6"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790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60E59C20">
            <w:pPr>
              <w:pStyle w:val="6"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825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65B7D787">
            <w:pPr>
              <w:pStyle w:val="6"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667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3737DBC1">
            <w:pPr>
              <w:pStyle w:val="6"/>
              <w:bidi w:val="0"/>
              <w:ind w:left="0" w:leftChars="0" w:firstLine="0" w:firstLineChars="0"/>
              <w:jc w:val="center"/>
              <w:rPr>
                <w:rFonts w:hint="eastAsia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667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379D2BF4">
            <w:pPr>
              <w:pStyle w:val="6"/>
              <w:bidi w:val="0"/>
              <w:ind w:left="0" w:leftChars="0" w:firstLine="0" w:firstLineChars="0"/>
              <w:jc w:val="center"/>
              <w:rPr>
                <w:rFonts w:hint="eastAsia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</w:tr>
      <w:tr w14:paraId="15704411">
        <w:trPr>
          <w:trHeight w:val="1083" w:hRule="atLeast"/>
        </w:trPr>
        <w:tc>
          <w:tcPr>
            <w:tcW w:w="184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72EE16BF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552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3D87CA1C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711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1A17154D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351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1699BB0D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250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2B112409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790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284855CD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825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56126D05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667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614880A7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667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301084EC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</w:tr>
      <w:tr w14:paraId="107AA9AF">
        <w:trPr>
          <w:trHeight w:val="1083" w:hRule="atLeast"/>
        </w:trPr>
        <w:tc>
          <w:tcPr>
            <w:tcW w:w="184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33BFD643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552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3C728D43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711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1C406556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351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3B722D55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250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74149186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790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196792D0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825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1B9F9407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667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38512AC5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667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2D26CA99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</w:tr>
      <w:tr w14:paraId="58C01666">
        <w:trPr>
          <w:trHeight w:val="1083" w:hRule="atLeast"/>
        </w:trPr>
        <w:tc>
          <w:tcPr>
            <w:tcW w:w="184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3094EE53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552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3DFD8FD0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711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295469E3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351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601BF5DB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250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5D4642AE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790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6AE2357E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825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5555C271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667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42C48976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667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1BA1F0F9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</w:tr>
      <w:tr w14:paraId="0DC0C11F">
        <w:trPr>
          <w:trHeight w:val="1083" w:hRule="atLeast"/>
        </w:trPr>
        <w:tc>
          <w:tcPr>
            <w:tcW w:w="184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4B393661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552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71A767C2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711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4A40D964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351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386F71C5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250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0571DD91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790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0476E5A9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825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244204F5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667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668732B0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667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3927740C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</w:tr>
      <w:tr w14:paraId="7FCD4DE6">
        <w:trPr>
          <w:trHeight w:val="1083" w:hRule="atLeast"/>
        </w:trPr>
        <w:tc>
          <w:tcPr>
            <w:tcW w:w="184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19476D68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552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12E801AF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711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320B6F3C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351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270D5E38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250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4CC0F520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790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16AE0E03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825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422FD6DE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667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5013CEB5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667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3DB73E50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</w:tr>
      <w:tr w14:paraId="5DC7FD4D">
        <w:trPr>
          <w:trHeight w:val="1083" w:hRule="atLeast"/>
        </w:trPr>
        <w:tc>
          <w:tcPr>
            <w:tcW w:w="184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32AFEB4D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552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161BAE3C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711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20DB4B79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351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7ED3AE04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250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5C0DACAE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790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47860C24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825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4703DD90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667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55F46994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667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76C8270D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</w:tr>
      <w:tr w14:paraId="72B629F3">
        <w:trPr>
          <w:trHeight w:val="1083" w:hRule="atLeast"/>
        </w:trPr>
        <w:tc>
          <w:tcPr>
            <w:tcW w:w="184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5AB8FBD4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552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2B1FECB7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711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757ABC0C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351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2C5C12BF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250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4DA2F466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790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776A911D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825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0C67A4B7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667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2E74DF1C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667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4F2162B0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</w:tr>
      <w:tr w14:paraId="2C7FCC26">
        <w:trPr>
          <w:trHeight w:val="1083" w:hRule="atLeast"/>
        </w:trPr>
        <w:tc>
          <w:tcPr>
            <w:tcW w:w="184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0A82853E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552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3B029343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711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312308F5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351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1ED00BC1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250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487D56E3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790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2A676AF1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825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45B9E2E6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667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3DD08A7F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667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700A26DA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</w:tr>
      <w:tr w14:paraId="02FBBEE1">
        <w:trPr>
          <w:trHeight w:val="1083" w:hRule="atLeast"/>
        </w:trPr>
        <w:tc>
          <w:tcPr>
            <w:tcW w:w="184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0D42F233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552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7F688C88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711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61DFB727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351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3CEECAE4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250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2515ADB8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790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5C34013B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825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49460630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667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70079B6C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667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14291804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</w:tr>
      <w:tr w14:paraId="26AD3988">
        <w:trPr>
          <w:trHeight w:val="1083" w:hRule="atLeast"/>
        </w:trPr>
        <w:tc>
          <w:tcPr>
            <w:tcW w:w="184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08E941FF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552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59DD2767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711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67EDA038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351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4858459C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250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20655AF0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790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1321E0E4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825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164730D3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667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19525001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667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13B021A7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</w:tr>
      <w:tr w14:paraId="5DA1586D">
        <w:trPr>
          <w:trHeight w:val="1083" w:hRule="atLeast"/>
        </w:trPr>
        <w:tc>
          <w:tcPr>
            <w:tcW w:w="184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7A91ED32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552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0A48133C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711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1DAA632B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351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0CA0D152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250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4C6C656E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790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51511D1B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825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0A867F22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667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7C7A0D3D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667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01CEAD8E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</w:tr>
      <w:tr w14:paraId="26B533F2">
        <w:trPr>
          <w:trHeight w:val="1083" w:hRule="atLeast"/>
        </w:trPr>
        <w:tc>
          <w:tcPr>
            <w:tcW w:w="184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5F4973F8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552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23B93F3A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711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3B0BFFCC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351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659B6C91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250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20B03665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790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7DBE71BA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825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6881ECFA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667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087C63AF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667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2313AAEC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</w:tr>
      <w:tr w14:paraId="048DE873">
        <w:trPr>
          <w:trHeight w:val="1083" w:hRule="atLeast"/>
        </w:trPr>
        <w:tc>
          <w:tcPr>
            <w:tcW w:w="184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7A967C4D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552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72C11AB5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711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606898A5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351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3C82BA1C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250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65455D14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790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49FA76BA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825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103B03AD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667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0BBAF5C7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667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04F79E42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</w:tr>
      <w:tr w14:paraId="2A86336C">
        <w:trPr>
          <w:trHeight w:val="1083" w:hRule="atLeast"/>
        </w:trPr>
        <w:tc>
          <w:tcPr>
            <w:tcW w:w="184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72B80B37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552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74B30FF0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711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1CAA9D36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351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40542F8E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250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093CD825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790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162B21DA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825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22582CB5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667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543B4549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  <w:tc>
          <w:tcPr>
            <w:tcW w:w="667" w:type="pct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38BA9D07">
            <w:pPr>
              <w:pStyle w:val="6"/>
              <w:bidi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</w:tr>
    </w:tbl>
    <w:p w14:paraId="72D4418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</w:p>
    <w:p w14:paraId="18C31AE3">
      <w:pPr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eastAsia="zh-CN"/>
        </w:rPr>
        <w:br w:type="page"/>
      </w:r>
    </w:p>
    <w:p w14:paraId="34972D43">
      <w:pPr>
        <w:pStyle w:val="6"/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eastAsia="zh-CN"/>
        </w:rPr>
        <w:t>（</w:t>
      </w:r>
      <w:r>
        <w:rPr>
          <w:rFonts w:hint="default" w:ascii="Times New Roman" w:hAnsi="Times New Roman" w:cs="Times New Roman"/>
          <w:lang w:val="en-US" w:eastAsia="zh-CN"/>
        </w:rPr>
        <w:t>3）菜单功能清单</w:t>
      </w:r>
    </w:p>
    <w:p w14:paraId="1A71BF66">
      <w:pPr>
        <w:pStyle w:val="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1、功能按钮</w:t>
      </w:r>
      <w:r>
        <w:rPr>
          <w:rFonts w:hint="eastAsia"/>
          <w:lang w:val="en-US" w:eastAsia="zh-CN"/>
        </w:rPr>
        <w:t>/开关</w:t>
      </w:r>
      <w:r>
        <w:rPr>
          <w:rFonts w:hint="default"/>
          <w:lang w:val="en-US" w:eastAsia="zh-CN"/>
        </w:rPr>
        <w:t>——</w:t>
      </w:r>
      <w:r>
        <w:rPr>
          <w:rFonts w:hint="default"/>
          <w:color w:val="C00000"/>
          <w:lang w:val="en-US" w:eastAsia="zh-CN"/>
        </w:rPr>
        <w:t>XXX</w:t>
      </w:r>
      <w:r>
        <w:rPr>
          <w:rFonts w:hint="eastAsia"/>
          <w:color w:val="C00000"/>
          <w:lang w:val="en-US" w:eastAsia="zh-CN"/>
        </w:rPr>
        <w:t>按钮/开关</w:t>
      </w:r>
      <w:r>
        <w:rPr>
          <w:rFonts w:hint="default"/>
          <w:lang w:val="en-US" w:eastAsia="zh-CN"/>
        </w:rPr>
        <w:t>（英文名称：</w:t>
      </w:r>
      <w:r>
        <w:rPr>
          <w:rFonts w:hint="eastAsia"/>
          <w:color w:val="C00000"/>
          <w:lang w:val="en-US" w:eastAsia="zh-CN"/>
        </w:rPr>
        <w:t>需提供</w:t>
      </w:r>
      <w:r>
        <w:rPr>
          <w:rFonts w:hint="default"/>
          <w:lang w:val="en-US" w:eastAsia="zh-CN"/>
        </w:rPr>
        <w:t>)</w:t>
      </w:r>
    </w:p>
    <w:p w14:paraId="597CE463">
      <w:pPr>
        <w:pStyle w:val="8"/>
        <w:bidi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a.功能说明</w:t>
      </w:r>
      <w:r>
        <w:rPr>
          <w:rFonts w:hint="default" w:ascii="Times New Roman" w:hAnsi="Times New Roman" w:cs="Times New Roman"/>
          <w:color w:val="C00000"/>
          <w:lang w:val="en-US" w:eastAsia="zh-CN"/>
        </w:rPr>
        <w:t>（描述、</w:t>
      </w:r>
      <w:r>
        <w:rPr>
          <w:rFonts w:hint="eastAsia"/>
          <w:color w:val="C00000"/>
          <w:lang w:val="en-US" w:eastAsia="zh-CN"/>
        </w:rPr>
        <w:t>业务的事件交互</w:t>
      </w:r>
      <w:r>
        <w:rPr>
          <w:rFonts w:hint="default" w:ascii="Times New Roman" w:hAnsi="Times New Roman" w:cs="Times New Roman"/>
          <w:color w:val="C00000"/>
          <w:lang w:val="en-US" w:eastAsia="zh-CN"/>
        </w:rPr>
        <w:t>、备注信息等）</w:t>
      </w:r>
      <w:r>
        <w:rPr>
          <w:rFonts w:hint="default" w:ascii="Times New Roman" w:hAnsi="Times New Roman" w:cs="Times New Roman"/>
          <w:lang w:val="en-US" w:eastAsia="zh-CN"/>
        </w:rPr>
        <w:t>：</w:t>
      </w:r>
    </w:p>
    <w:p w14:paraId="68EF3748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·  描述：</w:t>
      </w:r>
      <w:r>
        <w:rPr>
          <w:rFonts w:hint="eastAsia" w:cs="Times New Roman"/>
          <w:color w:val="C00000"/>
          <w:sz w:val="24"/>
          <w:szCs w:val="24"/>
          <w:lang w:val="en-US" w:eastAsia="zh-CN"/>
        </w:rPr>
        <w:t>需补充</w:t>
      </w:r>
    </w:p>
    <w:p w14:paraId="66BF58C1">
      <w:pPr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·  </w:t>
      </w:r>
      <w:r>
        <w:rPr>
          <w:rFonts w:hint="eastAsia"/>
          <w:lang w:val="en-US" w:eastAsia="zh-CN"/>
        </w:rPr>
        <w:t>业务的事件交互</w:t>
      </w:r>
      <w:r>
        <w:rPr>
          <w:rFonts w:hint="default" w:ascii="Times New Roman" w:hAnsi="Times New Roman" w:cs="Times New Roman"/>
          <w:lang w:val="en-US" w:eastAsia="zh-CN"/>
        </w:rPr>
        <w:t>：</w:t>
      </w:r>
      <w:r>
        <w:rPr>
          <w:rFonts w:hint="eastAsia" w:cs="Times New Roman"/>
          <w:color w:val="C00000"/>
          <w:sz w:val="24"/>
          <w:szCs w:val="24"/>
          <w:lang w:val="en-US" w:eastAsia="zh-CN"/>
        </w:rPr>
        <w:t>需补充</w:t>
      </w:r>
    </w:p>
    <w:p w14:paraId="7B0EBE36">
      <w:pPr>
        <w:rPr>
          <w:rFonts w:hint="default" w:ascii="Times New Roman" w:hAnsi="Times New Roman" w:eastAsia="黑体" w:cs="Times New Roman"/>
          <w:kern w:val="2"/>
          <w:sz w:val="20"/>
          <w:szCs w:val="24"/>
          <w:lang w:val="en-US" w:eastAsia="zh-CN" w:bidi="ar-SA"/>
        </w:rPr>
      </w:pPr>
      <w:r>
        <w:rPr>
          <w:rFonts w:hint="default" w:ascii="Times New Roman" w:hAnsi="Times New Roman" w:cs="Times New Roman"/>
          <w:lang w:val="en-US" w:eastAsia="zh-CN"/>
        </w:rPr>
        <w:t>·  备注信息</w:t>
      </w:r>
      <w:r>
        <w:rPr>
          <w:rFonts w:hint="eastAsia" w:cs="Times New Roman"/>
          <w:lang w:val="en-US" w:eastAsia="zh-CN"/>
        </w:rPr>
        <w:t>（校验规则补充、其他说明等）</w:t>
      </w:r>
      <w:r>
        <w:rPr>
          <w:rFonts w:hint="default" w:ascii="Times New Roman" w:hAnsi="Times New Roman" w:cs="Times New Roman"/>
          <w:lang w:val="en-US" w:eastAsia="zh-CN"/>
        </w:rPr>
        <w:t>：</w:t>
      </w:r>
      <w:r>
        <w:rPr>
          <w:rFonts w:hint="eastAsia" w:cs="Times New Roman"/>
          <w:color w:val="C00000"/>
          <w:sz w:val="24"/>
          <w:szCs w:val="24"/>
          <w:lang w:val="en-US" w:eastAsia="zh-CN"/>
        </w:rPr>
        <w:t>需补充</w:t>
      </w:r>
    </w:p>
    <w:p w14:paraId="5D1A3ED1">
      <w:pPr>
        <w:jc w:val="center"/>
        <w:rPr>
          <w:rFonts w:hint="default" w:ascii="Times New Roman" w:hAnsi="Times New Roman" w:eastAsia="黑体" w:cs="Times New Roman"/>
          <w:kern w:val="2"/>
          <w:sz w:val="20"/>
          <w:szCs w:val="24"/>
          <w:lang w:val="en-US" w:eastAsia="zh-CN" w:bidi="ar-SA"/>
        </w:rPr>
      </w:pPr>
    </w:p>
    <w:p w14:paraId="0B5A3635">
      <w:pPr>
        <w:pStyle w:val="8"/>
        <w:bidi w:val="0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hint="eastAsia"/>
          <w:lang w:val="en-US" w:eastAsia="zh-CN"/>
        </w:rPr>
        <w:t>b.</w:t>
      </w:r>
      <w:r>
        <w:rPr>
          <w:rFonts w:ascii="宋体" w:hAnsi="宋体" w:eastAsia="宋体" w:cs="宋体"/>
          <w:sz w:val="24"/>
          <w:szCs w:val="24"/>
        </w:rPr>
        <w:t>按钮下钻页面</w:t>
      </w:r>
      <w:r>
        <w:rPr>
          <w:rFonts w:hint="eastAsia" w:ascii="宋体" w:hAnsi="宋体" w:cs="宋体"/>
          <w:sz w:val="24"/>
          <w:szCs w:val="24"/>
          <w:lang w:val="en-US" w:eastAsia="zh-CN"/>
        </w:rPr>
        <w:t>说明</w:t>
      </w:r>
      <w:r>
        <w:rPr>
          <w:rFonts w:hint="eastAsia" w:ascii="宋体" w:hAnsi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备注说明）</w:t>
      </w:r>
      <w:r>
        <w:rPr>
          <w:rFonts w:hint="eastAsia" w:ascii="宋体" w:hAnsi="宋体" w:cs="宋体"/>
          <w:sz w:val="24"/>
          <w:szCs w:val="24"/>
          <w:lang w:eastAsia="zh-CN"/>
        </w:rPr>
        <w:t>：</w:t>
      </w:r>
    </w:p>
    <w:p w14:paraId="1B006ED6">
      <w:pPr>
        <w:jc w:val="both"/>
        <w:rPr>
          <w:rFonts w:hint="eastAsia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下钻页面说明：</w:t>
      </w:r>
      <w:r>
        <w:rPr>
          <w:rFonts w:hint="eastAsia" w:ascii="宋体" w:hAnsi="宋体" w:cs="宋体"/>
          <w:color w:val="C00000"/>
          <w:sz w:val="24"/>
          <w:szCs w:val="24"/>
          <w:lang w:val="en-US" w:eastAsia="zh-CN"/>
        </w:rPr>
        <w:t>需补充，描述弹出页面内容，功能按钮等。如无下钻页面直接标注“无下钻页面”，如有请带上题注。</w:t>
      </w:r>
      <w:bookmarkStart w:id="0" w:name="_GoBack"/>
      <w:bookmarkEnd w:id="0"/>
    </w:p>
    <w:sectPr>
      <w:pgSz w:w="16840" w:h="11905" w:orient="landscape"/>
      <w:pgMar w:top="1800" w:right="1440" w:bottom="1800" w:left="144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ongti SC Bold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4FB8B1"/>
    <w:multiLevelType w:val="singleLevel"/>
    <w:tmpl w:val="B84FB8B1"/>
    <w:lvl w:ilvl="0" w:tentative="0">
      <w:start w:val="1"/>
      <w:numFmt w:val="decimal"/>
      <w:suff w:val="nothing"/>
      <w:lvlText w:val="%1）"/>
      <w:lvlJc w:val="left"/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</w:abstractNum>
  <w:abstractNum w:abstractNumId="1">
    <w:nsid w:val="BFD7C21E"/>
    <w:multiLevelType w:val="singleLevel"/>
    <w:tmpl w:val="BFD7C21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D4E65FAB"/>
    <w:multiLevelType w:val="singleLevel"/>
    <w:tmpl w:val="D4E65FAB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DE8BF194"/>
    <w:multiLevelType w:val="singleLevel"/>
    <w:tmpl w:val="DE8BF194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FBD71844"/>
    <w:multiLevelType w:val="multilevel"/>
    <w:tmpl w:val="FBD71844"/>
    <w:lvl w:ilvl="0" w:tentative="0">
      <w:start w:val="1"/>
      <w:numFmt w:val="decimal"/>
      <w:pStyle w:val="16"/>
      <w:lvlText w:val="%1"/>
      <w:lvlJc w:val="left"/>
      <w:pPr>
        <w:tabs>
          <w:tab w:val="left" w:pos="360"/>
        </w:tabs>
        <w:ind w:left="-57" w:firstLine="57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783"/>
        </w:tabs>
        <w:ind w:left="783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03"/>
        </w:tabs>
        <w:ind w:left="1203" w:hanging="420"/>
      </w:pPr>
    </w:lvl>
    <w:lvl w:ilvl="3" w:tentative="0">
      <w:start w:val="1"/>
      <w:numFmt w:val="decimal"/>
      <w:lvlText w:val="%4."/>
      <w:lvlJc w:val="left"/>
      <w:pPr>
        <w:tabs>
          <w:tab w:val="left" w:pos="1623"/>
        </w:tabs>
        <w:ind w:left="1623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043"/>
        </w:tabs>
        <w:ind w:left="2043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463"/>
        </w:tabs>
        <w:ind w:left="2463" w:hanging="420"/>
      </w:pPr>
    </w:lvl>
    <w:lvl w:ilvl="6" w:tentative="0">
      <w:start w:val="1"/>
      <w:numFmt w:val="decimal"/>
      <w:lvlText w:val="%7."/>
      <w:lvlJc w:val="left"/>
      <w:pPr>
        <w:tabs>
          <w:tab w:val="left" w:pos="2883"/>
        </w:tabs>
        <w:ind w:left="2883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03"/>
        </w:tabs>
        <w:ind w:left="3303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23"/>
        </w:tabs>
        <w:ind w:left="3723" w:hanging="42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D14CBD"/>
    <w:rsid w:val="00143693"/>
    <w:rsid w:val="00AA6FE4"/>
    <w:rsid w:val="016814B1"/>
    <w:rsid w:val="01ED375E"/>
    <w:rsid w:val="02E64D83"/>
    <w:rsid w:val="030B6598"/>
    <w:rsid w:val="034A7CDC"/>
    <w:rsid w:val="03E84F46"/>
    <w:rsid w:val="051C683A"/>
    <w:rsid w:val="060A6FDB"/>
    <w:rsid w:val="061451BA"/>
    <w:rsid w:val="06AA4112"/>
    <w:rsid w:val="06D01BEE"/>
    <w:rsid w:val="070B40F3"/>
    <w:rsid w:val="072152E7"/>
    <w:rsid w:val="073F4A62"/>
    <w:rsid w:val="07A36C4D"/>
    <w:rsid w:val="080C727C"/>
    <w:rsid w:val="08522A1F"/>
    <w:rsid w:val="090E026F"/>
    <w:rsid w:val="0936288B"/>
    <w:rsid w:val="0998090D"/>
    <w:rsid w:val="09FF1331"/>
    <w:rsid w:val="0B7D1FFD"/>
    <w:rsid w:val="0BD240F7"/>
    <w:rsid w:val="0C020060"/>
    <w:rsid w:val="0C4051F6"/>
    <w:rsid w:val="0C632FA1"/>
    <w:rsid w:val="0EC23F1F"/>
    <w:rsid w:val="0FEB1C2B"/>
    <w:rsid w:val="102A38A9"/>
    <w:rsid w:val="10B244F7"/>
    <w:rsid w:val="119B054D"/>
    <w:rsid w:val="11D82756"/>
    <w:rsid w:val="127C6E3F"/>
    <w:rsid w:val="12F66960"/>
    <w:rsid w:val="137361BF"/>
    <w:rsid w:val="14684531"/>
    <w:rsid w:val="14861F22"/>
    <w:rsid w:val="150A66AF"/>
    <w:rsid w:val="155920DE"/>
    <w:rsid w:val="15737927"/>
    <w:rsid w:val="17846B1D"/>
    <w:rsid w:val="19F725AB"/>
    <w:rsid w:val="1B1F49AA"/>
    <w:rsid w:val="1BCF0653"/>
    <w:rsid w:val="1BFF8461"/>
    <w:rsid w:val="1CA70578"/>
    <w:rsid w:val="1E521923"/>
    <w:rsid w:val="1E674B72"/>
    <w:rsid w:val="1FEF4E1F"/>
    <w:rsid w:val="20280ABC"/>
    <w:rsid w:val="20441DD8"/>
    <w:rsid w:val="20C85A2D"/>
    <w:rsid w:val="21D62FBC"/>
    <w:rsid w:val="228F7F02"/>
    <w:rsid w:val="257738B3"/>
    <w:rsid w:val="25D049D3"/>
    <w:rsid w:val="25ED1E01"/>
    <w:rsid w:val="26F33248"/>
    <w:rsid w:val="27417518"/>
    <w:rsid w:val="277E570E"/>
    <w:rsid w:val="284C72F7"/>
    <w:rsid w:val="2904438F"/>
    <w:rsid w:val="29520AAC"/>
    <w:rsid w:val="29995DFC"/>
    <w:rsid w:val="29FECA1C"/>
    <w:rsid w:val="2B08393E"/>
    <w:rsid w:val="2B481665"/>
    <w:rsid w:val="2B5D4129"/>
    <w:rsid w:val="2B8A2049"/>
    <w:rsid w:val="2BC531D9"/>
    <w:rsid w:val="2DBF3055"/>
    <w:rsid w:val="2F1B79F8"/>
    <w:rsid w:val="2F371B54"/>
    <w:rsid w:val="2F736CF3"/>
    <w:rsid w:val="2F77273B"/>
    <w:rsid w:val="309D1F92"/>
    <w:rsid w:val="31CB0666"/>
    <w:rsid w:val="328D2E6F"/>
    <w:rsid w:val="32CE4D68"/>
    <w:rsid w:val="32E51EF3"/>
    <w:rsid w:val="33707BCD"/>
    <w:rsid w:val="34FBFDB7"/>
    <w:rsid w:val="35005F0B"/>
    <w:rsid w:val="35A54ED3"/>
    <w:rsid w:val="3636307D"/>
    <w:rsid w:val="373F67A2"/>
    <w:rsid w:val="38CC1D4A"/>
    <w:rsid w:val="3AF143D8"/>
    <w:rsid w:val="3B051AEB"/>
    <w:rsid w:val="3B1E76C7"/>
    <w:rsid w:val="3B870A27"/>
    <w:rsid w:val="3BDE2BA6"/>
    <w:rsid w:val="3C5B4223"/>
    <w:rsid w:val="3CE4306C"/>
    <w:rsid w:val="3D300EAC"/>
    <w:rsid w:val="3D980DA4"/>
    <w:rsid w:val="3DDF8064"/>
    <w:rsid w:val="3E1DE694"/>
    <w:rsid w:val="3EED340E"/>
    <w:rsid w:val="3FBE6ED4"/>
    <w:rsid w:val="3FE778C2"/>
    <w:rsid w:val="42097801"/>
    <w:rsid w:val="42382E2B"/>
    <w:rsid w:val="425A185A"/>
    <w:rsid w:val="42A57315"/>
    <w:rsid w:val="42B21B88"/>
    <w:rsid w:val="43582AFE"/>
    <w:rsid w:val="45501F0A"/>
    <w:rsid w:val="45D43539"/>
    <w:rsid w:val="46E26BDC"/>
    <w:rsid w:val="49060E51"/>
    <w:rsid w:val="493259F7"/>
    <w:rsid w:val="4A970147"/>
    <w:rsid w:val="4AF40C8C"/>
    <w:rsid w:val="4B866A04"/>
    <w:rsid w:val="4BA30C8D"/>
    <w:rsid w:val="4BC845F3"/>
    <w:rsid w:val="4EDE0969"/>
    <w:rsid w:val="4F0771E0"/>
    <w:rsid w:val="4F1418FD"/>
    <w:rsid w:val="4F4C45DF"/>
    <w:rsid w:val="4FB5A54B"/>
    <w:rsid w:val="4FCB1C06"/>
    <w:rsid w:val="50F17693"/>
    <w:rsid w:val="50F558FB"/>
    <w:rsid w:val="5107796B"/>
    <w:rsid w:val="518151DF"/>
    <w:rsid w:val="519F57A2"/>
    <w:rsid w:val="52E71802"/>
    <w:rsid w:val="52FF594F"/>
    <w:rsid w:val="53402FC3"/>
    <w:rsid w:val="541D74A6"/>
    <w:rsid w:val="54324CFF"/>
    <w:rsid w:val="54434DDE"/>
    <w:rsid w:val="5712706A"/>
    <w:rsid w:val="57BB500C"/>
    <w:rsid w:val="580544D9"/>
    <w:rsid w:val="58711D94"/>
    <w:rsid w:val="597E1DA5"/>
    <w:rsid w:val="59940290"/>
    <w:rsid w:val="59A812DD"/>
    <w:rsid w:val="5B426F3E"/>
    <w:rsid w:val="5B960A2B"/>
    <w:rsid w:val="5BA6536C"/>
    <w:rsid w:val="5C154A31"/>
    <w:rsid w:val="5CC66824"/>
    <w:rsid w:val="5D2B6790"/>
    <w:rsid w:val="5DE14A13"/>
    <w:rsid w:val="5E113E9A"/>
    <w:rsid w:val="5E1C7946"/>
    <w:rsid w:val="5F31297D"/>
    <w:rsid w:val="5F597300"/>
    <w:rsid w:val="5F663EC3"/>
    <w:rsid w:val="5FB926DB"/>
    <w:rsid w:val="61687908"/>
    <w:rsid w:val="6169461E"/>
    <w:rsid w:val="616D0AB7"/>
    <w:rsid w:val="61796113"/>
    <w:rsid w:val="618A73DD"/>
    <w:rsid w:val="625B5C5E"/>
    <w:rsid w:val="62CC5DC3"/>
    <w:rsid w:val="64943FED"/>
    <w:rsid w:val="64AF7CA6"/>
    <w:rsid w:val="64E33DF4"/>
    <w:rsid w:val="650427BD"/>
    <w:rsid w:val="652A45D3"/>
    <w:rsid w:val="65492DF8"/>
    <w:rsid w:val="65E92081"/>
    <w:rsid w:val="66676A4D"/>
    <w:rsid w:val="66C128BD"/>
    <w:rsid w:val="66CF7B43"/>
    <w:rsid w:val="66EB2229"/>
    <w:rsid w:val="68807E11"/>
    <w:rsid w:val="696A6892"/>
    <w:rsid w:val="69EE1271"/>
    <w:rsid w:val="6A0F06B5"/>
    <w:rsid w:val="6A883473"/>
    <w:rsid w:val="6ADF30C3"/>
    <w:rsid w:val="6B951706"/>
    <w:rsid w:val="6BEA4475"/>
    <w:rsid w:val="6DC36956"/>
    <w:rsid w:val="6DE540DD"/>
    <w:rsid w:val="6EC10D02"/>
    <w:rsid w:val="6F123EF1"/>
    <w:rsid w:val="6F6C7D65"/>
    <w:rsid w:val="6F6D2C38"/>
    <w:rsid w:val="6FBB33F0"/>
    <w:rsid w:val="6FFE7CE8"/>
    <w:rsid w:val="6FFFE304"/>
    <w:rsid w:val="7002667A"/>
    <w:rsid w:val="7009493F"/>
    <w:rsid w:val="71AF464A"/>
    <w:rsid w:val="7289162A"/>
    <w:rsid w:val="73D2750D"/>
    <w:rsid w:val="74FF41E1"/>
    <w:rsid w:val="75B46B71"/>
    <w:rsid w:val="75F2186C"/>
    <w:rsid w:val="76264320"/>
    <w:rsid w:val="769F0570"/>
    <w:rsid w:val="78A3497F"/>
    <w:rsid w:val="78F341AE"/>
    <w:rsid w:val="796B43AE"/>
    <w:rsid w:val="79954710"/>
    <w:rsid w:val="79D14CBD"/>
    <w:rsid w:val="7A007C11"/>
    <w:rsid w:val="7B02696D"/>
    <w:rsid w:val="7B4E1B6F"/>
    <w:rsid w:val="7B5F38EC"/>
    <w:rsid w:val="7B7DE3CA"/>
    <w:rsid w:val="7B960BA3"/>
    <w:rsid w:val="7BCF4D31"/>
    <w:rsid w:val="7C0B2A76"/>
    <w:rsid w:val="7CF3F632"/>
    <w:rsid w:val="7DA18781"/>
    <w:rsid w:val="7DF58673"/>
    <w:rsid w:val="7E1567EA"/>
    <w:rsid w:val="7E562C96"/>
    <w:rsid w:val="7EAD4DFF"/>
    <w:rsid w:val="7EBFC97D"/>
    <w:rsid w:val="7EE40801"/>
    <w:rsid w:val="7EFAC83D"/>
    <w:rsid w:val="7F427FF1"/>
    <w:rsid w:val="7F625BE9"/>
    <w:rsid w:val="7F696AAF"/>
    <w:rsid w:val="7F8A3392"/>
    <w:rsid w:val="7FBF8FBA"/>
    <w:rsid w:val="7FDF4D9F"/>
    <w:rsid w:val="7FEF40EB"/>
    <w:rsid w:val="7FFE7EA3"/>
    <w:rsid w:val="8FFDE977"/>
    <w:rsid w:val="B2FF76DD"/>
    <w:rsid w:val="B6EF8966"/>
    <w:rsid w:val="BE3A5F92"/>
    <w:rsid w:val="D0E9FEE2"/>
    <w:rsid w:val="DBFFC846"/>
    <w:rsid w:val="DDFA3948"/>
    <w:rsid w:val="EBFB52D8"/>
    <w:rsid w:val="ED6E9CD3"/>
    <w:rsid w:val="F1BE5F74"/>
    <w:rsid w:val="F3DE66BF"/>
    <w:rsid w:val="F4F389CF"/>
    <w:rsid w:val="F70BAC96"/>
    <w:rsid w:val="F7BF4129"/>
    <w:rsid w:val="F7FE1BD2"/>
    <w:rsid w:val="F83F2670"/>
    <w:rsid w:val="F9770CC6"/>
    <w:rsid w:val="F9F97312"/>
    <w:rsid w:val="FBBF76EC"/>
    <w:rsid w:val="FDBF1958"/>
    <w:rsid w:val="FDFF76D0"/>
    <w:rsid w:val="FEBFFE41"/>
    <w:rsid w:val="FFDB9FAA"/>
    <w:rsid w:val="FFEC941F"/>
    <w:rsid w:val="FFF67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0" w:firstLineChars="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Lines="0" w:beforeAutospacing="0" w:afterLines="0" w:afterAutospacing="0" w:line="360" w:lineRule="auto"/>
      <w:outlineLvl w:val="0"/>
    </w:pPr>
    <w:rPr>
      <w:rFonts w:ascii="Times New Roman" w:hAnsi="Times New Roman" w:eastAsia="宋体"/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Autospacing="0" w:afterAutospacing="0" w:line="360" w:lineRule="auto"/>
      <w:ind w:firstLine="420" w:firstLineChars="200"/>
      <w:outlineLvl w:val="1"/>
    </w:pPr>
    <w:rPr>
      <w:rFonts w:ascii="Songti SC Bold" w:hAnsi="Songti SC Bold" w:eastAsia="Songti SC Bold" w:cs="Songti SC"/>
      <w:b/>
      <w:bCs/>
      <w:sz w:val="28"/>
      <w:szCs w:val="28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120" w:after="120" w:line="360" w:lineRule="auto"/>
      <w:outlineLvl w:val="2"/>
    </w:pPr>
    <w:rPr>
      <w:rFonts w:ascii="PingFang SC" w:hAnsi="PingFang SC" w:eastAsia="PingFang SC"/>
      <w:bCs/>
      <w:szCs w:val="32"/>
    </w:rPr>
  </w:style>
  <w:style w:type="paragraph" w:styleId="5">
    <w:name w:val="heading 4"/>
    <w:basedOn w:val="1"/>
    <w:next w:val="1"/>
    <w:unhideWhenUsed/>
    <w:qFormat/>
    <w:uiPriority w:val="0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8"/>
      <w:lang w:bidi="ar"/>
    </w:rPr>
  </w:style>
  <w:style w:type="paragraph" w:styleId="6">
    <w:name w:val="heading 5"/>
    <w:basedOn w:val="1"/>
    <w:next w:val="1"/>
    <w:unhideWhenUsed/>
    <w:qFormat/>
    <w:uiPriority w:val="0"/>
    <w:pPr>
      <w:widowControl/>
      <w:tabs>
        <w:tab w:val="left" w:pos="1008"/>
      </w:tabs>
      <w:adjustRightInd w:val="0"/>
      <w:snapToGrid w:val="0"/>
      <w:spacing w:before="120" w:after="120" w:line="480" w:lineRule="auto"/>
      <w:ind w:left="0" w:firstLine="0"/>
      <w:jc w:val="left"/>
      <w:textAlignment w:val="baseline"/>
      <w:outlineLvl w:val="4"/>
    </w:pPr>
    <w:rPr>
      <w:rFonts w:ascii="Times New Roman" w:hAnsi="Times New Roman" w:eastAsia="宋体"/>
      <w:b/>
      <w:kern w:val="0"/>
      <w:szCs w:val="20"/>
    </w:rPr>
  </w:style>
  <w:style w:type="paragraph" w:styleId="7">
    <w:name w:val="heading 6"/>
    <w:basedOn w:val="1"/>
    <w:next w:val="1"/>
    <w:unhideWhenUsed/>
    <w:qFormat/>
    <w:uiPriority w:val="0"/>
    <w:pPr>
      <w:widowControl/>
      <w:tabs>
        <w:tab w:val="left" w:pos="1152"/>
      </w:tabs>
      <w:adjustRightInd w:val="0"/>
      <w:snapToGrid w:val="0"/>
      <w:spacing w:line="360" w:lineRule="auto"/>
      <w:ind w:left="0" w:firstLine="0"/>
      <w:textAlignment w:val="baseline"/>
      <w:outlineLvl w:val="5"/>
    </w:pPr>
    <w:rPr>
      <w:rFonts w:ascii="Times New Roman" w:hAnsi="Times New Roman" w:eastAsia="宋体"/>
      <w:kern w:val="0"/>
      <w:sz w:val="24"/>
      <w:szCs w:val="20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caption"/>
    <w:basedOn w:val="1"/>
    <w:next w:val="1"/>
    <w:unhideWhenUsed/>
    <w:qFormat/>
    <w:uiPriority w:val="0"/>
    <w:pPr>
      <w:jc w:val="center"/>
    </w:pPr>
    <w:rPr>
      <w:rFonts w:ascii="Arial" w:hAnsi="Arial" w:eastAsia="黑体" w:cs="Times New Roman"/>
      <w:sz w:val="20"/>
      <w:szCs w:val="24"/>
    </w:rPr>
  </w:style>
  <w:style w:type="paragraph" w:styleId="10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1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qFormat/>
    <w:uiPriority w:val="0"/>
    <w:rPr>
      <w:rFonts w:ascii="Courier New" w:hAnsi="Courier New"/>
      <w:sz w:val="20"/>
    </w:rPr>
  </w:style>
  <w:style w:type="paragraph" w:customStyle="1" w:styleId="16">
    <w:name w:val="表格文字"/>
    <w:basedOn w:val="1"/>
    <w:qFormat/>
    <w:uiPriority w:val="0"/>
    <w:pPr>
      <w:numPr>
        <w:ilvl w:val="0"/>
        <w:numId w:val="1"/>
      </w:numPr>
      <w:ind w:left="0" w:firstLine="0" w:firstLineChars="0"/>
    </w:pPr>
    <w:rPr>
      <w:rFonts w:ascii="Times New Roman" w:hAnsi="Times New Roman" w:eastAsia="宋体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7019</Words>
  <Characters>8941</Characters>
  <Lines>0</Lines>
  <Paragraphs>0</Paragraphs>
  <TotalTime>49</TotalTime>
  <ScaleCrop>false</ScaleCrop>
  <LinksUpToDate>false</LinksUpToDate>
  <CharactersWithSpaces>9227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2026-05-28T14:10:00Z</dcterms:created>
  <dc:creator>Py</dc:creator>
  <cp:lastModifiedBy>Py</cp:lastModifiedBy>
  <dcterms:modified xsi:type="dcterms:W3CDTF">2026-06-10T09:58:59Z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E20250F3CDE70252E3C4286ACB8390BA_43</vt:lpwstr>
  </property>
  <property fmtid="{D5CDD505-2E9C-101B-9397-08002B2CF9AE}" pid="4" name="KSOTemplateDocerSaveRecord">
    <vt:lpwstr>eyJoZGlkIjoiNjU2ZWJkNmRiZTMxYzI4YTVlOTY2NmJlNTJlMWFhNjAiLCJ1c2VySWQiOiIxNDAyMDE3ODE0In0=</vt:lpwstr>
  </property>
</Properties>
</file>