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黑体" w:hAnsi="黑体" w:eastAsia="黑体"/>
          <w:b/>
          <w:sz w:val="40"/>
        </w:rPr>
        <w:t>厦大马来分校本科教务系统产品需求文档 — 授课教师替换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文档版本：</w:t>
      </w:r>
      <w:r>
        <w:rPr>
          <w:rFonts w:ascii="宋体" w:hAnsi="宋体" w:eastAsia="宋体"/>
          <w:b w:val="0"/>
          <w:color w:val="475569"/>
          <w:sz w:val="19"/>
        </w:rPr>
        <w:t xml:space="preserve"> 20260909V2 · 关闭已拍板 UC · </w:t>
      </w:r>
      <w:r>
        <w:rPr>
          <w:rFonts w:ascii="宋体" w:hAnsi="宋体" w:eastAsia="宋体"/>
          <w:b/>
          <w:sz w:val="19"/>
        </w:rPr>
        <w:t>创建日期：</w:t>
      </w:r>
      <w:r>
        <w:rPr>
          <w:rFonts w:ascii="宋体" w:hAnsi="宋体" w:eastAsia="宋体"/>
          <w:b w:val="0"/>
          <w:color w:val="475569"/>
          <w:sz w:val="19"/>
        </w:rPr>
        <w:t xml:space="preserve"> 2026 年 9 月 2 日 · </w:t>
      </w:r>
      <w:r>
        <w:rPr>
          <w:rFonts w:ascii="宋体" w:hAnsi="宋体" w:eastAsia="宋体"/>
          <w:b/>
          <w:sz w:val="19"/>
        </w:rPr>
        <w:t>完整重写覆盖：</w:t>
      </w:r>
      <w:r>
        <w:rPr>
          <w:rFonts w:ascii="宋体" w:hAnsi="宋体" w:eastAsia="宋体"/>
          <w:b w:val="0"/>
          <w:color w:val="475569"/>
          <w:sz w:val="19"/>
        </w:rPr>
        <w:t xml:space="preserve"> 2026 年 9 月 3 日 · </w:t>
      </w:r>
      <w:r>
        <w:rPr>
          <w:rFonts w:ascii="宋体" w:hAnsi="宋体" w:eastAsia="宋体"/>
          <w:b/>
          <w:sz w:val="19"/>
        </w:rPr>
        <w:t>保生效/确认 tip 覆盖：</w:t>
      </w:r>
      <w:r>
        <w:rPr>
          <w:rFonts w:ascii="宋体" w:hAnsi="宋体" w:eastAsia="宋体"/>
          <w:b w:val="0"/>
          <w:color w:val="475569"/>
          <w:sz w:val="19"/>
        </w:rPr>
        <w:t xml:space="preserve"> 2026 年 9 月 8 日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模板：</w:t>
      </w:r>
      <w:r>
        <w:rPr>
          <w:rFonts w:ascii="宋体" w:hAnsi="宋体" w:eastAsia="宋体"/>
          <w:b w:val="0"/>
          <w:color w:val="475569"/>
          <w:sz w:val="19"/>
        </w:rPr>
        <w:t xml:space="preserve"> 厦大马来分校本科教务系统PRD模板_V3.1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条款口径：</w:t>
      </w:r>
      <w:r>
        <w:rPr>
          <w:rFonts w:ascii="宋体" w:hAnsi="宋体" w:eastAsia="宋体"/>
          <w:b w:val="0"/>
          <w:color w:val="475569"/>
          <w:sz w:val="19"/>
        </w:rPr>
        <w:t xml:space="preserve"> 已明确 / 未确认（不得把 AI 发挥标成已明确）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真源：</w:t>
      </w:r>
      <w:r>
        <w:rPr>
          <w:rFonts w:ascii="宋体" w:hAnsi="宋体" w:eastAsia="宋体"/>
          <w:b w:val="0"/>
          <w:color w:val="475569"/>
          <w:sz w:val="19"/>
        </w:rPr>
        <w:t xml:space="preserve"> 可见 UI 文案 + tip/alert；本版相对上一薄版为完整重写（覆盖同文件夹）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0. 文档信息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需求文档名称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厦大马来分校本科教务系统产品需求文档 — 授课教师替换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菜单路径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课程班管理 → 授课教师替换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英文名称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 Replace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20260909V2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创建/发布日期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2026-09-09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1. 文档概述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1.1 文档目的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明确本二级菜单界面树、字段矩阵、功能与 tip 业务规则，供产品、研发、测试与 AI 后端统一依据。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1.2 填写口径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「（已明确）」：原型可见文案或 tip/alert 已写明。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「（未确认）」：未讨论或占位。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教室偏好凡多选控件处禁止写成自由文本。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原型已注释/隐藏的入口在规则中标明「原型已隐藏」，禁止当生效能力实现。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1.3 建设背景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在</w:t>
      </w:r>
      <w:r>
        <w:rPr>
          <w:rFonts w:ascii="宋体" w:hAnsi="宋体" w:eastAsia="宋体"/>
          <w:b/>
          <w:sz w:val="21"/>
        </w:rPr>
        <w:t>已生效</w:t>
      </w:r>
      <w:r>
        <w:rPr>
          <w:rFonts w:ascii="宋体" w:hAnsi="宋体" w:eastAsia="宋体"/>
          <w:b w:val="0"/>
          <w:sz w:val="21"/>
        </w:rPr>
        <w:t>开课上替换教师：安排保持已生效；受影响教师重新授课确认（确认状态可变为部分确认/未确认）。此并存态仅本菜单允许；开课安排「确认生效」仍须全部确认后才可生效。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2. 菜单与功能范围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仅处理已生效开课的教师替换（单行 / 一键）与替换记录。非目标：在未生效安排上改教师（走开课安排）。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3. 界面结构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P01 page-course-offering-teacher-replace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P01-T01 教师替换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P01-T02 替换记录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P01-F01 查询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P01-L01 课程列表（行展开安排面板）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P01-M01 单行替换教师（选人后二次确认）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└── P01-M02 一键替换教师 modal-otr-batch-replace（确认后二次确认）</w:t>
      </w:r>
    </w:p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界面ID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原型对应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P01（授课教师替换页面）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授课教师替换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page-course-offering-teacher-replace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P01-M01（单行替换二次确认）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确认整行替换教师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modal-delete-confirm（复用）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P01-M02（一键替换教师弹窗）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一键替换教师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modal-otr-batch-replace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P01-M02-C（一键替换二次确认）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确认一键替换教师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modal-delete-confirm（复用）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3.1 二次确认 tip（已明确·分点）</w:t>
      </w:r>
    </w:p>
    <w:p>
      <w:pPr>
        <w:spacing w:before="40" w:after="120" w:line="300" w:lineRule="auto"/>
      </w:pPr>
      <w:r>
        <w:rPr>
          <w:rFonts w:ascii="宋体" w:hAnsi="宋体" w:eastAsia="宋体"/>
          <w:b/>
          <w:sz w:val="21"/>
        </w:rPr>
        <w:t>P01-M01（单行）hint：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范围：整行起止周（示例如 1-14）内教师一并替换，不可按周拆分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不变：学时类型、周学时、总学时、同时授课等其它字段保持不变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生效：替换后该开课安排仍保持已生效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确认：原教师/新教师等受影响教师需重新做授课确认；确认状态可能变为「部分确认」或「未确认」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另：确认替换后向被替换教师发送邮件，通知其原有安排的调整或取消。真发；学校邮箱；经公司内部消息中心统一发送。（已明确）</w:t>
      </w:r>
    </w:p>
    <w:p>
      <w:pPr>
        <w:spacing w:before="40" w:after="120" w:line="300" w:lineRule="auto"/>
      </w:pPr>
      <w:r>
        <w:rPr>
          <w:rFonts w:ascii="宋体" w:hAnsi="宋体" w:eastAsia="宋体"/>
          <w:b/>
          <w:sz w:val="21"/>
        </w:rPr>
        <w:t>P01-M02-C（一键）hint：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范围：仅替换教师身份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不变：学时类型、起止周、周学时、总学时、同时授课、场地类型与教室偏好等保持不变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生效：替换后该开课安排仍保持已生效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确认：受影响教师需重新做授课确认；确认状态可能变为「部分确认」或「未确认」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另：同上邮件 hint。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P01-M02 弹窗说明（已明确）：将本课程内某一教师在所有安排行中的出现，统一替换为另一名教师；学时类型、起止周、学时等字段不变。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5. 字段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5.1 列表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列表展示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开课学期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Term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查询区及开课时间设置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课程号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课程名称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上课专业/批次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Prog. Batch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执行计划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以可见列为准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所属专业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offeringProgramme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原教师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From Lecturer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安排摘要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Assign Summary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开课安排设置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5.2 查询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查询区状态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开课学期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Term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查询区及开课时间设置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课号/课名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Lecturer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5.3 工作台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无。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5.4 表单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</w:tblGrid>
      <w:tr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新增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编辑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P01-M01（单行替换教师弹窗）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原教师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From Lecturer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安排行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P01-M01（单行替换教师弹窗）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新教师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To Lecturer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选择器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P01-M02（一键替换教师弹窗）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原教师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From Lecturer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本课教师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P01-M02（一键替换教师弹窗）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新教师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To Lecturer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选择器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6–7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功能名称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操作类型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触发方式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前置条件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处理逻辑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成功结果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异常处理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关联规则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P01-T01/T02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切换页签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页签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替换/记录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展示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替换教师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行操作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安排已生效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选人后打开 P01-M01 二次确认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替换成功；保生效；确认可回退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冲突提示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BR001/BR004/BR005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F003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P01（授课教师替换页面）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一键替换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安排已生效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 P01-M02，确认后 P01-M02-C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批量替换；副作用同 BR001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BR001/BR002/BR005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F004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 / P01-M02-C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二次确认替换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弹窗确认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点击确认替换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已选新教师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执行替换并同步确认包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alert 成功提示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BR001/BR005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规则ID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规则名称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适用范围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规则内容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替换后保生效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P01（授课教师替换页面）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单行/一键替换后：</w:t>
            </w:r>
            <w:r>
              <w:rPr>
                <w:rFonts w:ascii="宋体" w:hAnsi="宋体" w:eastAsia="宋体"/>
                <w:b/>
                <w:sz w:val="18"/>
              </w:rPr>
              <w:t>安排保持已生效</w:t>
            </w:r>
            <w:r>
              <w:rPr>
                <w:rFonts w:ascii="宋体" w:hAnsi="宋体" w:eastAsia="宋体"/>
                <w:b w:val="0"/>
                <w:sz w:val="18"/>
              </w:rPr>
              <w:t>，不得打回草稿，也不得要求再次走开课安排「确认生效」。受影响且仍有本课任务的教师须重新下发/做授课确认，班级确认状态可变为「部分确认」或「未确认」；若某教师替换后已无本课任务则不再下发。此「已生效但授课确认尚未全部完成」并存</w:t>
            </w:r>
            <w:r>
              <w:rPr>
                <w:rFonts w:ascii="宋体" w:hAnsi="宋体" w:eastAsia="宋体"/>
                <w:b/>
                <w:sz w:val="18"/>
              </w:rPr>
              <w:t>仅</w:t>
            </w:r>
            <w:r>
              <w:rPr>
                <w:rFonts w:ascii="宋体" w:hAnsi="宋体" w:eastAsia="宋体"/>
                <w:b w:val="0"/>
                <w:sz w:val="18"/>
              </w:rPr>
              <w:t>本菜单允许；开课安排「确认生效」入口仍须全部确认后方可生效。（已明确·二次确认 tip / 成功 alert）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一键替换范围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P01-M02（一键替换教师弹窗）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同一课程内该原教师所有安排行；学时类型/周次/学时等不变。（已明确·弹窗文案 + 二次确认 tip）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BR003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邮件通知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 / P01-M02-C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确认替换后向被替换教师发邮件告知安排调整或取消。真发；使用学校邮箱；经公司内部消息中心统一发送。（已明确）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BR004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冲突/共同授课例外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P01-M01（单行替换教师弹窗）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冲突校验以原型提示为准。共同授课：只改当前课号下被操作的学时安排教师，关联课不换人；已有共同授课绑定保留（即使替换后已无共同教师）。单行与一键替换同此口径。要拆只能手动移除共同授课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BR005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二次确认 tip 分点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 / P01-M02-C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tip 须按「范围 / 不变 / 生效 / 确认」四点分列展示，不得混成一段；口径见 §3.1。（已明确·hint）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8–10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前置：开课安排已生效且已有学时安排行。副作用：进出本课教师的授课确认包同步；安排生效态不变；确认进度可回退。共同授课绑定不随替换解除，关联课教师不跟着换（BR004）。排课计划入池以已生效为准（见《排课计划》BR001）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11. 未确认事项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影响范围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本版无未确认事项（原 UC 已关闭并写入对应 BR）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12. 状态枚举与转移（后端必读）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下列枚举以现行原型行为为准；未列出的转移 </w:t>
      </w:r>
      <w:r>
        <w:rPr>
          <w:rFonts w:ascii="宋体" w:hAnsi="宋体" w:eastAsia="宋体"/>
          <w:b/>
          <w:sz w:val="21"/>
        </w:rPr>
        <w:t>禁止自造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替换本身无独立状态机。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替换后：安排生效态（taskSubmitStatus / 等价字段）</w:t>
      </w:r>
      <w:r>
        <w:rPr>
          <w:rFonts w:ascii="宋体" w:hAnsi="宋体" w:eastAsia="宋体"/>
          <w:b/>
          <w:sz w:val="21"/>
        </w:rPr>
        <w:t>保持已生效</w:t>
      </w:r>
      <w:r>
        <w:rPr>
          <w:rFonts w:ascii="宋体" w:hAnsi="宋体" w:eastAsia="宋体"/>
          <w:b w:val="0"/>
          <w:sz w:val="21"/>
        </w:rPr>
        <w:t>；teachingConfirmStatus（或班级确认汇总）可变为部分确认/未确认，见 BR001。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禁止实现「替换后因确认未全部完成而打回草稿」。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13. 逻辑实体（无物理表名）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逻辑实体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关键键/唯一性（逻辑）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TeacherReplaceLog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替换记录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时间+section+from/to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14. 后端实现约束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规格真源：可见 UI + tip/alert + 本文「已明确」；禁止猜测未确认项。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数据权限：开课模块数据权限按专业：操作人有该专业权限即可查看并操作该专业所属数据；未授权专业不可见。本口径仅约束开课模块。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不做 OpenAPI 全文。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必须实现 P01-M02，禁止只做单行替换。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必须实现 BR001/BR005：保生效 + 二次确认分点 tip。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附录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历史薄版已移除；2026-09-08 覆盖：废止「打回草稿」口径，对齐保生效与 tip 分点。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