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开课时间设置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20260915V3 审计补丁覆盖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开课时间设置20260915V3.md（审计前）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开课时间设置20260915V3.docx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page-course-time-setting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FD050/FD051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教学周数/状态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列表补齐原型可见列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FD002–FD006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查询展开条件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默认展示学期 + 展开区状态/周数/范围/截止日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F005–F009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重置/展开/删除/导出/修改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对齐工具栏与查询区可见能力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开课时间设置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开课窗口状态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开放中/已截止计算口径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