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开课名单20260909V2.md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开课名单20260915V3.docx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page-course-major-offering-roster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