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选修开课计划</w:t>
      </w:r>
    </w:p>
    <w:p>
      <w:r>
        <w:rPr>
          <w:rFonts w:ascii="Times New Roman" w:hAnsi="Times New Roman" w:eastAsia="宋体"/>
          <w:b w:val="0"/>
          <w:sz w:val="18"/>
        </w:rPr>
        <w:t>文档版本：20260915V1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20260915V1（完整版覆盖）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tip/alert；学分人次与 Quota 公式必须落 BR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- 2026-09-15 完整版覆盖：补齐 V3.1 全表结构、导出列、ME 设置校验文案、角色空态、BR004 类型配额口径</w:t>
      </w:r>
    </w:p>
    <w:p>
      <w:r>
        <w:rPr>
          <w:rFonts w:ascii="Times New Roman" w:hAnsi="Times New Roman" w:eastAsia="宋体"/>
          <w:b w:val="0"/>
          <w:sz w:val="18"/>
        </w:rPr>
        <w:t>- 2026-09-15 薄版作废后首版完整重写（文商理卡、ME Quota、课程组quota）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选修开课计划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选修开课 → 选修开课计划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 Offering Plan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20260915V1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2026-09-15（完整版覆盖）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原型地址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page-course-ge-offering-quota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 GE/ME 开课计划页需求卡、配额表、保存/重置/导出、设置弹窗及 tip 公式，作为「选修开课安排」添加开课的前置条件依据。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「（未确认）」：未讨论或占位；禁止自造。</w:t>
      </w:r>
    </w:p>
    <w:p>
      <w:r>
        <w:rPr>
          <w:rFonts w:ascii="Times New Roman" w:hAnsi="Times New Roman" w:eastAsia="宋体"/>
          <w:b w:val="0"/>
          <w:sz w:val="21"/>
        </w:rPr>
        <w:t>- 禁止把「原型」写入数据来源列；演示 mock 在备注标明。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先定学期课程组quota 与类型/专业配额，再在安排页开课。正式环境需求人数宜来自执行计划选修修读要求；现行可为演示数据（刷新 hint 已写明）。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4"/>
        </w:rPr>
        <w:t>2.1 菜单路径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层级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中文名称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一级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 Offering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二级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选修开课计划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 Offering Plan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2.2 建设目标</w:t>
      </w:r>
    </w:p>
    <w:p>
      <w:r>
        <w:rPr>
          <w:rFonts w:ascii="Times New Roman" w:hAnsi="Times New Roman" w:eastAsia="宋体"/>
          <w:b w:val="0"/>
          <w:sz w:val="21"/>
        </w:rPr>
        <w:t>维护学期 GE 类型需开组数与课程组quota、ME 专业计划 Quota，供安排页消费。</w:t>
      </w:r>
    </w:p>
    <w:p>
      <w:r>
        <w:rPr>
          <w:rFonts w:ascii="Times New Roman" w:hAnsi="Times New Roman" w:eastAsia="宋体"/>
          <w:b/>
          <w:sz w:val="24"/>
        </w:rPr>
        <w:t>2.3 非目标</w:t>
      </w:r>
    </w:p>
    <w:p>
      <w:r>
        <w:rPr>
          <w:rFonts w:ascii="Times New Roman" w:hAnsi="Times New Roman" w:eastAsia="宋体"/>
          <w:b w:val="0"/>
          <w:sz w:val="21"/>
        </w:rPr>
        <w:t>- 选课应用；安排页开课/生效本体</w:t>
      </w:r>
    </w:p>
    <w:p>
      <w:r>
        <w:rPr>
          <w:rFonts w:ascii="Times New Roman" w:hAnsi="Times New Roman" w:eastAsia="宋体"/>
          <w:b w:val="0"/>
          <w:sz w:val="21"/>
        </w:rPr>
        <w:t>- 正式环境需求人数接口字段（UC001）</w:t>
      </w:r>
    </w:p>
    <w:p>
      <w:r>
        <w:rPr>
          <w:rFonts w:ascii="Times New Roman" w:hAnsi="Times New Roman" w:eastAsia="宋体"/>
          <w:b w:val="0"/>
          <w:sz w:val="21"/>
        </w:rPr>
        <w:t>- HTML 注释中「文/商/理交叉可选」等未上线政策（未确认，禁止当 BR）</w:t>
      </w:r>
    </w:p>
    <w:p>
      <w:r>
        <w:rPr>
          <w:rFonts w:ascii="Times New Roman" w:hAnsi="Times New Roman" w:eastAsia="宋体"/>
          <w:b/>
          <w:sz w:val="24"/>
        </w:rPr>
        <w:t>2.4 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可见范围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可操作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教务/学院/专业管理员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按专业授权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以可见按钮为准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开课模块按专业；ME 无管辖专业时空态见 BR015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P01 page-course-ge-offering-quota 选修开课计划</w:t>
        <w:br/>
        <w:t>├── P01-T01 GE开课计划 / ME开课计划 页签（#elective-plan-kind-tabs）</w:t>
        <w:br/>
        <w:t>├── P01-F01 开课学期（#ge-offering-quota-filter-term）</w:t>
        <w:br/>
        <w:t>├── P01-GE（#elective-plan-panel-ge）</w:t>
        <w:br/>
        <w:t>│     ├── P01-GE-C01 GE开课需求（折叠）+ 刷新</w:t>
        <w:br/>
        <w:t>│     │     ├── 文/商/理学分人次卡 + tip</w:t>
        <w:br/>
        <w:t>│     │     └── 学院明细表（折叠）</w:t>
        <w:br/>
        <w:t>│     └── P01-GE-L01 GE开课配额 + 保存计划 / 导出</w:t>
        <w:br/>
        <w:t>└── P01-ME（#elective-plan-panel-me）</w:t>
        <w:br/>
        <w:t xml:space="preserve">      ├── P01-ME-C01 ME开课需求 + 刷新</w:t>
        <w:br/>
        <w:t xml:space="preserve">      │     └── PHY/MAT/CHS 卡（预计 Quota tip、批次明细可展开）</w:t>
        <w:br/>
        <w:t xml:space="preserve">      ├── P01-ME-L01 ME开课配额 + 保存 / 重置 / 导出</w:t>
        <w:br/>
        <w:t xml:space="preserve">      └── P01-ME-M01 设置计划 Quota（#modal-me-enrollment-quota）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界面ID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选修开课计划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page-course-ge-offering-quota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GE开课需求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#ge-offering-demand-card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GE开课配额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配额表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ME开课需求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#me-offering-plan-demand-cards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P01-ME-L01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ME开课配额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配额表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P01-ME-M01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设置计划 Quota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modal-me-enrollment-quota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4. 界面说明</w:t>
      </w:r>
    </w:p>
    <w:p>
      <w:r>
        <w:rPr>
          <w:rFonts w:ascii="Times New Roman" w:hAnsi="Times New Roman" w:eastAsia="宋体"/>
          <w:b w:val="0"/>
          <w:sz w:val="21"/>
        </w:rPr>
        <w:t>- 无「生效」工具栏；本页只产出配额，安排页「GE开课」依赖本学期课程组quota 已保存。</w:t>
      </w:r>
    </w:p>
    <w:p>
      <w:r>
        <w:rPr>
          <w:rFonts w:ascii="Times New Roman" w:hAnsi="Times New Roman" w:eastAsia="宋体"/>
          <w:b w:val="0"/>
          <w:sz w:val="21"/>
        </w:rPr>
        <w:t>- GE 配额「课程组quota」列 tip（已明确）：`未设定时默认按 60。` + `无分组时，新开课的计划人数带入该值；分组后每组人数上限等于该值，课程计划人数按组数×课程组quota 回写`</w:t>
      </w:r>
    </w:p>
    <w:p>
      <w:r>
        <w:rPr>
          <w:rFonts w:ascii="Times New Roman" w:hAnsi="Times New Roman" w:eastAsia="宋体"/>
          <w:b w:val="0"/>
          <w:sz w:val="21"/>
        </w:rPr>
        <w:t>- ME「计划课程组quota」列 tip（已明确）：未在设置填写默认 60；按人数分取所填；按组数分＝计划总Quota÷组数四舍五入。</w:t>
      </w:r>
    </w:p>
    <w:p>
      <w:r>
        <w:rPr>
          <w:rFonts w:ascii="Times New Roman" w:hAnsi="Times New Roman" w:eastAsia="宋体"/>
          <w:b w:val="0"/>
          <w:sz w:val="21"/>
        </w:rPr>
        <w:t>- 刷新 GE confirm hint：`将重新汇总该学期预计需修 GE 人数与学院需求（演示数据）。`</w:t>
      </w:r>
    </w:p>
    <w:p>
      <w:r>
        <w:rPr>
          <w:rFonts w:ascii="Times New Roman" w:hAnsi="Times New Roman" w:eastAsia="宋体"/>
          <w:b w:val="0"/>
          <w:sz w:val="21"/>
        </w:rPr>
        <w:t>- 刷新 ME confirm hint：`将按公式重新汇总 PHY / MAT / CHS 人数、合计组数与预计 Quota（演示数据）。`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无学期禁止保存/刷新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GE 需求卡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预计需修 GE 总人数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Expected GE Headcount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正式目标：执行计划汇总；现行：演示 mock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badge「演示数据」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文/商/理人数与占比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Stream Split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复合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三卡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 学分人次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Seats 2-Credit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 学分人次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Seats 3-Credit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 学院明细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 学院明细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预计人数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Expected Headcount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正式：执行计划；现行：演示 mock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 学院明细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涉及专业批次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 Batches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正式：执行计划；现行：演示 mock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GE 配额表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Type Code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本界面枚举（G01–G04）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校选课类别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Category Label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本界面枚举标签（与校选课类别口径对齐的固定映射；不读校选 store）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G01 Arts / G02 Business / G03 Science / G04 不限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需开课程组数（2学分）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Min Groups 2cr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需开课程组数（3学分）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Min Groups 3cr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需开课程组总数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Min Groups Total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2+3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已开课程组数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Opened Groups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选修开课安排统计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进度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Progress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未达标/达标/超标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FD027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Group 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是（保存时）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演示默认 60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学期统一；tip 见 §4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5.4 ME 需求 / 配额 / 设置弹窗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PHY/MAT/CHS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人数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Students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正式：执行计划；现行：演示 mock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合计组数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Groups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预计 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Expected 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 批次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入学批次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Intake Batch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正式：执行计划；现行：演示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可展开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 批次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人数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Batch Students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 批次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最高学分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Max Credits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正式：执行计划；现行：本模块演示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FD037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 批次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组数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Batch Groups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FD038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 批次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Batch 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计划总Quota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Planned Total 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可编辑（经设置）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计划课程组数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Planned Group Count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设置后才有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计划课程组quota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Planned Group 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 见 §4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P01-ME-M01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P01-ME-M01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P01-ME-M01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计划总Quota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Planned Total 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公式预计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formula hint：学生数×组数×1.05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P01-ME-M01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拆分方式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Split Mode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本界面枚举（按组数分/按人数分）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P01-ME-M01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组数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 Count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byCount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P01-ME-M01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 Quota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bySize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6. 功能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 GE/ME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切换面板与导出列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切换学期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变更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刷新需求与配额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 GE 需求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已选学期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二次确认后重汇总（演示数据）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刷新卡与学院表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无学期 alert「请先选择开课学期。」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 GE 计划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已选学期；quota 合法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写类型需开数+课程组quota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「计划已保存。」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空 quota「请填写课程组quota。」；非法「请填写有效的课程组quota（非负整数）。」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按当前 Tab 导出（见 BR016）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 ME 需求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已选学期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确认后按公式重汇总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无学期同上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BR010/BR011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F007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 ME 计划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已选学期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落盘各专业计划总Quota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「计划已保存。」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无学期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F008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 ME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已选学期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按公式重算并清除组数设定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tip：须再保存；组数须重设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无学期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F009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 ME Quota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选专业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P01-ME-M01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校验失败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F010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P01-ME-M01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初始化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弹窗打开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重置计划总Quota 为公式值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回填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7. 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学分人次拆分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P01-GE-C01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按专业大类合计；按批次**标准学分**拆为 2/3 学分人次。标准学分&amp;lt;2 或无法识别 → 两列均为 0。**正式实现须覆盖标准学分 2～11**（附表）；界面 tip 当前只展示 2～7，**不得以 tip 截断实现范围**。（已明确）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课程组quota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 / 安排页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保存时必填非负整数。未设定默认 60。无分组时新开课计划人数带入；分组后每组上限=该值，计划人数=组数×课程组quota 回写。安排页 GE开课依赖本值已保存。（已明确·tip；交叉《选修开课安排》BR002）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进度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已开 vs 需开：未达标/达标/超标。进度**不拦截**安排页生效。（已明确；交叉安排 BR014）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类型需开下限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P01-GE-L01 / 分组工作台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需开组数为**类型**下限（G01–G04）：学院/开课单位至少开满该类型、**可以开多、不能开少**；**超额不需 AC 确认**。学院明细仅需求人数，**不是**按学院拦截配额。（已明确·2026-09-15）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组数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组数＝培养计划学分/课程学分；MAT、PHY 课程学分 4；CHS 为 3。（已明确·tip）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预计 Quota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P01-ME-C01 / P01-ME-M01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Quota＝学生数×组数×1.05，四舍五入。（已明确·tip/弹窗 hint）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计划课程组quota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P01-ME-L01 / P01-ME-M01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未在设置填写默认 60。按人数分：本列=所填课程组quota；按组数分：本列=计划总Quota÷组数（四舍五入）。不足一组报错（以现行 alert 为准）。（已明确·tip/alert）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重置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P01-ME-L01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重置计划总Quota 为公式值并清除组数设定；需再点保存；计划课程组数须在设置中重新得出。成功 tip：`已按公式重新计算 Quota。点击「保存计划」后作为本学期计划保存。计划课程组数需在「设定Quota」中重新得出。`（已明确）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初始化（设置弹窗）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P01-ME-M01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tip：重置「计划总Quota」。（已明确）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BR015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角色空态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P01-ME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当前角色无可管辖 ME 专业时展示空态（`getMeOfferingRoleEmptyHtml`），禁止伪造专业行。（已明确·UI）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导出列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 导出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Tab：类型、校选课类别、需开(2/3/总)、已开、进度、课程组quota。ME Tab：专业、学生数、合计组数、计划总Quota、计划课程组数、计划课程组quota。以现行导出函数列为准。（已明确）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BR001 附表：标准学分 → 2/3 学分人次（N=该批次学生数）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标准学分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seats2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seats3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每人 1 门 2 学分课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N×1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每人 1 门 3 学分课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N×1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每人 2 门 2 学分课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N×2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每人各 1 门（2+3）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N×1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N×1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50/50：期望人均 [1.5, 1]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每人 2 门 2 学分 + 1 门 3 学分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N×2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N×1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50/50：期望 [2.5, 1]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50/50：期望 [1.5, 2]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50/50：期望 [3.5, 1]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50/50：期望 [2.5, 2]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50/50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**50/50 档（与 `splitGeStandardCreditsToSeatCounts` 一致）：** N 偶数：`seats2=N×expect[0]`，`seats3=N×expect[1]`；N 奇数：`A=⌈N/2⌉` 用方案 A，`B=⌊N/2⌋` 用方案 B。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学分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expect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方案 A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方案 B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[1.5, 1]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[3, 0]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[0, 2]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[2.5, 1]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[4, 0]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[1, 2]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[1.5, 2]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[3, 1]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[0, 3]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[3.5, 1]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[5, 0]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[2, 2]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[2.5, 2]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[4, 1]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[1, 3]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验算：学分6且 N=5 → seats2=9、seats3=4；学分8且 N=50 → seats2=125、seats3=50。</w:t>
      </w:r>
    </w:p>
    <w:p>
      <w:r>
        <w:rPr>
          <w:rFonts w:ascii="Times New Roman" w:hAnsi="Times New Roman" w:eastAsia="宋体"/>
          <w:b/>
          <w:sz w:val="28"/>
        </w:rPr>
        <w:t>8–10. 数据流 / 流程</w:t>
      </w:r>
    </w:p>
    <w:p>
      <w:r>
        <w:rPr>
          <w:rFonts w:ascii="Times New Roman" w:hAnsi="Times New Roman" w:eastAsia="宋体"/>
          <w:b w:val="0"/>
          <w:sz w:val="21"/>
        </w:rPr>
        <w:t>- 上游：开课时间设置（学期）、执行计划（正式需求人数，UC001）、校选类别映射</w:t>
      </w:r>
    </w:p>
    <w:p>
      <w:r>
        <w:rPr>
          <w:rFonts w:ascii="Times New Roman" w:hAnsi="Times New Roman" w:eastAsia="宋体"/>
          <w:b w:val="0"/>
          <w:sz w:val="21"/>
        </w:rPr>
        <w:t>- 下游：选修开课安排（课程组quota、类型需开、ME 计划 Quota）</w:t>
      </w:r>
    </w:p>
    <w:p>
      <w:r>
        <w:rPr>
          <w:rFonts w:ascii="Times New Roman" w:hAnsi="Times New Roman" w:eastAsia="宋体"/>
          <w:b w:val="0"/>
          <w:sz w:val="21"/>
        </w:rPr>
        <w:t>- 流程：选学期 → 刷新需求 → 填配额/设置 → 保存 → 安排页开课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UC001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正式环境需求人数接口字段（现行可为演示数据）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需求卡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UC002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HTML 注释「文/商/理交叉可选 GE」是否仍为校规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需求政策（禁止当已明确）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</w:t>
      </w:r>
    </w:p>
    <w:p>
      <w:r>
        <w:rPr>
          <w:rFonts w:ascii="Times New Roman" w:hAnsi="Times New Roman" w:eastAsia="宋体"/>
          <w:b w:val="0"/>
          <w:sz w:val="21"/>
        </w:rPr>
        <w:t>- GE 进度：未达标 / 达标 / 超标</w:t>
      </w:r>
    </w:p>
    <w:p>
      <w:r>
        <w:rPr>
          <w:rFonts w:ascii="Times New Roman" w:hAnsi="Times New Roman" w:eastAsia="宋体"/>
          <w:b w:val="0"/>
          <w:sz w:val="21"/>
        </w:rPr>
        <w:t>- 无安排生效状态机；本页产出配额供安排页消费</w:t>
      </w:r>
    </w:p>
    <w:p>
      <w:r>
        <w:rPr>
          <w:rFonts w:ascii="Times New Roman" w:hAnsi="Times New Roman" w:eastAsia="宋体"/>
          <w:b/>
          <w:sz w:val="28"/>
        </w:rPr>
        <w:t>13. 逻辑实体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GeTermEnrollmentQuota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学期课程组quota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GeTypeQuotaRow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类型需开组数与进度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学期+类型码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MeProgrammePlanQuota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专业计划 Quota/组数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学期+专业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真源：可见 UI + tip/alert + 本文已明确；禁止自造 UC</w:t>
      </w:r>
    </w:p>
    <w:p>
      <w:r>
        <w:rPr>
          <w:rFonts w:ascii="Times New Roman" w:hAnsi="Times New Roman" w:eastAsia="宋体"/>
          <w:b w:val="0"/>
          <w:sz w:val="21"/>
        </w:rPr>
        <w:t>- BR001 实现必须覆盖学分 2～11，不得只实现 tip 展示的 2～7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数据权限：开课模块按专业；ME 空管辖见 BR015</w:t>
      </w:r>
    </w:p>
    <w:p>
      <w:r>
        <w:rPr>
          <w:rFonts w:ascii="Times New Roman" w:hAnsi="Times New Roman" w:eastAsia="宋体"/>
          <w:b w:val="0"/>
          <w:sz w:val="21"/>
        </w:rPr>
        <w:t>- 不做 OpenAPI 全文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