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eastAsia="宋体"/>
          <w:b/>
          <w:sz w:val="32"/>
        </w:rPr>
        <w:t>厦大马来分校本科教务系统产品需求文档 — 选修开课名单</w:t>
      </w:r>
    </w:p>
    <w:p>
      <w:r>
        <w:rPr>
          <w:rFonts w:ascii="Times New Roman" w:hAnsi="Times New Roman" w:eastAsia="宋体"/>
          <w:b w:val="0"/>
          <w:sz w:val="18"/>
        </w:rPr>
        <w:t>文档版本：20260915V1　　模板：PRD V3.1　　纸张：A4 横向　　表格：小五·水平垂直居中　　黄色底色=相对开课0807有差异</w:t>
      </w:r>
    </w:p>
    <w:p>
      <w:r>
        <w:rPr>
          <w:rFonts w:ascii="Times New Roman" w:hAnsi="Times New Roman" w:eastAsia="宋体"/>
          <w:b w:val="0"/>
          <w:sz w:val="18"/>
        </w:rPr>
        <w:t>**文档版本：** 20260915V1（完整版覆盖）</w:t>
      </w:r>
    </w:p>
    <w:p>
      <w:r>
        <w:rPr>
          <w:rFonts w:ascii="Times New Roman" w:hAnsi="Times New Roman" w:eastAsia="宋体"/>
          <w:b w:val="0"/>
          <w:sz w:val="18"/>
        </w:rPr>
        <w:t>**模板：** 厦大马来分校本科教务系统PRD模板_V3.1</w:t>
      </w:r>
    </w:p>
    <w:p>
      <w:r>
        <w:rPr>
          <w:rFonts w:ascii="Times New Roman" w:hAnsi="Times New Roman" w:eastAsia="宋体"/>
          <w:b w:val="0"/>
          <w:sz w:val="18"/>
        </w:rPr>
        <w:t>**条款口径：** 已明确 / 未确认（不得把 AI 发挥标成已明确）</w:t>
      </w:r>
    </w:p>
    <w:p>
      <w:r>
        <w:rPr>
          <w:rFonts w:ascii="Times New Roman" w:hAnsi="Times New Roman" w:eastAsia="宋体"/>
          <w:b w:val="0"/>
          <w:sz w:val="18"/>
        </w:rPr>
        <w:t>**真源：** 可见 UI 文案 + tip/alert；名单抽屉 + 分组工作台学生 Tab 全矩阵</w:t>
      </w:r>
    </w:p>
    <w:p>
      <w:r>
        <w:rPr>
          <w:rFonts w:ascii="Times New Roman" w:hAnsi="Times New Roman" w:eastAsia="宋体"/>
          <w:b w:val="0"/>
          <w:sz w:val="18"/>
        </w:rPr>
        <w:t>**修订记录：**</w:t>
      </w:r>
    </w:p>
    <w:p>
      <w:r>
        <w:rPr>
          <w:rFonts w:ascii="Times New Roman" w:hAnsi="Times New Roman" w:eastAsia="宋体"/>
          <w:b w:val="0"/>
          <w:sz w:val="18"/>
          <w:highlight w:val="yellow"/>
        </w:rPr>
        <w:t>- 2026-09-15 完整版覆盖：补人数抽屉/工作台字段与按钮矩阵、无预置/无一键分配、退回 vs 撤回对照、空态文案</w:t>
      </w:r>
    </w:p>
    <w:p>
      <w:r>
        <w:rPr>
          <w:rFonts w:ascii="Times New Roman" w:hAnsi="Times New Roman" w:eastAsia="宋体"/>
          <w:b w:val="0"/>
          <w:sz w:val="18"/>
        </w:rPr>
        <w:t>- 2026-09-15 薄版作废后首版重写</w:t>
      </w:r>
    </w:p>
    <w:p>
      <w:r>
        <w:rPr>
          <w:rFonts w:ascii="Times New Roman" w:hAnsi="Times New Roman" w:eastAsia="宋体"/>
          <w:b/>
          <w:sz w:val="28"/>
        </w:rPr>
        <w:t>0. 文档信息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399"/>
        <w:gridCol w:w="7399"/>
      </w:tblGrid>
      <w:tr>
        <w:tc>
          <w:tcPr>
            <w:tcW w:type="dxa" w:w="7399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项目</w:t>
            </w:r>
          </w:p>
        </w:tc>
        <w:tc>
          <w:tcPr>
            <w:tcW w:type="dxa" w:w="7399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内容</w:t>
            </w:r>
          </w:p>
        </w:tc>
      </w:tr>
      <w:tr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需求文档名称</w:t>
            </w:r>
          </w:p>
        </w:tc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厦大马来分校本科教务系统产品需求文档 — 选修开课名单</w:t>
            </w:r>
          </w:p>
        </w:tc>
      </w:tr>
      <w:tr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菜单路径</w:t>
            </w:r>
          </w:p>
        </w:tc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开课管理 → 选修开课 → 选修开课名单</w:t>
            </w:r>
          </w:p>
        </w:tc>
      </w:tr>
      <w:tr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英文名称</w:t>
            </w:r>
          </w:p>
        </w:tc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Elective Offering Roster</w:t>
            </w:r>
          </w:p>
        </w:tc>
      </w:tr>
      <w:tr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文档版本</w:t>
            </w:r>
          </w:p>
        </w:tc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20260915V1</w:t>
            </w:r>
          </w:p>
        </w:tc>
      </w:tr>
      <w:tr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创建/发布日期</w:t>
            </w:r>
          </w:p>
        </w:tc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2026-09-15（完整版覆盖）</w:t>
            </w:r>
          </w:p>
        </w:tc>
      </w:tr>
      <w:tr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原型地址</w:t>
            </w:r>
          </w:p>
        </w:tc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page-course-ge-offering-roster</w:t>
            </w:r>
          </w:p>
        </w:tc>
      </w:tr>
    </w:tbl>
    <w:p/>
    <w:p>
      <w:r>
        <w:rPr>
          <w:rFonts w:ascii="Times New Roman" w:hAnsi="Times New Roman" w:eastAsia="宋体"/>
          <w:b/>
          <w:sz w:val="28"/>
        </w:rPr>
        <w:t>1. 文档概述</w:t>
      </w:r>
    </w:p>
    <w:p>
      <w:r>
        <w:rPr>
          <w:rFonts w:ascii="Times New Roman" w:hAnsi="Times New Roman" w:eastAsia="宋体"/>
          <w:b/>
          <w:sz w:val="24"/>
        </w:rPr>
        <w:t>1.1 文档目的</w:t>
      </w:r>
    </w:p>
    <w:p>
      <w:r>
        <w:rPr>
          <w:rFonts w:ascii="Times New Roman" w:hAnsi="Times New Roman" w:eastAsia="宋体"/>
          <w:b w:val="0"/>
          <w:sz w:val="21"/>
        </w:rPr>
        <w:t>明确选修开课名单统计、查询、列表、退回、导出、人数抽屉与名单分组工作台（含选修隐藏规则），供研发/测试统一依据。</w:t>
      </w:r>
    </w:p>
    <w:p>
      <w:r>
        <w:rPr>
          <w:rFonts w:ascii="Times New Roman" w:hAnsi="Times New Roman" w:eastAsia="宋体"/>
          <w:b/>
          <w:sz w:val="24"/>
        </w:rPr>
        <w:t>1.2 填写口径</w:t>
      </w:r>
    </w:p>
    <w:p>
      <w:r>
        <w:rPr>
          <w:rFonts w:ascii="Times New Roman" w:hAnsi="Times New Roman" w:eastAsia="宋体"/>
          <w:b w:val="0"/>
          <w:sz w:val="21"/>
        </w:rPr>
        <w:t>已明确 / 未确认；开放选课默认名单由选课应用生成。</w:t>
      </w:r>
    </w:p>
    <w:p>
      <w:r>
        <w:rPr>
          <w:rFonts w:ascii="Times New Roman" w:hAnsi="Times New Roman" w:eastAsia="宋体"/>
          <w:b/>
          <w:sz w:val="24"/>
        </w:rPr>
        <w:t>1.3 建设背景</w:t>
      </w:r>
    </w:p>
    <w:p>
      <w:r>
        <w:rPr>
          <w:rFonts w:ascii="Times New Roman" w:hAnsi="Times New Roman" w:eastAsia="宋体"/>
          <w:b w:val="0"/>
          <w:sz w:val="21"/>
        </w:rPr>
        <w:t>安排生效后查看/维护通识选修名单；可退回草稿；手动添加学生可保留。</w:t>
      </w:r>
    </w:p>
    <w:p>
      <w:r>
        <w:rPr>
          <w:rFonts w:ascii="Times New Roman" w:hAnsi="Times New Roman" w:eastAsia="宋体"/>
          <w:b/>
          <w:sz w:val="28"/>
        </w:rPr>
        <w:t>2. 菜单与功能范围</w:t>
      </w:r>
    </w:p>
    <w:p>
      <w:r>
        <w:rPr>
          <w:rFonts w:ascii="Times New Roman" w:hAnsi="Times New Roman" w:eastAsia="宋体"/>
          <w:b/>
          <w:sz w:val="24"/>
        </w:rPr>
        <w:t>2.1 纳入</w:t>
      </w:r>
    </w:p>
    <w:p>
      <w:r>
        <w:rPr>
          <w:rFonts w:ascii="Times New Roman" w:hAnsi="Times New Roman" w:eastAsia="宋体"/>
          <w:b w:val="0"/>
          <w:sz w:val="21"/>
        </w:rPr>
        <w:t>- 统计卡 GE/ME；查询（含更多）；列表；退回；导出；人数抽屉；管理名单（学生 Tab）</w:t>
      </w:r>
    </w:p>
    <w:p>
      <w:r>
        <w:rPr>
          <w:rFonts w:ascii="Times New Roman" w:hAnsi="Times New Roman" w:eastAsia="宋体"/>
          <w:b/>
          <w:sz w:val="24"/>
        </w:rPr>
        <w:t>2.2 非目标</w:t>
      </w:r>
    </w:p>
    <w:p>
      <w:r>
        <w:rPr>
          <w:rFonts w:ascii="Times New Roman" w:hAnsi="Times New Roman" w:eastAsia="宋体"/>
          <w:b w:val="0"/>
          <w:sz w:val="21"/>
        </w:rPr>
        <w:t>- 选课应用报名算法；专业开课名单整菜单</w:t>
      </w:r>
    </w:p>
    <w:p>
      <w:r>
        <w:rPr>
          <w:rFonts w:ascii="Times New Roman" w:hAnsi="Times New Roman" w:eastAsia="宋体"/>
          <w:b w:val="0"/>
          <w:sz w:val="21"/>
          <w:highlight w:val="yellow"/>
        </w:rPr>
        <w:t>- **预置名单 / 一键分配**（选修强制隐藏，见 BR010）</w:t>
      </w:r>
    </w:p>
    <w:p>
      <w:r>
        <w:rPr>
          <w:rFonts w:ascii="Times New Roman" w:hAnsi="Times New Roman" w:eastAsia="宋体"/>
          <w:b/>
          <w:sz w:val="24"/>
        </w:rPr>
        <w:t>2.3 与专业开课名单差异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933"/>
        <w:gridCol w:w="4933"/>
        <w:gridCol w:w="4933"/>
      </w:tblGrid>
      <w:tr>
        <w:tc>
          <w:tcPr>
            <w:tcW w:type="dxa" w:w="49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点</w:t>
            </w:r>
          </w:p>
        </w:tc>
        <w:tc>
          <w:tcPr>
            <w:tcW w:type="dxa" w:w="49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选修</w:t>
            </w:r>
          </w:p>
        </w:tc>
        <w:tc>
          <w:tcPr>
            <w:tcW w:type="dxa" w:w="49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专业</w:t>
            </w:r>
          </w:p>
        </w:tc>
      </w:tr>
      <w:tr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默认名单</w:t>
            </w:r>
          </w:p>
        </w:tc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选课应用</w:t>
            </w:r>
          </w:p>
        </w:tc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预置名单（必修）</w:t>
            </w:r>
          </w:p>
        </w:tc>
      </w:tr>
      <w:tr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预置 / 一键分配</w:t>
            </w:r>
          </w:p>
        </w:tc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**无**</w:t>
            </w:r>
          </w:p>
        </w:tc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有（有组时）</w:t>
            </w:r>
          </w:p>
        </w:tc>
      </w:tr>
      <w:tr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列表列</w:t>
            </w:r>
          </w:p>
        </w:tc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无共同授课列；有课程类型</w:t>
            </w:r>
          </w:p>
        </w:tc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有选课类型、Prog. Batch、共同授课等</w:t>
            </w:r>
          </w:p>
        </w:tc>
      </w:tr>
      <w:tr>
        <w:tc>
          <w:tcPr>
            <w:tcW w:type="dxa" w:w="49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退回 hint</w:t>
            </w:r>
          </w:p>
        </w:tc>
        <w:tc>
          <w:tcPr>
            <w:tcW w:type="dxa" w:w="49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选课名单不保留；手动保留</w:t>
            </w:r>
          </w:p>
        </w:tc>
        <w:tc>
          <w:tcPr>
            <w:tcW w:type="dxa" w:w="49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预置+手动保留</w:t>
            </w:r>
          </w:p>
        </w:tc>
      </w:tr>
      <w:tr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统计</w:t>
            </w:r>
          </w:p>
        </w:tc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GE 按部门×学分门数；ME Quota</w:t>
            </w:r>
          </w:p>
        </w:tc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不同构</w:t>
            </w:r>
          </w:p>
        </w:tc>
      </w:tr>
    </w:tbl>
    <w:p/>
    <w:p>
      <w:r>
        <w:rPr>
          <w:rFonts w:ascii="Times New Roman" w:hAnsi="Times New Roman" w:eastAsia="宋体"/>
          <w:b/>
          <w:sz w:val="24"/>
        </w:rPr>
        <w:t>2.4 退回 vs 安排页撤回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933"/>
        <w:gridCol w:w="4933"/>
        <w:gridCol w:w="4933"/>
      </w:tblGrid>
      <w:tr>
        <w:tc>
          <w:tcPr>
            <w:tcW w:type="dxa" w:w="49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项</w:t>
            </w:r>
          </w:p>
        </w:tc>
        <w:tc>
          <w:tcPr>
            <w:tcW w:type="dxa" w:w="49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名单页「退回」</w:t>
            </w:r>
          </w:p>
        </w:tc>
        <w:tc>
          <w:tcPr>
            <w:tcW w:type="dxa" w:w="49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安排页「撤回」</w:t>
            </w:r>
          </w:p>
        </w:tc>
      </w:tr>
      <w:tr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入口</w:t>
            </w:r>
          </w:p>
        </w:tc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本页工具栏</w:t>
            </w:r>
          </w:p>
        </w:tc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安排页工具栏</w:t>
            </w:r>
          </w:p>
        </w:tc>
      </w:tr>
      <w:tr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结果态</w:t>
            </w:r>
          </w:p>
        </w:tc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回草稿（可再改再生效）</w:t>
            </w:r>
          </w:p>
        </w:tc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已生效→草稿</w:t>
            </w:r>
          </w:p>
        </w:tc>
      </w:tr>
      <w:tr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授课确认</w:t>
            </w:r>
          </w:p>
        </w:tc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保持</w:t>
            </w:r>
          </w:p>
        </w:tc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保持</w:t>
            </w:r>
          </w:p>
        </w:tc>
      </w:tr>
      <w:tr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名单</w:t>
            </w:r>
          </w:p>
        </w:tc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选课名单不保留；手动添加仍保留</w:t>
            </w:r>
          </w:p>
        </w:tc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课程组分配重置</w:t>
            </w:r>
          </w:p>
        </w:tc>
      </w:tr>
      <w:tr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成功提示</w:t>
            </w:r>
          </w:p>
        </w:tc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前往「选修开课安排」继续改</w:t>
            </w:r>
          </w:p>
        </w:tc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</w:tbl>
    <w:p/>
    <w:p>
      <w:r>
        <w:rPr>
          <w:rFonts w:ascii="Times New Roman" w:hAnsi="Times New Roman" w:eastAsia="宋体"/>
          <w:b/>
          <w:sz w:val="28"/>
        </w:rPr>
        <w:t>3. 界面结构</w:t>
      </w:r>
    </w:p>
    <w:p>
      <w:r>
        <w:rPr>
          <w:rFonts w:ascii="Times New Roman" w:hAnsi="Times New Roman" w:eastAsia="宋体"/>
          <w:b w:val="0"/>
          <w:sz w:val="18"/>
          <w:highlight w:val="yellow"/>
        </w:rPr>
        <w:t>P01 page-course-ge-offering-roster</w:t>
        <w:br/>
        <w:t>├── P01-C01 统计（GE开课统计 / ME开课统计，可折叠）</w:t>
        <w:br/>
        <w:t>├── P01-F01 查询区（含展开更多）</w:t>
        <w:br/>
        <w:t>├── P01-TB 退回 / 导出</w:t>
        <w:br/>
        <w:t>├── P01-L01 任务名单列表</w:t>
        <w:br/>
        <w:t>├── P01-M-DETAIL GE 学分课程详情 #modal-ge-offering-roster-credit-detail</w:t>
        <w:br/>
        <w:t>├── P01-D01 学生名单抽屉 #drawer-major-student-roster（共用，点人数）</w:t>
        <w:br/>
        <w:t>└── P02 名单分组工作台 page-offering-grouping</w:t>
        <w:br/>
        <w:t xml:space="preserve">      returnPage=course-ge-offering-roster；tab=student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933"/>
        <w:gridCol w:w="4933"/>
        <w:gridCol w:w="4933"/>
      </w:tblGrid>
      <w:tr>
        <w:tc>
          <w:tcPr>
            <w:tcW w:type="dxa" w:w="49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界面ID</w:t>
            </w:r>
          </w:p>
        </w:tc>
        <w:tc>
          <w:tcPr>
            <w:tcW w:type="dxa" w:w="49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名称</w:t>
            </w:r>
          </w:p>
        </w:tc>
        <w:tc>
          <w:tcPr>
            <w:tcW w:type="dxa" w:w="49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原型</w:t>
            </w:r>
          </w:p>
        </w:tc>
      </w:tr>
      <w:tr>
        <w:tc>
          <w:tcPr>
            <w:tcW w:type="dxa" w:w="49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</w:t>
            </w:r>
          </w:p>
        </w:tc>
        <w:tc>
          <w:tcPr>
            <w:tcW w:type="dxa" w:w="49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选修开课名单</w:t>
            </w:r>
          </w:p>
        </w:tc>
        <w:tc>
          <w:tcPr>
            <w:tcW w:type="dxa" w:w="49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page-course-ge-offering-roster</w:t>
            </w:r>
          </w:p>
        </w:tc>
      </w:tr>
      <w:tr>
        <w:tc>
          <w:tcPr>
            <w:tcW w:type="dxa" w:w="49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P01-D01</w:t>
            </w:r>
          </w:p>
        </w:tc>
        <w:tc>
          <w:tcPr>
            <w:tcW w:type="dxa" w:w="49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学生名单抽屉</w:t>
            </w:r>
          </w:p>
        </w:tc>
        <w:tc>
          <w:tcPr>
            <w:tcW w:type="dxa" w:w="49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drawer-major-student-roster</w:t>
            </w:r>
          </w:p>
        </w:tc>
      </w:tr>
      <w:tr>
        <w:tc>
          <w:tcPr>
            <w:tcW w:type="dxa" w:w="49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P02</w:t>
            </w:r>
          </w:p>
        </w:tc>
        <w:tc>
          <w:tcPr>
            <w:tcW w:type="dxa" w:w="49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名单分组工作台</w:t>
            </w:r>
          </w:p>
        </w:tc>
        <w:tc>
          <w:tcPr>
            <w:tcW w:type="dxa" w:w="49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page-offering-grouping</w:t>
            </w:r>
          </w:p>
        </w:tc>
      </w:tr>
    </w:tbl>
    <w:p/>
    <w:p>
      <w:r>
        <w:rPr>
          <w:rFonts w:ascii="Times New Roman" w:hAnsi="Times New Roman" w:eastAsia="宋体"/>
          <w:b/>
          <w:sz w:val="28"/>
        </w:rPr>
        <w:t>4. 界面说明</w:t>
      </w:r>
    </w:p>
    <w:p>
      <w:r>
        <w:rPr>
          <w:rFonts w:ascii="Times New Roman" w:hAnsi="Times New Roman" w:eastAsia="宋体"/>
          <w:b w:val="0"/>
          <w:sz w:val="21"/>
        </w:rPr>
        <w:t>- 列表随 **GE/ME 统计 Tab** 过滤。</w:t>
      </w:r>
    </w:p>
    <w:p>
      <w:r>
        <w:rPr>
          <w:rFonts w:ascii="Times New Roman" w:hAnsi="Times New Roman" w:eastAsia="宋体"/>
          <w:b w:val="0"/>
          <w:sz w:val="21"/>
        </w:rPr>
        <w:t>- 退回仅勾选**已生效**可点；无已生效 tip：`仅可退回开课安排已生效的任务；请先在「选修开课安排」提交生效，或勾选已生效项`</w:t>
      </w:r>
    </w:p>
    <w:p>
      <w:r>
        <w:rPr>
          <w:rFonts w:ascii="Times New Roman" w:hAnsi="Times New Roman" w:eastAsia="宋体"/>
          <w:b w:val="0"/>
          <w:sz w:val="21"/>
        </w:rPr>
        <w:t>- 管理名单未生效 tip：`开课安排尚未生效，暂不可管理名单。请先在「选修开课安排」提交生效。`</w:t>
      </w:r>
    </w:p>
    <w:p>
      <w:r>
        <w:rPr>
          <w:rFonts w:ascii="Times New Roman" w:hAnsi="Times New Roman" w:eastAsia="宋体"/>
          <w:b w:val="0"/>
          <w:sz w:val="21"/>
        </w:rPr>
        <w:t>- 未生效点人数空态：`开课安排尚未生效，尚未推送到选课应用，暂无学生名单`</w:t>
      </w:r>
    </w:p>
    <w:p>
      <w:r>
        <w:rPr>
          <w:rFonts w:ascii="Times New Roman" w:hAnsi="Times New Roman" w:eastAsia="宋体"/>
          <w:b/>
          <w:sz w:val="28"/>
        </w:rPr>
        <w:t>5. 字段</w:t>
      </w:r>
    </w:p>
    <w:p>
      <w:r>
        <w:rPr>
          <w:rFonts w:ascii="Times New Roman" w:hAnsi="Times New Roman" w:eastAsia="宋体"/>
          <w:b/>
          <w:sz w:val="24"/>
        </w:rPr>
        <w:t>5.1 查询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80"/>
        <w:gridCol w:w="1480"/>
        <w:gridCol w:w="1480"/>
        <w:gridCol w:w="1480"/>
        <w:gridCol w:w="1480"/>
        <w:gridCol w:w="1480"/>
        <w:gridCol w:w="1480"/>
        <w:gridCol w:w="1480"/>
        <w:gridCol w:w="1480"/>
        <w:gridCol w:w="1480"/>
      </w:tblGrid>
      <w:tr>
        <w:tc>
          <w:tcPr>
            <w:tcW w:type="dxa" w:w="1480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字段ID</w:t>
            </w:r>
          </w:p>
        </w:tc>
        <w:tc>
          <w:tcPr>
            <w:tcW w:type="dxa" w:w="1480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所属界面ID</w:t>
            </w:r>
          </w:p>
        </w:tc>
        <w:tc>
          <w:tcPr>
            <w:tcW w:type="dxa" w:w="1480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字段名称</w:t>
            </w:r>
          </w:p>
        </w:tc>
        <w:tc>
          <w:tcPr>
            <w:tcW w:type="dxa" w:w="1480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英文名称</w:t>
            </w:r>
          </w:p>
        </w:tc>
        <w:tc>
          <w:tcPr>
            <w:tcW w:type="dxa" w:w="1480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类型</w:t>
            </w:r>
          </w:p>
        </w:tc>
        <w:tc>
          <w:tcPr>
            <w:tcW w:type="dxa" w:w="1480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查询区状态</w:t>
            </w:r>
          </w:p>
        </w:tc>
        <w:tc>
          <w:tcPr>
            <w:tcW w:type="dxa" w:w="1480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必填</w:t>
            </w:r>
          </w:p>
        </w:tc>
        <w:tc>
          <w:tcPr>
            <w:tcW w:type="dxa" w:w="1480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数据来源/取值</w:t>
            </w:r>
          </w:p>
        </w:tc>
        <w:tc>
          <w:tcPr>
            <w:tcW w:type="dxa" w:w="1480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代码集</w:t>
            </w:r>
          </w:p>
        </w:tc>
        <w:tc>
          <w:tcPr>
            <w:tcW w:type="dxa" w:w="1480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FD001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P01-F01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开课学期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Offering Term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下拉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查询区及开课时间设置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FD002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P01-F01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所属部门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Offering Unit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下拉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基础数据—组织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FD003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P01-F01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课号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Course Code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文本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开课安排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FD004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P01-F01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课名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Course Name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文本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开课安排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FD005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P01-F01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开课状态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Offering Status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下拉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本界面枚举（已齐套/待补齐/缺安排/历史复制待确认）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FD006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P01-F01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授课确认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Confirm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下拉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本界面枚举（已确认/未确认/无教师）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FD007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P01-F01 更多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生效状态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taskSubmitStatus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下拉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本界面枚举（已提交/草稿/回退/停课）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FD008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P01-F01 更多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课程类型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Course Type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文本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校选（GE/ME）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FD009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P01-F01 更多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所属专业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Offering Programme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文本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校选（所属专业）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FD010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P01-F01 更多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小组数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Group Count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文本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开课安排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FD011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P01-F01 更多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教师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Lecturer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文本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开课安排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FD012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P01-F01 更多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学分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Credits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文本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校选→开课安排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FD013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P01-F01 更多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总学时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Total Hours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文本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校选→开课安排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FD014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P01-F01 更多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起止周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Week Range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文本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开课安排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FD015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P01-F01 更多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人数下限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Roster Min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数字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本模块录入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FD016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P01-F01 更多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人数上限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Roster Max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数字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本模块录入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</w:tbl>
    <w:p/>
    <w:p>
      <w:r>
        <w:rPr>
          <w:rFonts w:ascii="Times New Roman" w:hAnsi="Times New Roman" w:eastAsia="宋体"/>
          <w:b/>
          <w:sz w:val="24"/>
        </w:rPr>
        <w:t>5.2 统计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960"/>
        <w:gridCol w:w="2960"/>
        <w:gridCol w:w="2960"/>
        <w:gridCol w:w="2960"/>
        <w:gridCol w:w="2960"/>
      </w:tblGrid>
      <w:tr>
        <w:tc>
          <w:tcPr>
            <w:tcW w:type="dxa" w:w="2960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字段ID</w:t>
            </w:r>
          </w:p>
        </w:tc>
        <w:tc>
          <w:tcPr>
            <w:tcW w:type="dxa" w:w="2960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所属界面ID</w:t>
            </w:r>
          </w:p>
        </w:tc>
        <w:tc>
          <w:tcPr>
            <w:tcW w:type="dxa" w:w="2960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字段名称</w:t>
            </w:r>
          </w:p>
        </w:tc>
        <w:tc>
          <w:tcPr>
            <w:tcW w:type="dxa" w:w="2960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数据来源/取值</w:t>
            </w:r>
          </w:p>
        </w:tc>
        <w:tc>
          <w:tcPr>
            <w:tcW w:type="dxa" w:w="2960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296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FD020</w:t>
            </w:r>
          </w:p>
        </w:tc>
        <w:tc>
          <w:tcPr>
            <w:tcW w:type="dxa" w:w="296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P01-C01 GE</w:t>
            </w:r>
          </w:p>
        </w:tc>
        <w:tc>
          <w:tcPr>
            <w:tcW w:type="dxa" w:w="296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所属部门</w:t>
            </w:r>
          </w:p>
        </w:tc>
        <w:tc>
          <w:tcPr>
            <w:tcW w:type="dxa" w:w="296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开课安排统计</w:t>
            </w:r>
          </w:p>
        </w:tc>
        <w:tc>
          <w:tcPr>
            <w:tcW w:type="dxa" w:w="296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296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FD021</w:t>
            </w:r>
          </w:p>
        </w:tc>
        <w:tc>
          <w:tcPr>
            <w:tcW w:type="dxa" w:w="296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P01-C01 GE</w:t>
            </w:r>
          </w:p>
        </w:tc>
        <w:tc>
          <w:tcPr>
            <w:tcW w:type="dxa" w:w="296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课程数(2/3/4学分)</w:t>
            </w:r>
          </w:p>
        </w:tc>
        <w:tc>
          <w:tcPr>
            <w:tcW w:type="dxa" w:w="296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开课安排统计</w:t>
            </w:r>
          </w:p>
        </w:tc>
        <w:tc>
          <w:tcPr>
            <w:tcW w:type="dxa" w:w="296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仅 credits∈{2,3,4}</w:t>
            </w:r>
          </w:p>
        </w:tc>
      </w:tr>
      <w:tr>
        <w:tc>
          <w:tcPr>
            <w:tcW w:type="dxa" w:w="296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FD022</w:t>
            </w:r>
          </w:p>
        </w:tc>
        <w:tc>
          <w:tcPr>
            <w:tcW w:type="dxa" w:w="296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P01-C01 GE</w:t>
            </w:r>
          </w:p>
        </w:tc>
        <w:tc>
          <w:tcPr>
            <w:tcW w:type="dxa" w:w="296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详情</w:t>
            </w:r>
          </w:p>
        </w:tc>
        <w:tc>
          <w:tcPr>
            <w:tcW w:type="dxa" w:w="296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296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打开 P01-M-DETAIL</w:t>
            </w:r>
          </w:p>
        </w:tc>
      </w:tr>
      <w:tr>
        <w:tc>
          <w:tcPr>
            <w:tcW w:type="dxa" w:w="296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FD030</w:t>
            </w:r>
          </w:p>
        </w:tc>
        <w:tc>
          <w:tcPr>
            <w:tcW w:type="dxa" w:w="296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P01-C01 ME</w:t>
            </w:r>
          </w:p>
        </w:tc>
        <w:tc>
          <w:tcPr>
            <w:tcW w:type="dxa" w:w="296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专业</w:t>
            </w:r>
          </w:p>
        </w:tc>
        <w:tc>
          <w:tcPr>
            <w:tcW w:type="dxa" w:w="296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选修开课计划</w:t>
            </w:r>
          </w:p>
        </w:tc>
        <w:tc>
          <w:tcPr>
            <w:tcW w:type="dxa" w:w="296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296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FD031</w:t>
            </w:r>
          </w:p>
        </w:tc>
        <w:tc>
          <w:tcPr>
            <w:tcW w:type="dxa" w:w="296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P01-C01 ME</w:t>
            </w:r>
          </w:p>
        </w:tc>
        <w:tc>
          <w:tcPr>
            <w:tcW w:type="dxa" w:w="296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学生数</w:t>
            </w:r>
          </w:p>
        </w:tc>
        <w:tc>
          <w:tcPr>
            <w:tcW w:type="dxa" w:w="296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计划/执行计划</w:t>
            </w:r>
          </w:p>
        </w:tc>
        <w:tc>
          <w:tcPr>
            <w:tcW w:type="dxa" w:w="296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UC001</w:t>
            </w:r>
          </w:p>
        </w:tc>
      </w:tr>
      <w:tr>
        <w:tc>
          <w:tcPr>
            <w:tcW w:type="dxa" w:w="296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FD032</w:t>
            </w:r>
          </w:p>
        </w:tc>
        <w:tc>
          <w:tcPr>
            <w:tcW w:type="dxa" w:w="296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P01-C01 ME</w:t>
            </w:r>
          </w:p>
        </w:tc>
        <w:tc>
          <w:tcPr>
            <w:tcW w:type="dxa" w:w="296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计划总Quota / 计划课程组数 / 计划课程组quota</w:t>
            </w:r>
          </w:p>
        </w:tc>
        <w:tc>
          <w:tcPr>
            <w:tcW w:type="dxa" w:w="296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选修开课计划</w:t>
            </w:r>
          </w:p>
        </w:tc>
        <w:tc>
          <w:tcPr>
            <w:tcW w:type="dxa" w:w="296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296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FD033</w:t>
            </w:r>
          </w:p>
        </w:tc>
        <w:tc>
          <w:tcPr>
            <w:tcW w:type="dxa" w:w="296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P01-C01 ME</w:t>
            </w:r>
          </w:p>
        </w:tc>
        <w:tc>
          <w:tcPr>
            <w:tcW w:type="dxa" w:w="296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已开课程组数 / 已开总Quota / 状态</w:t>
            </w:r>
          </w:p>
        </w:tc>
        <w:tc>
          <w:tcPr>
            <w:tcW w:type="dxa" w:w="296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开课安排</w:t>
            </w:r>
          </w:p>
        </w:tc>
        <w:tc>
          <w:tcPr>
            <w:tcW w:type="dxa" w:w="296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BR003</w:t>
            </w:r>
          </w:p>
        </w:tc>
      </w:tr>
    </w:tbl>
    <w:p/>
    <w:p>
      <w:r>
        <w:rPr>
          <w:rFonts w:ascii="Times New Roman" w:hAnsi="Times New Roman" w:eastAsia="宋体"/>
          <w:b w:val="0"/>
          <w:sz w:val="21"/>
        </w:rPr>
        <w:t>**GE 详情弹窗列：** 学期、生效、授课确认、课号、班名、学分、小组数、总学时。</w:t>
      </w:r>
    </w:p>
    <w:p>
      <w:r>
        <w:rPr>
          <w:rFonts w:ascii="Times New Roman" w:hAnsi="Times New Roman" w:eastAsia="宋体"/>
          <w:b/>
          <w:sz w:val="24"/>
        </w:rPr>
        <w:t>5.3 列表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66"/>
        <w:gridCol w:w="2466"/>
        <w:gridCol w:w="2466"/>
        <w:gridCol w:w="2466"/>
        <w:gridCol w:w="2466"/>
        <w:gridCol w:w="2466"/>
      </w:tblGrid>
      <w:tr>
        <w:tc>
          <w:tcPr>
            <w:tcW w:type="dxa" w:w="2466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字段ID</w:t>
            </w:r>
          </w:p>
        </w:tc>
        <w:tc>
          <w:tcPr>
            <w:tcW w:type="dxa" w:w="2466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所属界面ID</w:t>
            </w:r>
          </w:p>
        </w:tc>
        <w:tc>
          <w:tcPr>
            <w:tcW w:type="dxa" w:w="2466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字段名称</w:t>
            </w:r>
          </w:p>
        </w:tc>
        <w:tc>
          <w:tcPr>
            <w:tcW w:type="dxa" w:w="2466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类型</w:t>
            </w:r>
          </w:p>
        </w:tc>
        <w:tc>
          <w:tcPr>
            <w:tcW w:type="dxa" w:w="2466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数据来源/取值</w:t>
            </w:r>
          </w:p>
        </w:tc>
        <w:tc>
          <w:tcPr>
            <w:tcW w:type="dxa" w:w="2466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FD040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开课状态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状态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本模块计算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FD041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授课确认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进度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本模块计算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FD042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生效状态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状态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开课安排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tip 见 BR004</w:t>
            </w:r>
          </w:p>
        </w:tc>
      </w:tr>
      <w:tr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FD043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开课学期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开课安排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FD044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课程号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开课安排（源自校选）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FD045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课程班名称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开课安排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FD046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课程类型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校选（GE/ME）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FD047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教师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开课安排（分组）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FD048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小组数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数字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开课安排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FD049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所属部门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校选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FD050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所属专业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校选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FD051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学分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校选（经安排回写）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FD052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总学时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校选（经安排回写）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FD053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起止周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开课安排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FD054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人数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数字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开课名单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点开 P01-D01</w:t>
            </w:r>
          </w:p>
        </w:tc>
      </w:tr>
      <w:tr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FD055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操作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操作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管理名单</w:t>
            </w:r>
          </w:p>
        </w:tc>
      </w:tr>
    </w:tbl>
    <w:p/>
    <w:p>
      <w:r>
        <w:rPr>
          <w:rFonts w:ascii="Times New Roman" w:hAnsi="Times New Roman" w:eastAsia="宋体"/>
          <w:b/>
          <w:sz w:val="24"/>
          <w:highlight w:val="yellow"/>
        </w:rPr>
        <w:t>5.4 人数抽屉 P01-D01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66"/>
        <w:gridCol w:w="2466"/>
        <w:gridCol w:w="2466"/>
        <w:gridCol w:w="2466"/>
        <w:gridCol w:w="2466"/>
        <w:gridCol w:w="2466"/>
      </w:tblGrid>
      <w:tr>
        <w:tc>
          <w:tcPr>
            <w:tcW w:type="dxa" w:w="2466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字段ID</w:t>
            </w:r>
          </w:p>
        </w:tc>
        <w:tc>
          <w:tcPr>
            <w:tcW w:type="dxa" w:w="2466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所属界面ID</w:t>
            </w:r>
          </w:p>
        </w:tc>
        <w:tc>
          <w:tcPr>
            <w:tcW w:type="dxa" w:w="2466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字段名称</w:t>
            </w:r>
          </w:p>
        </w:tc>
        <w:tc>
          <w:tcPr>
            <w:tcW w:type="dxa" w:w="2466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类型</w:t>
            </w:r>
          </w:p>
        </w:tc>
        <w:tc>
          <w:tcPr>
            <w:tcW w:type="dxa" w:w="2466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数据来源/取值</w:t>
            </w:r>
          </w:p>
        </w:tc>
        <w:tc>
          <w:tcPr>
            <w:tcW w:type="dxa" w:w="2466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FD060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P01-D01 查询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专业 / 入学批次 / 国籍 / 学号 / 姓名 / 课程组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学籍 / 本课小组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FD070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P01-D01 表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学号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学籍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FD071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P01-D01 表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姓名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学籍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FD072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P01-D01 表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专业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学籍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FD073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P01-D01 表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入学批次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学籍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FD074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P01-D01 表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小组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只读/可调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本课小组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FD075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P01-D01 表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国籍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学籍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FD076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P01-D01 表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学生类型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学籍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FD077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P01-D01 表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学籍状态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学籍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FD078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P01-D01 表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学籍类型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学籍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FD079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P01-D01 表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名单来源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本模块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选课应用/手动添加等</w:t>
            </w:r>
          </w:p>
        </w:tc>
      </w:tr>
    </w:tbl>
    <w:p/>
    <w:p>
      <w:r>
        <w:rPr>
          <w:rFonts w:ascii="Times New Roman" w:hAnsi="Times New Roman" w:eastAsia="宋体"/>
          <w:b w:val="0"/>
          <w:sz w:val="21"/>
        </w:rPr>
        <w:t>抽屉工具栏：新增、删除、名单移除记录、预重修名单、调整分组；**预置名单分配对 GE 隐藏**。</w:t>
      </w:r>
    </w:p>
    <w:p>
      <w:r>
        <w:rPr>
          <w:rFonts w:ascii="Times New Roman" w:hAnsi="Times New Roman" w:eastAsia="宋体"/>
          <w:b/>
          <w:sz w:val="24"/>
          <w:highlight w:val="yellow"/>
        </w:rPr>
        <w:t>5.5 分组工作台学生 Tab P02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66"/>
        <w:gridCol w:w="2466"/>
        <w:gridCol w:w="2466"/>
        <w:gridCol w:w="2466"/>
        <w:gridCol w:w="2466"/>
        <w:gridCol w:w="2466"/>
      </w:tblGrid>
      <w:tr>
        <w:tc>
          <w:tcPr>
            <w:tcW w:type="dxa" w:w="2466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字段ID</w:t>
            </w:r>
          </w:p>
        </w:tc>
        <w:tc>
          <w:tcPr>
            <w:tcW w:type="dxa" w:w="2466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所属界面ID</w:t>
            </w:r>
          </w:p>
        </w:tc>
        <w:tc>
          <w:tcPr>
            <w:tcW w:type="dxa" w:w="2466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字段名称</w:t>
            </w:r>
          </w:p>
        </w:tc>
        <w:tc>
          <w:tcPr>
            <w:tcW w:type="dxa" w:w="2466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类型</w:t>
            </w:r>
          </w:p>
        </w:tc>
        <w:tc>
          <w:tcPr>
            <w:tcW w:type="dxa" w:w="2466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数据来源/取值</w:t>
            </w:r>
          </w:p>
        </w:tc>
        <w:tc>
          <w:tcPr>
            <w:tcW w:type="dxa" w:w="2466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FD080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P02-F01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姓名 / 学号 / 性别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查询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学籍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FD090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P02-L01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学号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学籍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FD091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P02-L01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姓名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学籍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FD092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P02-L01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性别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学籍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FD093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P02-L01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国籍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学籍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FD094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P02-L01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学生类别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学籍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FD095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P02-L01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专业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学籍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FD096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P02-L01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入学批次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学籍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FD097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P02-L01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课程组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选择/只读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本课小组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FD098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P02-L01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学籍状态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学籍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Active+Normal 可入</w:t>
            </w:r>
          </w:p>
        </w:tc>
      </w:tr>
      <w:tr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FD099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P02-L01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学籍类型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学籍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FD100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P02-L01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来源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本模块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预置名单/手动添加/选课应用</w:t>
            </w:r>
          </w:p>
        </w:tc>
      </w:tr>
    </w:tbl>
    <w:p/>
    <w:p>
      <w:r>
        <w:rPr>
          <w:rFonts w:ascii="Times New Roman" w:hAnsi="Times New Roman" w:eastAsia="宋体"/>
          <w:b w:val="0"/>
          <w:sz w:val="21"/>
        </w:rPr>
        <w:t>**工作台按钮（选修）：**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933"/>
        <w:gridCol w:w="4933"/>
        <w:gridCol w:w="4933"/>
      </w:tblGrid>
      <w:tr>
        <w:tc>
          <w:tcPr>
            <w:tcW w:type="dxa" w:w="49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按钮</w:t>
            </w:r>
          </w:p>
        </w:tc>
        <w:tc>
          <w:tcPr>
            <w:tcW w:type="dxa" w:w="49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可见</w:t>
            </w:r>
          </w:p>
        </w:tc>
        <w:tc>
          <w:tcPr>
            <w:tcW w:type="dxa" w:w="49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49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一键分配</w:t>
            </w:r>
          </w:p>
        </w:tc>
        <w:tc>
          <w:tcPr>
            <w:tcW w:type="dxa" w:w="49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**隐藏**</w:t>
            </w:r>
          </w:p>
        </w:tc>
        <w:tc>
          <w:tcPr>
            <w:tcW w:type="dxa" w:w="49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BR010</w:t>
            </w:r>
          </w:p>
        </w:tc>
      </w:tr>
      <w:tr>
        <w:tc>
          <w:tcPr>
            <w:tcW w:type="dxa" w:w="49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预置名单</w:t>
            </w:r>
          </w:p>
        </w:tc>
        <w:tc>
          <w:tcPr>
            <w:tcW w:type="dxa" w:w="49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**隐藏**</w:t>
            </w:r>
          </w:p>
        </w:tc>
        <w:tc>
          <w:tcPr>
            <w:tcW w:type="dxa" w:w="49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BR010</w:t>
            </w:r>
          </w:p>
        </w:tc>
      </w:tr>
      <w:tr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添加学生</w:t>
            </w:r>
          </w:p>
        </w:tc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可见</w:t>
            </w:r>
          </w:p>
        </w:tc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选择器加入</w:t>
            </w:r>
          </w:p>
        </w:tc>
      </w:tr>
      <w:tr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调整分组</w:t>
            </w:r>
          </w:p>
        </w:tc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有组时</w:t>
            </w:r>
          </w:p>
        </w:tc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改组</w:t>
            </w:r>
          </w:p>
        </w:tc>
      </w:tr>
      <w:tr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移除</w:t>
            </w:r>
          </w:p>
        </w:tc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勾选后</w:t>
            </w:r>
          </w:p>
        </w:tc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移出名单</w:t>
            </w:r>
          </w:p>
        </w:tc>
      </w:tr>
      <w:tr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名单移除记录</w:t>
            </w:r>
          </w:p>
        </w:tc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可见</w:t>
            </w:r>
          </w:p>
        </w:tc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日志</w:t>
            </w:r>
          </w:p>
        </w:tc>
      </w:tr>
      <w:tr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预重修名单</w:t>
            </w:r>
          </w:p>
        </w:tc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可见</w:t>
            </w:r>
          </w:p>
        </w:tc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打开预重修</w:t>
            </w:r>
          </w:p>
        </w:tc>
      </w:tr>
    </w:tbl>
    <w:p/>
    <w:p>
      <w:r>
        <w:rPr>
          <w:rFonts w:ascii="Times New Roman" w:hAnsi="Times New Roman" w:eastAsia="宋体"/>
          <w:b w:val="0"/>
          <w:sz w:val="21"/>
        </w:rPr>
        <w:t>面包屑：「选修开课名单」；可显示 GE 配额条（同安排 BR017）。</w:t>
      </w:r>
    </w:p>
    <w:p>
      <w:r>
        <w:rPr>
          <w:rFonts w:ascii="Times New Roman" w:hAnsi="Times New Roman" w:eastAsia="宋体"/>
          <w:b/>
          <w:sz w:val="28"/>
        </w:rPr>
        <w:t>6. 功能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80"/>
        <w:gridCol w:w="1480"/>
        <w:gridCol w:w="1480"/>
        <w:gridCol w:w="1480"/>
        <w:gridCol w:w="1480"/>
        <w:gridCol w:w="1480"/>
        <w:gridCol w:w="1480"/>
        <w:gridCol w:w="1480"/>
        <w:gridCol w:w="1480"/>
        <w:gridCol w:w="1480"/>
      </w:tblGrid>
      <w:tr>
        <w:tc>
          <w:tcPr>
            <w:tcW w:type="dxa" w:w="1480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功能ID</w:t>
            </w:r>
          </w:p>
        </w:tc>
        <w:tc>
          <w:tcPr>
            <w:tcW w:type="dxa" w:w="1480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所属界面ID</w:t>
            </w:r>
          </w:p>
        </w:tc>
        <w:tc>
          <w:tcPr>
            <w:tcW w:type="dxa" w:w="1480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功能名称</w:t>
            </w:r>
          </w:p>
        </w:tc>
        <w:tc>
          <w:tcPr>
            <w:tcW w:type="dxa" w:w="1480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操作类型</w:t>
            </w:r>
          </w:p>
        </w:tc>
        <w:tc>
          <w:tcPr>
            <w:tcW w:type="dxa" w:w="1480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触发方式</w:t>
            </w:r>
          </w:p>
        </w:tc>
        <w:tc>
          <w:tcPr>
            <w:tcW w:type="dxa" w:w="1480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前置条件</w:t>
            </w:r>
          </w:p>
        </w:tc>
        <w:tc>
          <w:tcPr>
            <w:tcW w:type="dxa" w:w="1480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处理逻辑</w:t>
            </w:r>
          </w:p>
        </w:tc>
        <w:tc>
          <w:tcPr>
            <w:tcW w:type="dxa" w:w="1480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成功结果</w:t>
            </w:r>
          </w:p>
        </w:tc>
        <w:tc>
          <w:tcPr>
            <w:tcW w:type="dxa" w:w="1480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异常处理</w:t>
            </w:r>
          </w:p>
        </w:tc>
        <w:tc>
          <w:tcPr>
            <w:tcW w:type="dxa" w:w="1480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关联规则</w:t>
            </w:r>
          </w:p>
        </w:tc>
      </w:tr>
      <w:tr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F001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P01-C01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切换 GE/ME 统计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页签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点击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清勾选重渲列表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刷新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F002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P01-F01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查询/重置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按钮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点击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筛选/清空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刷新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F003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P01-TB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退回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按钮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点击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勾选且已生效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回草稿；见 BR001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提示前往安排页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无已生效禁用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BR001</w:t>
            </w:r>
          </w:p>
        </w:tc>
      </w:tr>
      <w:tr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F004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P01-TB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导出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按钮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点击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导出列至人数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下载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F005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点人数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链接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点击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打开抽屉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打开/空态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未生效空态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BR006</w:t>
            </w:r>
          </w:p>
        </w:tc>
      </w:tr>
      <w:tr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F006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管理名单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按钮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点击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**安排已生效**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进 P02 student Tab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打开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未生效 tip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BR002</w:t>
            </w:r>
          </w:p>
        </w:tc>
      </w:tr>
      <w:tr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F007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P01-C01 GE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统计详情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按钮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点击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有课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打开详情弹窗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打开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F008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P01-D01 / P02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添加学生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按钮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点击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已生效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选择器加入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刷新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BR005</w:t>
            </w:r>
          </w:p>
        </w:tc>
      </w:tr>
      <w:tr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F009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P01-D01 / P02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移除 / 调整分组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按钮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勾选后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改组或移出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刷新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F010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P02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名单移除记录 / 预重修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按钮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点击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打开日志/预重修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打开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</w:tbl>
    <w:p/>
    <w:p>
      <w:r>
        <w:rPr>
          <w:rFonts w:ascii="Times New Roman" w:hAnsi="Times New Roman" w:eastAsia="宋体"/>
          <w:b/>
          <w:sz w:val="28"/>
        </w:rPr>
        <w:t>7. 业务规则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699"/>
        <w:gridCol w:w="3699"/>
        <w:gridCol w:w="3699"/>
        <w:gridCol w:w="3699"/>
      </w:tblGrid>
      <w:tr>
        <w:tc>
          <w:tcPr>
            <w:tcW w:type="dxa" w:w="3699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规则ID</w:t>
            </w:r>
          </w:p>
        </w:tc>
        <w:tc>
          <w:tcPr>
            <w:tcW w:type="dxa" w:w="3699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规则名称</w:t>
            </w:r>
          </w:p>
        </w:tc>
        <w:tc>
          <w:tcPr>
            <w:tcW w:type="dxa" w:w="3699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适用范围</w:t>
            </w:r>
          </w:p>
        </w:tc>
        <w:tc>
          <w:tcPr>
            <w:tcW w:type="dxa" w:w="3699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规则内容</w:t>
            </w:r>
          </w:p>
        </w:tc>
      </w:tr>
      <w:tr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BR001</w:t>
            </w:r>
          </w:p>
        </w:tc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退回</w:t>
            </w:r>
          </w:p>
        </w:tc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P01-TB</w:t>
            </w:r>
          </w:p>
        </w:tc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仅已生效可退。confirm hint：回草稿可再改；**授课确认保持**；**选课应用名单不再保留**（未再生效前无法推送）；**手动添加的学生仍保留**。成功：`已退回 N 条任务安排，请前往「选修开课安排」继续修改。`（已明确·confirm）</w:t>
            </w:r>
          </w:p>
        </w:tc>
      </w:tr>
      <w:tr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BR002</w:t>
            </w:r>
          </w:p>
        </w:tc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管理名单锁定</w:t>
            </w:r>
          </w:p>
        </w:tc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 / P02</w:t>
            </w:r>
          </w:p>
        </w:tc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安排尚未生效则不可管理名单；tip 要求先在安排页提交生效。（已明确·tip）</w:t>
            </w:r>
          </w:p>
        </w:tc>
      </w:tr>
      <w:tr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BR003</w:t>
            </w:r>
          </w:p>
        </w:tc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ME 已开课程组数</w:t>
            </w:r>
          </w:p>
        </w:tc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P01-C01 ME</w:t>
            </w:r>
          </w:p>
        </w:tc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按 ME 列表「开课专业」归属；无分组计 1，已分组按组数；与已开总 Quota 一致，不按修读范围多行重复。（已明确·tip）</w:t>
            </w:r>
          </w:p>
        </w:tc>
      </w:tr>
      <w:tr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BR004</w:t>
            </w:r>
          </w:p>
        </w:tc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生效状态 tip</w:t>
            </w:r>
          </w:p>
        </w:tc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</w:t>
            </w:r>
          </w:p>
        </w:tc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草稿/已生效/回退/停课；生效前提：分组师资学时完整 + 全部教师已确认。（已明确·表头 tip）</w:t>
            </w:r>
          </w:p>
        </w:tc>
      </w:tr>
      <w:tr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BR005</w:t>
            </w:r>
          </w:p>
        </w:tc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开放选课名单</w:t>
            </w:r>
          </w:p>
        </w:tc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P01-D01 / P02</w:t>
            </w:r>
          </w:p>
        </w:tc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默认名单由选课应用生成；本页可移除与手动添加。（已明确）</w:t>
            </w:r>
          </w:p>
        </w:tc>
      </w:tr>
      <w:tr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BR006</w:t>
            </w:r>
          </w:p>
        </w:tc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未生效名单空态</w:t>
            </w:r>
          </w:p>
        </w:tc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P01-D01</w:t>
            </w:r>
          </w:p>
        </w:tc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未生效点人数：`开课安排尚未生效，尚未推送到选课应用，暂无学生名单`。（已明确）</w:t>
            </w:r>
          </w:p>
        </w:tc>
      </w:tr>
      <w:tr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BR010</w:t>
            </w:r>
          </w:p>
        </w:tc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无预置/无一键分配</w:t>
            </w:r>
          </w:p>
        </w:tc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P02 / P01-D01</w:t>
            </w:r>
          </w:p>
        </w:tc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`returnPage===course-ge-offering-roster` 或 `offeringType==='ge'` 或开放选课 → **预置名单与一键分配强制隐藏**。（已明确·`shouldShowOfferingGroupingPresetRosterGrouping`）</w:t>
            </w:r>
          </w:p>
        </w:tc>
      </w:tr>
    </w:tbl>
    <w:p/>
    <w:p>
      <w:r>
        <w:rPr>
          <w:rFonts w:ascii="Times New Roman" w:hAnsi="Times New Roman" w:eastAsia="宋体"/>
          <w:b/>
          <w:sz w:val="28"/>
        </w:rPr>
        <w:t>8–10. 数据流</w:t>
      </w:r>
    </w:p>
    <w:p>
      <w:r>
        <w:rPr>
          <w:rFonts w:ascii="Times New Roman" w:hAnsi="Times New Roman" w:eastAsia="宋体"/>
          <w:b w:val="0"/>
          <w:sz w:val="21"/>
        </w:rPr>
        <w:t>- 上游：选修开课安排（已生效）、选课应用（默认名单）、选修开课计划（ME 统计）</w:t>
      </w:r>
    </w:p>
    <w:p>
      <w:r>
        <w:rPr>
          <w:rFonts w:ascii="Times New Roman" w:hAnsi="Times New Roman" w:eastAsia="宋体"/>
          <w:b w:val="0"/>
          <w:sz w:val="21"/>
        </w:rPr>
        <w:t>- 下游：选课/排课消费人数；退回后回安排页草稿</w:t>
      </w:r>
    </w:p>
    <w:p>
      <w:r>
        <w:rPr>
          <w:rFonts w:ascii="Times New Roman" w:hAnsi="Times New Roman" w:eastAsia="宋体"/>
          <w:b/>
          <w:sz w:val="28"/>
        </w:rPr>
        <w:t>11. 未确认事项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933"/>
        <w:gridCol w:w="4933"/>
        <w:gridCol w:w="4933"/>
      </w:tblGrid>
      <w:tr>
        <w:tc>
          <w:tcPr>
            <w:tcW w:type="dxa" w:w="49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编号</w:t>
            </w:r>
          </w:p>
        </w:tc>
        <w:tc>
          <w:tcPr>
            <w:tcW w:type="dxa" w:w="49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事项</w:t>
            </w:r>
          </w:p>
        </w:tc>
        <w:tc>
          <w:tcPr>
            <w:tcW w:type="dxa" w:w="49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影响范围</w:t>
            </w:r>
          </w:p>
        </w:tc>
      </w:tr>
      <w:tr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UC001</w:t>
            </w:r>
          </w:p>
        </w:tc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ME 统计「学生数」与计划侧是否同一接口</w:t>
            </w:r>
          </w:p>
        </w:tc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P01-C01 ME</w:t>
            </w:r>
          </w:p>
        </w:tc>
      </w:tr>
    </w:tbl>
    <w:p/>
    <w:p>
      <w:r>
        <w:rPr>
          <w:rFonts w:ascii="Times New Roman" w:hAnsi="Times New Roman" w:eastAsia="宋体"/>
          <w:b/>
          <w:sz w:val="28"/>
        </w:rPr>
        <w:t>12. 状态枚举</w:t>
      </w:r>
    </w:p>
    <w:p>
      <w:r>
        <w:rPr>
          <w:rFonts w:ascii="Times New Roman" w:hAnsi="Times New Roman" w:eastAsia="宋体"/>
          <w:b w:val="0"/>
          <w:sz w:val="21"/>
          <w:highlight w:val="yellow"/>
        </w:rPr>
        <w:t>- 与安排页对齐；退回不清除授课确认（BR001）</w:t>
      </w:r>
    </w:p>
    <w:p>
      <w:r>
        <w:rPr>
          <w:rFonts w:ascii="Times New Roman" w:hAnsi="Times New Roman" w:eastAsia="宋体"/>
          <w:b w:val="0"/>
          <w:sz w:val="21"/>
        </w:rPr>
        <w:t>- 名单来源：选课应用 / 手动添加（及代码枚举可见值）</w:t>
      </w:r>
    </w:p>
    <w:p>
      <w:r>
        <w:rPr>
          <w:rFonts w:ascii="Times New Roman" w:hAnsi="Times New Roman" w:eastAsia="宋体"/>
          <w:b/>
          <w:sz w:val="28"/>
        </w:rPr>
        <w:t>13. 逻辑实体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933"/>
        <w:gridCol w:w="4933"/>
        <w:gridCol w:w="4933"/>
      </w:tblGrid>
      <w:tr>
        <w:tc>
          <w:tcPr>
            <w:tcW w:type="dxa" w:w="49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逻辑实体</w:t>
            </w:r>
          </w:p>
        </w:tc>
        <w:tc>
          <w:tcPr>
            <w:tcW w:type="dxa" w:w="49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说明</w:t>
            </w:r>
          </w:p>
        </w:tc>
        <w:tc>
          <w:tcPr>
            <w:tcW w:type="dxa" w:w="49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关键键（逻辑）</w:t>
            </w:r>
          </w:p>
        </w:tc>
      </w:tr>
      <w:tr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ElectiveRosterLine</w:t>
            </w:r>
          </w:p>
        </w:tc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学生名单行</w:t>
            </w:r>
          </w:p>
        </w:tc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section+学号</w:t>
            </w:r>
          </w:p>
        </w:tc>
      </w:tr>
      <w:tr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ElectiveGroupAssignment</w:t>
            </w:r>
          </w:p>
        </w:tc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学生入组</w:t>
            </w:r>
          </w:p>
        </w:tc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学号+groupId</w:t>
            </w:r>
          </w:p>
        </w:tc>
      </w:tr>
    </w:tbl>
    <w:p/>
    <w:p>
      <w:r>
        <w:rPr>
          <w:rFonts w:ascii="Times New Roman" w:hAnsi="Times New Roman" w:eastAsia="宋体"/>
          <w:b/>
          <w:sz w:val="28"/>
        </w:rPr>
        <w:t>14. 后端实现约束</w:t>
      </w:r>
    </w:p>
    <w:p>
      <w:r>
        <w:rPr>
          <w:rFonts w:ascii="Times New Roman" w:hAnsi="Times New Roman" w:eastAsia="宋体"/>
          <w:b w:val="0"/>
          <w:sz w:val="21"/>
        </w:rPr>
        <w:t>- 真源：可见 UI + tip/alert + 本文已明确</w:t>
      </w:r>
    </w:p>
    <w:p>
      <w:r>
        <w:rPr>
          <w:rFonts w:ascii="Times New Roman" w:hAnsi="Times New Roman" w:eastAsia="宋体"/>
          <w:b w:val="0"/>
          <w:sz w:val="21"/>
          <w:highlight w:val="yellow"/>
        </w:rPr>
        <w:t>- 必须实现「无预置/无一键分配」；禁止按专业名单抄入预置分配</w:t>
      </w:r>
    </w:p>
    <w:p>
      <w:r>
        <w:rPr>
          <w:rFonts w:ascii="Times New Roman" w:hAnsi="Times New Roman" w:eastAsia="宋体"/>
          <w:b w:val="0"/>
          <w:sz w:val="21"/>
        </w:rPr>
        <w:t>- 退回副作用必须区分选课名单 vs 手动添加</w:t>
      </w:r>
    </w:p>
    <w:p>
      <w:r>
        <w:rPr>
          <w:rFonts w:ascii="Times New Roman" w:hAnsi="Times New Roman" w:eastAsia="宋体"/>
          <w:b w:val="0"/>
          <w:sz w:val="21"/>
        </w:rPr>
        <w:t>- 数据权限：开课模块按专业</w:t>
      </w:r>
    </w:p>
    <w:p>
      <w:r>
        <w:rPr>
          <w:rFonts w:ascii="Times New Roman" w:hAnsi="Times New Roman" w:eastAsia="宋体"/>
          <w:b w:val="0"/>
          <w:sz w:val="21"/>
        </w:rPr>
        <w:t>- 不做 OpenAPI 全文</w:t>
      </w:r>
    </w:p>
    <w:sectPr w:rsidR="00FC693F" w:rsidRPr="0006063C" w:rsidSect="00034616">
      <w:pgSz w:w="16838" w:h="11906" w:orient="landscape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