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课程班</w:t>
      </w:r>
    </w:p>
    <w:p>
      <w:r>
        <w:rPr>
          <w:rFonts w:ascii="Times New Roman" w:hAnsi="Times New Roman" w:eastAsia="宋体"/>
          <w:b w:val="0"/>
          <w:sz w:val="18"/>
        </w:rPr>
        <w:t>文档版本：20260915V3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20260915V3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tip/alert；本版相对上一薄版为完整重写（覆盖同文件夹）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</w:rPr>
        <w:t>- 2026-09-15 严格审计补丁覆盖：对齐现行原型可见能力与 tip→BR；改动见变更说明（docx 黄标）</w:t>
      </w:r>
    </w:p>
    <w:p>
      <w:r>
        <w:rPr>
          <w:rFonts w:ascii="Times New Roman" w:hAnsi="Times New Roman" w:eastAsia="宋体"/>
          <w:b w:val="0"/>
          <w:sz w:val="18"/>
        </w:rPr>
        <w:t>- 2026-09-15 客户确认现行原型为交付基线；对齐截止覆盖 / Co-teaching / 选修缺档等确认后能力</w:t>
      </w:r>
    </w:p>
    <w:p>
      <w:r>
        <w:rPr>
          <w:rFonts w:ascii="Times New Roman" w:hAnsi="Times New Roman" w:eastAsia="宋体"/>
          <w:b w:val="0"/>
          <w:sz w:val="18"/>
        </w:rPr>
        <w:t>- 2026-09-02 创建</w:t>
      </w:r>
    </w:p>
    <w:p>
      <w:r>
        <w:rPr>
          <w:rFonts w:ascii="Times New Roman" w:hAnsi="Times New Roman" w:eastAsia="宋体"/>
          <w:b w:val="0"/>
          <w:sz w:val="18"/>
        </w:rPr>
        <w:t>- 2026-09-03 完整重写覆盖；关闭已拍板 UC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课程班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课程班管理 → 课程班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Class Manifest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20260915V3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20260909V2 客户确认对齐）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「（未确认）」：未讨论或占位。</w:t>
      </w:r>
    </w:p>
    <w:p>
      <w:r>
        <w:rPr>
          <w:rFonts w:ascii="Times New Roman" w:hAnsi="Times New Roman" w:eastAsia="宋体"/>
          <w:b w:val="0"/>
          <w:sz w:val="21"/>
        </w:rPr>
        <w:t>- 教室偏好凡多选控件处禁止写成自由文本。</w:t>
      </w:r>
    </w:p>
    <w:p>
      <w:r>
        <w:rPr>
          <w:rFonts w:ascii="Times New Roman" w:hAnsi="Times New Roman" w:eastAsia="宋体"/>
          <w:b w:val="0"/>
          <w:sz w:val="21"/>
        </w:rPr>
        <w:t>- 原型已注释/隐藏的入口在规则中标明「原型已隐藏」，禁止当生效能力实现。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汇总已开出课程班，提供「停课」统一入口（不可撤销）。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18"/>
        </w:rPr>
        <w:t>P01 page-course-offering-manifest</w:t>
        <w:br/>
        <w:t>├── P01-F01 查询</w:t>
        <w:br/>
        <w:t>├── P01-L01 课程班列表</w:t>
        <w:br/>
        <w:t>└── 名单人数可跳转 page-offering-grouping（F003）</w:t>
      </w:r>
    </w:p>
    <w:p>
      <w:r>
        <w:rPr>
          <w:rFonts w:ascii="Times New Roman" w:hAnsi="Times New Roman" w:eastAsia="宋体"/>
          <w:b w:val="0"/>
          <w:sz w:val="21"/>
        </w:rPr>
        <w:t>共同授课工具栏在 HTML 已注释，本菜单不写该能力。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列表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开课模块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本界面枚举（专业/选修/特殊等）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Group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Row Life Status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含停课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课程人数上限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Capacity Limit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当前学生名单人数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Roster Count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开课名单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可跳转名单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查询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开课模块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本界面枚举（开课模块）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 工作台</w:t>
      </w:r>
    </w:p>
    <w:p>
      <w:r>
        <w:rPr>
          <w:rFonts w:ascii="Times New Roman" w:hAnsi="Times New Roman" w:eastAsia="宋体"/>
          <w:b w:val="0"/>
          <w:sz w:val="21"/>
        </w:rPr>
        <w:t>无。名单维护见开课名单。</w:t>
      </w:r>
    </w:p>
    <w:p>
      <w:r>
        <w:rPr>
          <w:rFonts w:ascii="Times New Roman" w:hAnsi="Times New Roman" w:eastAsia="宋体"/>
          <w:b/>
          <w:sz w:val="24"/>
        </w:rPr>
        <w:t>5.4 表单</w:t>
      </w:r>
    </w:p>
    <w:p>
      <w:r>
        <w:rPr>
          <w:rFonts w:ascii="Times New Roman" w:hAnsi="Times New Roman" w:eastAsia="宋体"/>
          <w:b w:val="0"/>
          <w:sz w:val="21"/>
        </w:rPr>
        <w:t>无独立维护表单；工具栏「停课」；须勾选已安排教师且尚未停课的课程组。</w:t>
      </w:r>
    </w:p>
    <w:p>
      <w:r>
        <w:rPr>
          <w:rFonts w:ascii="Times New Roman" w:hAnsi="Times New Roman" w:eastAsia="宋体"/>
          <w:b/>
          <w:sz w:val="28"/>
        </w:rPr>
        <w:t>6–7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P01（课程班页面）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停课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已安排教师且尚未停课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确认停课（不可撤销）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组生效状态→停课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未勾选/无合格目标提示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P01-L01（课程班列表）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查看名单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行入口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点击名单人数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打开分组页学生模式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停课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P01（课程班页面）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工具栏「停课」。确认 tip（已明确·不可撤销）：须通知任课教师；该组生效状态变为「停课」，同课其他组不受影响；该组学时从相关教师开课课时去掉不再计入；该门课全部组都停完时整课排课结果删除并从课表移除。**此操作不可撤销**；本页无「恢复」入口。停课状态与安排侧 cancelled 对齐；排课计划不再纳入已停课班。（已明确）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8–10</w:t>
      </w:r>
    </w:p>
    <w:p>
      <w:r>
        <w:rPr>
          <w:rFonts w:ascii="Times New Roman" w:hAnsi="Times New Roman" w:eastAsia="宋体"/>
          <w:b w:val="0"/>
          <w:sz w:val="21"/>
        </w:rPr>
        <w:t>下游：排课计划不再纳入已停课班。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>
      <w:r>
        <w:rPr>
          <w:rFonts w:ascii="Times New Roman" w:hAnsi="Times New Roman" w:eastAsia="宋体"/>
          <w:b w:val="0"/>
          <w:sz w:val="21"/>
        </w:rPr>
        <w:t>下列枚举以现行原型行为为准；未列出的转移 **禁止自造**。</w:t>
      </w:r>
    </w:p>
    <w:p>
      <w:r>
        <w:rPr>
          <w:rFonts w:ascii="Times New Roman" w:hAnsi="Times New Roman" w:eastAsia="宋体"/>
          <w:b w:val="0"/>
          <w:sz w:val="21"/>
        </w:rPr>
        <w:t>- ### 行状态</w:t>
      </w:r>
    </w:p>
    <w:p>
      <w:r>
        <w:rPr>
          <w:rFonts w:ascii="Times New Roman" w:hAnsi="Times New Roman" w:eastAsia="宋体"/>
          <w:b w:val="0"/>
          <w:sz w:val="21"/>
        </w:rPr>
        <w:t>- - 含停课 cancelled / 正常（非 cancelled）；与安排侧对齐；停课不可撤销（无恢复），禁止另造码</w:t>
      </w:r>
    </w:p>
    <w:p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CourseClassRow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课程班/组展示行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section+group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>
      <w:r>
        <w:rPr>
          <w:rFonts w:ascii="Times New Roman" w:hAnsi="Times New Roman" w:eastAsia="宋体"/>
          <w:b w:val="0"/>
          <w:sz w:val="21"/>
        </w:rPr>
        <w:t>- 不做 OpenAPI 全文。</w:t>
      </w:r>
    </w:p>
    <w:p>
      <w:r>
        <w:rPr>
          <w:rFonts w:ascii="Times New Roman" w:hAnsi="Times New Roman" w:eastAsia="宋体"/>
          <w:b w:val="0"/>
          <w:sz w:val="21"/>
        </w:rPr>
        <w:t>- 名单跳转不得做成新菜单复制。</w:t>
      </w:r>
    </w:p>
    <w:p>
      <w:r>
        <w:rPr>
          <w:rFonts w:ascii="Times New Roman" w:hAnsi="Times New Roman" w:eastAsia="宋体"/>
          <w:b/>
          <w:sz w:val="24"/>
        </w:rPr>
        <w:t>附录</w:t>
      </w:r>
    </w:p>
    <w:p>
      <w:r>
        <w:rPr>
          <w:rFonts w:ascii="Times New Roman" w:hAnsi="Times New Roman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