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Teaching Load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Teaching Load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Teaching Load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按周/学期/学年统计教师开课学时并提示超限。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page-course-teacher-teaching-load</w:t>
        <w:br/>
        <w:t>├── P01-T01 维度：按周次 / 按学期 / 按学年</w:t>
        <w:br/>
        <w:t>├── P01-F01 查询：开课学期多选、所属部门、教师类型、课程类型多选、工号、姓名</w:t>
        <w:br/>
        <w:t>├── P01-L01 教师汇总表（可展开开课安排详情）</w:t>
        <w:br/>
        <w:t>├── P01-X01 行展开明细</w:t>
        <w:br/>
        <w:t>└── P01-M01 超限阈值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学时合计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是否超限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Over Limit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本学期计入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Counted This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以可见列为准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最多 6 个学期（对照原型）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本界面枚举（教师类型）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本界面枚举（课程类型）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Staff ID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展开明细 P01-X01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超限阈值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Threshold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空=不标红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各维度独立；默认不预填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P01-T01（维度页签）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切换维度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周/学期/学年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展开明细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 P01-X01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设置阈值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导出当前维度列表（`exportTeacherTeachingLoad`）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清空查询条件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学时计算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周学时×周次；多组合班且同时授课时学时只计一次。（已明确对照分组页 hint）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超限标红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周/学期/学年各维度超限标红。默认不设置、不预填；留空表示不标红。合计与人均不受影响。（已明确）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工具栏「导出」为可见交付能力；导出当前维度与筛选下的汇总表。（已明确）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停课学时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课程组停课后，该组学时从相关教师 Teaching Load 去掉、不再计入（与《课程班》BR001 tip 对齐）。（已明确）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该教师在本课参与小组数去重；不论同时授课；非课程总组数。（已明确·tip）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括号汇总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Course=本学期授课门数；Groups=各课 No. of Groups 之和。（已明确·tip）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前置：开课安排学时行。不含排课。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无独立业务状态机；超限为计算结果。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TeacherLoadAgg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教师学时汇总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教师+维度+学期集合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维度页签必须实现；禁止只做学期一种。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