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课程班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tip/alert；本版相对上一薄版为完整重写（覆盖同文件夹）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修订记录：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- 2026-09-02 创建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- 2026-09-03 完整重写覆盖；关闭已拍板 UC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课程班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课程班管理 → 课程班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Class Manifest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明确本二级菜单界面树、字段矩阵、功能与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教室偏好凡多选控件处禁止写成自由文本。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原型已注释/隐藏的入口在规则中标明「原型已隐藏」，禁止当生效能力实现。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汇总已开出课程班，提供「设置停课」（停课/恢复）统一入口。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page-course-offering-manifest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查询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课程班列表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名单人数可跳转 page-offering-grouping（F003）</w:t>
      </w:r>
    </w:p>
    <w:p>
      <w:pPr>
        <w:spacing w:after="80"/>
      </w:pP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共同授课工具栏在 HTML 已注释，本菜单不写该能力。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开课模块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本界面枚举（专业/选修/特殊等）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课程班名称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Section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课程组名称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Group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Row Life 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含停课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选课类型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Enrollment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FD019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总学时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课程人数上限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Capacity Limit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当前学生名单人数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Roster Count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开课名单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可跳转名单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开课模块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本界面枚举（开课模块）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课程班名称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Section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工作台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无。名单维护见开课名单。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无独立维护表单；「设置停课」为工具栏操作，可选停课或恢复。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6–7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筛选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P01（课程班页面）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设置停课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已开出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弹窗选择停课或恢复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状态在停课/正常间切换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P01-L01（课程班列表）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查看名单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行入口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点击名单人数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打开分组页学生模式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设置停课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P01（课程班页面）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工具栏为「设置停课」，可选停课或恢复。停课后可再恢复为正常；停课状态与安排侧 cancelled 对齐。排课计划不再纳入已停课班。（已明确）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8–10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下游：排课计划不再纳入已停课班。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下列枚举以现行原型行为为准；未列出的转移 </w:t>
      </w:r>
      <w:r>
        <w:rPr>
          <w:rFonts w:ascii="宋体" w:hAnsi="宋体" w:eastAsia="宋体"/>
          <w:b/>
          <w:sz w:val="21"/>
        </w:rPr>
        <w:t>禁止自造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### 行状态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- 含停课 cancelled / 正常（非 cancelled）；与安排侧对齐；可经「设置停课」在两态间切换，禁止另造码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CourseClassRow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课程班/组展示行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section+group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名单跳转不得做成新菜单复制。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历史薄版已移除；本文件夹为正式链现行 V2。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