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360" w:lineRule="auto"/>
        <w:jc w:val="center"/>
      </w:pPr>
      <w:r>
        <w:rPr>
          <w:rFonts w:ascii="Times New Roman" w:hAnsi="Times New Roman" w:eastAsia="黑体"/>
          <w:b/>
          <w:color w:val="1F2937"/>
          <w:sz w:val="36"/>
        </w:rPr>
        <w:t>厦大马来分校本科教务系统——需求调整变更说明（开课时间设置）</w:t>
      </w:r>
    </w:p>
    <w:p>
      <w:pPr>
        <w:spacing w:after="80" w:before="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模板版本：V2　　V2 → V3　　2026-08-21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相对原模板的修订版，不覆盖原文件。打开后请更新页码域：全选 → F9。条款口径见 1.3：用户已讲清的标（已明确），未聊过或由 AI 补写/遗漏的标（未确认）。禁止把未讨论内容标成已明确。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1 版本信息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285"/>
        <w:gridCol w:w="7285"/>
      </w:tblGrid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需求文档名称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厦大马来分校本科教务系统产品需求文档 — 开课时间设置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上一有效版 → 本版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V2 → V3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上一版文件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开课时间设置20260804V2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本版文件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开课时间设置20260821V3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变更日期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2026-08-21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填写人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确认人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确认状态（整份签核）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□ 待确认　　□ 已确认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2 本次改了什么（总览）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2-1 变更总览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428"/>
        <w:gridCol w:w="2428"/>
        <w:gridCol w:w="2428"/>
        <w:gridCol w:w="2428"/>
        <w:gridCol w:w="2428"/>
        <w:gridCol w:w="2428"/>
      </w:tblGrid>
      <w:tr>
        <w:trPr>
          <w:tblHeader/>
        </w:trPr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835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模块（菜单路径）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功能 / 位置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变更类型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调整内容（从什么变成什么）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状态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835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开课管理 → 开课设置 → 开课时间设置</w:t>
            </w:r>
          </w:p>
        </w:tc>
        <w:tc>
          <w:tcPr>
            <w:tcW w:type="dxa" w:w="226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文档模板</w:t>
            </w:r>
          </w:p>
        </w:tc>
        <w:tc>
          <w:tcPr>
            <w:tcW w:type="dxa" w:w="124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修改</w:t>
            </w:r>
          </w:p>
        </w:tc>
        <w:tc>
          <w:tcPr>
            <w:tcW w:type="dxa" w:w="5443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改为 V2 模板：文档信息表、条款（已明确）/（未确认）、1.5 倍行距、三级标题、字段表框线与跨页表头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已明确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835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开课管理 → 开课设置 → 开课时间设置</w:t>
            </w:r>
          </w:p>
        </w:tc>
        <w:tc>
          <w:tcPr>
            <w:tcW w:type="dxa" w:w="226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文档信息·确认状态</w:t>
            </w:r>
          </w:p>
        </w:tc>
        <w:tc>
          <w:tcPr>
            <w:tcW w:type="dxa" w:w="124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澄清</w:t>
            </w:r>
          </w:p>
        </w:tc>
        <w:tc>
          <w:tcPr>
            <w:tcW w:type="dxa" w:w="5443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整份文档签核仍用待确认/已确认；条款不用「已确认/待确认」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已明确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3 前后对照（可选）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条款标记由「已确认/待确认」改为「已明确/未确认」。其余见总览。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4 连带影响（可选）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642"/>
        <w:gridCol w:w="3642"/>
        <w:gridCol w:w="3642"/>
        <w:gridCol w:w="3642"/>
      </w:tblGrid>
      <w:tr>
        <w:trPr>
          <w:tblHeader/>
        </w:trPr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影响到哪里</w:t>
            </w:r>
          </w:p>
        </w:tc>
        <w:tc>
          <w:tcPr>
            <w:tcW w:type="dxa" w:w="7030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影响说明</w:t>
            </w:r>
          </w:p>
        </w:tc>
        <w:tc>
          <w:tcPr>
            <w:tcW w:type="dxa" w:w="3175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需同步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原型</w:t>
            </w:r>
          </w:p>
        </w:tc>
        <w:tc>
          <w:tcPr>
            <w:tcW w:type="dxa" w:w="7030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以现行原型为准整理文档</w:t>
            </w:r>
          </w:p>
        </w:tc>
        <w:tc>
          <w:tcPr>
            <w:tcW w:type="dxa" w:w="3175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☑原型 □开发 □测试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开发/测试</w:t>
            </w:r>
          </w:p>
        </w:tc>
        <w:tc>
          <w:tcPr>
            <w:tcW w:type="dxa" w:w="7030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本批以文档套版与已核对文案为主</w:t>
            </w:r>
          </w:p>
        </w:tc>
        <w:tc>
          <w:tcPr>
            <w:tcW w:type="dxa" w:w="3175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□原型 ☑开发 ☑测试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6838" w:h="11906" w:orient="landscape"/>
      <w:pgMar w:top="1247" w:right="1134" w:bottom="1134" w:left="1134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808080"/>
        <w:sz w:val="18"/>
      </w:rPr>
      <w:t xml:space="preserve">第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PAGE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 / 共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NUMPAGES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color w:val="808080"/>
        <w:sz w:val="18"/>
      </w:rPr>
      <w:t>需求调整变更说明 — 开课时间设置 · V3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360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360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F29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360" w:lineRule="auto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F29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