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BBAE1D">
      <w:pPr>
        <w:spacing w:after="200"/>
        <w:jc w:val="center"/>
      </w:pPr>
      <w:r>
        <w:rPr>
          <w:rFonts w:ascii="黑体" w:hAnsi="黑体" w:eastAsia="黑体"/>
          <w:b/>
          <w:sz w:val="40"/>
        </w:rPr>
        <w:t>厦大马来分校本科教务系统产品需求文档 — 选修开课计划</w:t>
      </w:r>
    </w:p>
    <w:p w14:paraId="51760F92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文档版本：</w:t>
      </w:r>
      <w:r>
        <w:rPr>
          <w:rFonts w:ascii="宋体" w:hAnsi="宋体" w:eastAsia="宋体"/>
          <w:b w:val="0"/>
          <w:color w:val="475569"/>
          <w:sz w:val="19"/>
        </w:rPr>
        <w:t xml:space="preserve"> 20260917V3</w:t>
      </w:r>
    </w:p>
    <w:p w14:paraId="3DEED83E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模板：</w:t>
      </w:r>
      <w:r>
        <w:rPr>
          <w:rFonts w:ascii="宋体" w:hAnsi="宋体" w:eastAsia="宋体"/>
          <w:b w:val="0"/>
          <w:color w:val="475569"/>
          <w:sz w:val="19"/>
        </w:rPr>
        <w:t xml:space="preserve"> 厦大马来分校本科教务系统PRD模板_V3.1</w:t>
      </w:r>
    </w:p>
    <w:p w14:paraId="571B66F7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条款口径：</w:t>
      </w:r>
      <w:r>
        <w:rPr>
          <w:rFonts w:ascii="宋体" w:hAnsi="宋体" w:eastAsia="宋体"/>
          <w:b w:val="0"/>
          <w:color w:val="475569"/>
          <w:sz w:val="19"/>
        </w:rPr>
        <w:t xml:space="preserve"> 已明确 / 未确认（不得把 AI 发挥标成已明确）</w:t>
      </w:r>
    </w:p>
    <w:p w14:paraId="1D4DB195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真源：</w:t>
      </w:r>
      <w:r>
        <w:rPr>
          <w:rFonts w:ascii="宋体" w:hAnsi="宋体" w:eastAsia="宋体"/>
          <w:b w:val="0"/>
          <w:color w:val="475569"/>
          <w:sz w:val="19"/>
        </w:rPr>
        <w:t xml:space="preserve"> 可见 UI 文案 + tip/alert；学分人次与 Quota 公式必须落 BR</w:t>
      </w:r>
    </w:p>
    <w:p w14:paraId="2278ED9A">
      <w:pPr>
        <w:spacing w:before="40" w:after="160"/>
        <w:ind w:left="227"/>
      </w:pPr>
      <w:r>
        <w:rPr>
          <w:rFonts w:ascii="宋体" w:hAnsi="宋体" w:eastAsia="宋体"/>
          <w:b/>
          <w:sz w:val="19"/>
        </w:rPr>
        <w:t>修订记录：</w:t>
      </w:r>
    </w:p>
    <w:p w14:paraId="25843DEE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- 2026-09-17 关闭已拍板 UC：需求人数来自已提交执行计划；交叉可选 GE 不入校规；生效状态统一；ME「预计学生数」同一接口；ME 再开一条班</w:t>
      </w:r>
    </w:p>
    <w:p w14:paraId="15560765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完整版覆盖：补齐 V3.1 全表结构、导出列、ME 设置校验文案、角色空态、BR004 类型配额口径</w:t>
      </w:r>
    </w:p>
    <w:p w14:paraId="79DEB7C4">
      <w:pPr>
        <w:spacing w:before="40" w:after="160"/>
        <w:ind w:left="227"/>
      </w:pPr>
      <w:r>
        <w:rPr>
          <w:rFonts w:ascii="宋体" w:hAnsi="宋体" w:eastAsia="宋体"/>
          <w:b w:val="0"/>
          <w:color w:val="475569"/>
          <w:sz w:val="19"/>
        </w:rPr>
        <w:t>- 2026-09-15 薄版作废后首版完整重写（文商理卡、ME Quota、课程组quota）</w:t>
      </w:r>
    </w:p>
    <w:p w14:paraId="007E858E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0. 文档信息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93"/>
        <w:gridCol w:w="7393"/>
      </w:tblGrid>
      <w:tr w14:paraId="6DF3C621">
        <w:tc>
          <w:tcPr>
            <w:tcW w:w="4706" w:type="dxa"/>
            <w:shd w:val="clear" w:color="auto" w:fill="E2E8F0"/>
          </w:tcPr>
          <w:p w14:paraId="5391AF2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项目</w:t>
            </w:r>
          </w:p>
        </w:tc>
        <w:tc>
          <w:tcPr>
            <w:tcW w:w="4706" w:type="dxa"/>
            <w:shd w:val="clear" w:color="auto" w:fill="E2E8F0"/>
          </w:tcPr>
          <w:p w14:paraId="328D1BB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内容</w:t>
            </w:r>
          </w:p>
        </w:tc>
      </w:tr>
      <w:tr w14:paraId="21DC3B1E">
        <w:tc>
          <w:tcPr>
            <w:tcW w:w="4706" w:type="dxa"/>
          </w:tcPr>
          <w:p w14:paraId="096ECB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需求文档名称</w:t>
            </w:r>
          </w:p>
        </w:tc>
        <w:tc>
          <w:tcPr>
            <w:tcW w:w="4706" w:type="dxa"/>
          </w:tcPr>
          <w:p w14:paraId="05F4CD4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厦大马来分校本科教务系统产品需求文档 — 选修开课计划</w:t>
            </w:r>
          </w:p>
        </w:tc>
      </w:tr>
      <w:tr w14:paraId="62B74B18">
        <w:tc>
          <w:tcPr>
            <w:tcW w:w="4706" w:type="dxa"/>
          </w:tcPr>
          <w:p w14:paraId="1F4F4D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菜单路径</w:t>
            </w:r>
          </w:p>
        </w:tc>
        <w:tc>
          <w:tcPr>
            <w:tcW w:w="4706" w:type="dxa"/>
          </w:tcPr>
          <w:p w14:paraId="4B990B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开课管理 → 选修开课 → 选修开课计划</w:t>
            </w:r>
          </w:p>
        </w:tc>
      </w:tr>
      <w:tr w14:paraId="2C85DF1C">
        <w:tc>
          <w:tcPr>
            <w:tcW w:w="4706" w:type="dxa"/>
          </w:tcPr>
          <w:p w14:paraId="5CD667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英文名称</w:t>
            </w:r>
          </w:p>
        </w:tc>
        <w:tc>
          <w:tcPr>
            <w:tcW w:w="4706" w:type="dxa"/>
          </w:tcPr>
          <w:p w14:paraId="16BF74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 Offering Plan</w:t>
            </w:r>
          </w:p>
        </w:tc>
      </w:tr>
      <w:tr w14:paraId="73EDA3A4">
        <w:tc>
          <w:tcPr>
            <w:tcW w:w="4706" w:type="dxa"/>
          </w:tcPr>
          <w:p w14:paraId="53ED00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文档版本</w:t>
            </w:r>
          </w:p>
        </w:tc>
        <w:tc>
          <w:tcPr>
            <w:tcW w:w="4706" w:type="dxa"/>
          </w:tcPr>
          <w:p w14:paraId="799AE5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20260917V3</w:t>
            </w:r>
          </w:p>
        </w:tc>
      </w:tr>
      <w:tr w14:paraId="5B4343DC">
        <w:tc>
          <w:tcPr>
            <w:tcW w:w="4706" w:type="dxa"/>
          </w:tcPr>
          <w:p w14:paraId="4E5E40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创建/发布日期</w:t>
            </w:r>
          </w:p>
        </w:tc>
        <w:tc>
          <w:tcPr>
            <w:tcW w:w="4706" w:type="dxa"/>
          </w:tcPr>
          <w:p w14:paraId="36C5B46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2026-09-17（相对 20260915V1 关闭已拍板 UC，跳号 V3）</w:t>
            </w:r>
          </w:p>
        </w:tc>
      </w:tr>
      <w:tr w14:paraId="2A91B531">
        <w:tc>
          <w:tcPr>
            <w:tcW w:w="4706" w:type="dxa"/>
          </w:tcPr>
          <w:p w14:paraId="553B36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原型地址</w:t>
            </w:r>
          </w:p>
        </w:tc>
        <w:tc>
          <w:tcPr>
            <w:tcW w:w="4706" w:type="dxa"/>
          </w:tcPr>
          <w:p w14:paraId="5C49D2B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page-course-ge-offering-quota</w:t>
            </w:r>
          </w:p>
        </w:tc>
      </w:tr>
    </w:tbl>
    <w:p w14:paraId="56FD3237">
      <w:pPr>
        <w:spacing w:after="80"/>
      </w:pPr>
    </w:p>
    <w:p w14:paraId="60326A7A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1. 文档概述</w:t>
      </w:r>
    </w:p>
    <w:p w14:paraId="286D9CDD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1.1 文档目的</w:t>
      </w:r>
    </w:p>
    <w:p w14:paraId="22699DAC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明确 GE/ME 开课计划页需求卡、配额表、保存/重置/导出、设置弹窗及 tip 公式，作为「选修开课安排」添加开课的前置条件依据。</w:t>
      </w:r>
    </w:p>
    <w:p w14:paraId="31A40390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1.2 填写口径</w:t>
      </w:r>
    </w:p>
    <w:p w14:paraId="470AD9E6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「（已明确）」：原型可见文案或 tip/alert 已写明。</w:t>
      </w:r>
    </w:p>
    <w:p w14:paraId="4B7D4AE9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「（未确认）」：未讨论或占位；禁止自造。</w:t>
      </w:r>
    </w:p>
    <w:p w14:paraId="581F6755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禁止把「原型」写入数据来源列；演示 mock 在备注标明。</w:t>
      </w:r>
    </w:p>
    <w:p w14:paraId="3EB72923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1.3 建设背景</w:t>
      </w:r>
    </w:p>
    <w:p w14:paraId="576A8B52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先定学期课程组quota 与类型/专业配额，再在安排页开课。正式环境从</w:t>
      </w:r>
      <w:r>
        <w:rPr>
          <w:rFonts w:ascii="宋体" w:hAnsi="宋体" w:eastAsia="宋体"/>
          <w:b/>
          <w:sz w:val="21"/>
        </w:rPr>
        <w:t>已提交执行计划</w:t>
      </w:r>
      <w:r>
        <w:rPr>
          <w:rFonts w:ascii="宋体" w:hAnsi="宋体" w:eastAsia="宋体"/>
          <w:b w:val="0"/>
          <w:sz w:val="21"/>
        </w:rPr>
        <w:t>「选修类分类 · 修读要求」汇总本学期要修 GE 的人数，按专业归属文/商/理；再按各批次标准学分折成 2/3 学分人次（BR001）。人次不是把人数拆成两拨人。原型需求卡仍可用演示数据（刷新 hint 已写明）。接口字段名以执行计划模块为准，本文不另造。</w:t>
      </w:r>
    </w:p>
    <w:p w14:paraId="141DE37D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2. 菜单与功能范围</w:t>
      </w:r>
    </w:p>
    <w:p w14:paraId="7B6E2292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2.1 菜单路径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5B28DDF8">
        <w:tc>
          <w:tcPr>
            <w:tcW w:w="3137" w:type="dxa"/>
            <w:shd w:val="clear" w:color="auto" w:fill="E2E8F0"/>
          </w:tcPr>
          <w:p w14:paraId="3625CC6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层级</w:t>
            </w:r>
          </w:p>
        </w:tc>
        <w:tc>
          <w:tcPr>
            <w:tcW w:w="3137" w:type="dxa"/>
            <w:shd w:val="clear" w:color="auto" w:fill="E2E8F0"/>
          </w:tcPr>
          <w:p w14:paraId="49754A1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中文名称</w:t>
            </w:r>
          </w:p>
        </w:tc>
        <w:tc>
          <w:tcPr>
            <w:tcW w:w="3137" w:type="dxa"/>
            <w:shd w:val="clear" w:color="auto" w:fill="E2E8F0"/>
          </w:tcPr>
          <w:p w14:paraId="45E068A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</w:tr>
      <w:tr w14:paraId="59E5E378">
        <w:tc>
          <w:tcPr>
            <w:tcW w:w="3137" w:type="dxa"/>
          </w:tcPr>
          <w:p w14:paraId="2F9D9C9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一级</w:t>
            </w:r>
          </w:p>
        </w:tc>
        <w:tc>
          <w:tcPr>
            <w:tcW w:w="3137" w:type="dxa"/>
          </w:tcPr>
          <w:p w14:paraId="158558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</w:t>
            </w:r>
          </w:p>
        </w:tc>
        <w:tc>
          <w:tcPr>
            <w:tcW w:w="3137" w:type="dxa"/>
          </w:tcPr>
          <w:p w14:paraId="45AE37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 Offering</w:t>
            </w:r>
          </w:p>
        </w:tc>
      </w:tr>
      <w:tr w14:paraId="27720ED1">
        <w:tc>
          <w:tcPr>
            <w:tcW w:w="3137" w:type="dxa"/>
          </w:tcPr>
          <w:p w14:paraId="50B629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二级</w:t>
            </w:r>
          </w:p>
        </w:tc>
        <w:tc>
          <w:tcPr>
            <w:tcW w:w="3137" w:type="dxa"/>
          </w:tcPr>
          <w:p w14:paraId="2FC6DF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选修开课计划</w:t>
            </w:r>
          </w:p>
        </w:tc>
        <w:tc>
          <w:tcPr>
            <w:tcW w:w="3137" w:type="dxa"/>
          </w:tcPr>
          <w:p w14:paraId="389F16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Elective Offering Plan</w:t>
            </w:r>
          </w:p>
        </w:tc>
      </w:tr>
    </w:tbl>
    <w:p w14:paraId="28FD0124">
      <w:pPr>
        <w:spacing w:after="80"/>
      </w:pPr>
    </w:p>
    <w:p w14:paraId="4D849251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2.2 建设目标</w:t>
      </w:r>
    </w:p>
    <w:p w14:paraId="5FFEC504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维护学期 GE 类型需开组数与课程组quota、ME 专业计划 Quota，供安排页消费。</w:t>
      </w:r>
    </w:p>
    <w:p w14:paraId="7F646809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2.3 非目标</w:t>
      </w:r>
    </w:p>
    <w:p w14:paraId="6A23C862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选课应用；安排页开课/生效本体</w:t>
      </w:r>
    </w:p>
    <w:p w14:paraId="3AD2EB24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「文/商/理交叉可选 GE」（文科选商理等）不作为校规、不作为 BR（已拍板）</w:t>
      </w:r>
    </w:p>
    <w:p w14:paraId="5FB44E8A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2.4 角色与权限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6"/>
        <w:gridCol w:w="3697"/>
        <w:gridCol w:w="3697"/>
      </w:tblGrid>
      <w:tr w14:paraId="3E376636">
        <w:tc>
          <w:tcPr>
            <w:tcW w:w="2353" w:type="dxa"/>
            <w:shd w:val="clear" w:color="auto" w:fill="E2E8F0"/>
          </w:tcPr>
          <w:p w14:paraId="6972FA6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角色</w:t>
            </w:r>
          </w:p>
        </w:tc>
        <w:tc>
          <w:tcPr>
            <w:tcW w:w="2353" w:type="dxa"/>
            <w:shd w:val="clear" w:color="auto" w:fill="E2E8F0"/>
          </w:tcPr>
          <w:p w14:paraId="7B019A8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可见范围</w:t>
            </w:r>
          </w:p>
        </w:tc>
        <w:tc>
          <w:tcPr>
            <w:tcW w:w="2353" w:type="dxa"/>
            <w:shd w:val="clear" w:color="auto" w:fill="E2E8F0"/>
          </w:tcPr>
          <w:p w14:paraId="4142646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可操作</w:t>
            </w:r>
          </w:p>
        </w:tc>
        <w:tc>
          <w:tcPr>
            <w:tcW w:w="2353" w:type="dxa"/>
            <w:shd w:val="clear" w:color="auto" w:fill="E2E8F0"/>
          </w:tcPr>
          <w:p w14:paraId="00B293B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口径</w:t>
            </w:r>
          </w:p>
        </w:tc>
      </w:tr>
      <w:tr w14:paraId="5A7EE434">
        <w:tc>
          <w:tcPr>
            <w:tcW w:w="2353" w:type="dxa"/>
          </w:tcPr>
          <w:p w14:paraId="7B119C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教务/学院/专业管理员</w:t>
            </w:r>
          </w:p>
        </w:tc>
        <w:tc>
          <w:tcPr>
            <w:tcW w:w="2353" w:type="dxa"/>
          </w:tcPr>
          <w:p w14:paraId="1F23E2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按专业授权</w:t>
            </w:r>
          </w:p>
        </w:tc>
        <w:tc>
          <w:tcPr>
            <w:tcW w:w="2353" w:type="dxa"/>
          </w:tcPr>
          <w:p w14:paraId="7E7BE1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以可见按钮为准</w:t>
            </w:r>
          </w:p>
        </w:tc>
        <w:tc>
          <w:tcPr>
            <w:tcW w:w="2353" w:type="dxa"/>
          </w:tcPr>
          <w:p w14:paraId="42A1B3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开课模块按专业；ME 无管辖专业时空态见 BR015</w:t>
            </w:r>
          </w:p>
        </w:tc>
      </w:tr>
    </w:tbl>
    <w:p w14:paraId="68C45093">
      <w:pPr>
        <w:spacing w:after="80"/>
      </w:pPr>
    </w:p>
    <w:p w14:paraId="4C7D10F2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3. 界面结构</w:t>
      </w:r>
    </w:p>
    <w:p w14:paraId="34CCE08E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P01 page-course-ge-offering-quota 选修开课计划</w:t>
      </w:r>
    </w:p>
    <w:p w14:paraId="257B5BA6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P01-T01 GE开课计划 / ME开课计划 页签（#elective-plan-kind-tabs）</w:t>
      </w:r>
    </w:p>
    <w:p w14:paraId="58B5A8C5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P01-F01 开课学期（#ge-offering-quota-filter-term）</w:t>
      </w:r>
    </w:p>
    <w:p w14:paraId="1C742DC9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├── P01-GE（#elective-plan-panel-ge）</w:t>
      </w:r>
    </w:p>
    <w:p w14:paraId="7731836F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├── P01-GE-C01 GE开课需求（折叠）+ 刷新</w:t>
      </w:r>
    </w:p>
    <w:p w14:paraId="556FCC68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├── 文/商/理学分人次卡 + tip</w:t>
      </w:r>
    </w:p>
    <w:p w14:paraId="08C9EDBF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│     └── 学院明细表（折叠）</w:t>
      </w:r>
    </w:p>
    <w:p w14:paraId="4371187F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│     └── P01-GE-L01 GE开课配额 + 保存计划 / 导出</w:t>
      </w:r>
    </w:p>
    <w:p w14:paraId="32C2D56C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>└── P01-ME（#elective-plan-panel-me）</w:t>
      </w:r>
    </w:p>
    <w:p w14:paraId="4AB04F96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├── P01-ME-C01 ME开课需求 + 刷新</w:t>
      </w:r>
    </w:p>
    <w:p w14:paraId="0A304CEB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│     └── PHY/MAT/CHS 卡（预计 Quota tip、批次明细可展开）</w:t>
      </w:r>
    </w:p>
    <w:p w14:paraId="46446B2E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├── P01-ME-L01 ME开课配额 + 保存 / 重置 / 导出</w:t>
      </w:r>
    </w:p>
    <w:p w14:paraId="13D21010">
      <w:pPr>
        <w:spacing w:before="40" w:after="40" w:line="264" w:lineRule="auto"/>
        <w:ind w:left="170"/>
      </w:pPr>
      <w:r>
        <w:rPr>
          <w:rFonts w:ascii="Consolas" w:hAnsi="Consolas" w:eastAsia="Consolas"/>
          <w:b w:val="0"/>
          <w:color w:val="1E293B"/>
          <w:sz w:val="18"/>
        </w:rPr>
        <w:t xml:space="preserve">      └── P01-ME-M01 设置计划 Quota（#modal-me-enrollment-quota）</w:t>
      </w:r>
    </w:p>
    <w:p w14:paraId="326CE7AF">
      <w:pPr>
        <w:spacing w:after="80"/>
      </w:pP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6855B4DD">
        <w:tc>
          <w:tcPr>
            <w:tcW w:w="3137" w:type="dxa"/>
            <w:shd w:val="clear" w:color="auto" w:fill="E2E8F0"/>
          </w:tcPr>
          <w:p w14:paraId="2696B9F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界面ID</w:t>
            </w:r>
          </w:p>
        </w:tc>
        <w:tc>
          <w:tcPr>
            <w:tcW w:w="3137" w:type="dxa"/>
            <w:shd w:val="clear" w:color="auto" w:fill="E2E8F0"/>
          </w:tcPr>
          <w:p w14:paraId="34D9C5B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名称</w:t>
            </w:r>
          </w:p>
        </w:tc>
        <w:tc>
          <w:tcPr>
            <w:tcW w:w="3137" w:type="dxa"/>
            <w:shd w:val="clear" w:color="auto" w:fill="E2E8F0"/>
          </w:tcPr>
          <w:p w14:paraId="2413B8F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原型对应</w:t>
            </w:r>
          </w:p>
        </w:tc>
      </w:tr>
      <w:tr w14:paraId="0B6BF7DA">
        <w:tc>
          <w:tcPr>
            <w:tcW w:w="3137" w:type="dxa"/>
          </w:tcPr>
          <w:p w14:paraId="30C2AE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</w:t>
            </w:r>
          </w:p>
        </w:tc>
        <w:tc>
          <w:tcPr>
            <w:tcW w:w="3137" w:type="dxa"/>
          </w:tcPr>
          <w:p w14:paraId="3D95E0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选修开课计划</w:t>
            </w:r>
          </w:p>
        </w:tc>
        <w:tc>
          <w:tcPr>
            <w:tcW w:w="3137" w:type="dxa"/>
          </w:tcPr>
          <w:p w14:paraId="4D3865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page-course-ge-offering-quota</w:t>
            </w:r>
          </w:p>
        </w:tc>
      </w:tr>
      <w:tr w14:paraId="44A91CBC">
        <w:tc>
          <w:tcPr>
            <w:tcW w:w="3137" w:type="dxa"/>
          </w:tcPr>
          <w:p w14:paraId="6064AF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3137" w:type="dxa"/>
          </w:tcPr>
          <w:p w14:paraId="3ABCC3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GE开课需求</w:t>
            </w:r>
          </w:p>
        </w:tc>
        <w:tc>
          <w:tcPr>
            <w:tcW w:w="3137" w:type="dxa"/>
          </w:tcPr>
          <w:p w14:paraId="01CC76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#ge-offering-demand-card</w:t>
            </w:r>
          </w:p>
        </w:tc>
      </w:tr>
      <w:tr w14:paraId="74763803">
        <w:tc>
          <w:tcPr>
            <w:tcW w:w="3137" w:type="dxa"/>
          </w:tcPr>
          <w:p w14:paraId="355090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3137" w:type="dxa"/>
          </w:tcPr>
          <w:p w14:paraId="582B8B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GE开课配额</w:t>
            </w:r>
          </w:p>
        </w:tc>
        <w:tc>
          <w:tcPr>
            <w:tcW w:w="3137" w:type="dxa"/>
          </w:tcPr>
          <w:p w14:paraId="28E5C6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配额表</w:t>
            </w:r>
          </w:p>
        </w:tc>
      </w:tr>
      <w:tr w14:paraId="375061D8">
        <w:tc>
          <w:tcPr>
            <w:tcW w:w="3137" w:type="dxa"/>
          </w:tcPr>
          <w:p w14:paraId="1A1F1F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</w:t>
            </w:r>
          </w:p>
        </w:tc>
        <w:tc>
          <w:tcPr>
            <w:tcW w:w="3137" w:type="dxa"/>
          </w:tcPr>
          <w:p w14:paraId="773544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ME开课需求</w:t>
            </w:r>
          </w:p>
        </w:tc>
        <w:tc>
          <w:tcPr>
            <w:tcW w:w="3137" w:type="dxa"/>
          </w:tcPr>
          <w:p w14:paraId="161203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#me-offering-plan-demand-cards</w:t>
            </w:r>
          </w:p>
        </w:tc>
      </w:tr>
      <w:tr w14:paraId="46922197">
        <w:tc>
          <w:tcPr>
            <w:tcW w:w="3137" w:type="dxa"/>
          </w:tcPr>
          <w:p w14:paraId="5DA32F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3137" w:type="dxa"/>
          </w:tcPr>
          <w:p w14:paraId="643EE9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ME开课配额</w:t>
            </w:r>
          </w:p>
        </w:tc>
        <w:tc>
          <w:tcPr>
            <w:tcW w:w="3137" w:type="dxa"/>
          </w:tcPr>
          <w:p w14:paraId="43EEBA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配额表</w:t>
            </w:r>
          </w:p>
        </w:tc>
      </w:tr>
      <w:tr w14:paraId="214710CC">
        <w:tc>
          <w:tcPr>
            <w:tcW w:w="3137" w:type="dxa"/>
          </w:tcPr>
          <w:p w14:paraId="6A9E7E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3137" w:type="dxa"/>
          </w:tcPr>
          <w:p w14:paraId="323B06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设置计划 Quota</w:t>
            </w:r>
          </w:p>
        </w:tc>
        <w:tc>
          <w:tcPr>
            <w:tcW w:w="3137" w:type="dxa"/>
          </w:tcPr>
          <w:p w14:paraId="67DD33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modal-me-enrollment-quota</w:t>
            </w:r>
          </w:p>
        </w:tc>
      </w:tr>
    </w:tbl>
    <w:p w14:paraId="5C73FA0B">
      <w:pPr>
        <w:spacing w:after="80"/>
      </w:pPr>
    </w:p>
    <w:p w14:paraId="116A5678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4. 界面说明</w:t>
      </w:r>
    </w:p>
    <w:p w14:paraId="580B6F51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无「生效」工具栏；本页只产出配额，安排页「GE开课」依赖本学期课程组quota 已保存。</w:t>
      </w:r>
    </w:p>
    <w:p w14:paraId="6D87BD27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GE 配额「课程组quota」列 tip（已明确）：</w:t>
      </w:r>
      <w:r>
        <w:rPr>
          <w:rFonts w:ascii="Consolas" w:hAnsi="Consolas" w:eastAsia="Consolas"/>
          <w:b w:val="0"/>
          <w:sz w:val="19"/>
        </w:rPr>
        <w:t>未设定时默认按 60。</w:t>
      </w:r>
      <w:r>
        <w:rPr>
          <w:rFonts w:ascii="宋体" w:hAnsi="宋体" w:eastAsia="宋体"/>
          <w:b w:val="0"/>
          <w:sz w:val="21"/>
        </w:rPr>
        <w:t xml:space="preserve"> + </w:t>
      </w:r>
      <w:r>
        <w:rPr>
          <w:rFonts w:ascii="Consolas" w:hAnsi="Consolas" w:eastAsia="Consolas"/>
          <w:b w:val="0"/>
          <w:sz w:val="19"/>
        </w:rPr>
        <w:t>无分组时，新开课的计划人数带入该值；分组后每组人数上限等于该值，课程计划人数按组数×课程组quota 回写</w:t>
      </w:r>
    </w:p>
    <w:p w14:paraId="05651B25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ME「计划课程组quota」列 tip（已明确）：未在设置填写默认 60；按人数分取所填；按组数分＝计划总Quota÷组数四舍五入。</w:t>
      </w:r>
    </w:p>
    <w:p w14:paraId="773F3F77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刷新 GE confirm hint：</w:t>
      </w:r>
      <w:r>
        <w:rPr>
          <w:rFonts w:ascii="Consolas" w:hAnsi="Consolas" w:eastAsia="Consolas"/>
          <w:b w:val="0"/>
          <w:sz w:val="19"/>
        </w:rPr>
        <w:t>将重新汇总该学期预计需修 GE 人数与学院需求（演示数据）。</w:t>
      </w:r>
    </w:p>
    <w:p w14:paraId="7C2498D3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刷新 ME confirm hint：</w:t>
      </w:r>
      <w:r>
        <w:rPr>
          <w:rFonts w:ascii="Consolas" w:hAnsi="Consolas" w:eastAsia="Consolas"/>
          <w:b w:val="0"/>
          <w:sz w:val="19"/>
        </w:rPr>
        <w:t>将按公式重新汇总 PHY / MAT / CHS 人数、合计组数与预计 Quota（演示数据）。</w:t>
      </w:r>
    </w:p>
    <w:p w14:paraId="206727B2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5. 字段</w:t>
      </w:r>
    </w:p>
    <w:p w14:paraId="5CF3A2B3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5.1 查询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0"/>
        <w:gridCol w:w="1230"/>
        <w:gridCol w:w="1231"/>
        <w:gridCol w:w="1247"/>
        <w:gridCol w:w="1231"/>
        <w:gridCol w:w="1231"/>
        <w:gridCol w:w="1231"/>
        <w:gridCol w:w="1231"/>
        <w:gridCol w:w="1231"/>
        <w:gridCol w:w="1231"/>
        <w:gridCol w:w="1231"/>
        <w:gridCol w:w="1231"/>
      </w:tblGrid>
      <w:tr w14:paraId="311350A2">
        <w:tc>
          <w:tcPr>
            <w:tcW w:w="784" w:type="dxa"/>
            <w:shd w:val="clear" w:color="auto" w:fill="E2E8F0"/>
          </w:tcPr>
          <w:p w14:paraId="54E8957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784" w:type="dxa"/>
            <w:shd w:val="clear" w:color="auto" w:fill="E2E8F0"/>
          </w:tcPr>
          <w:p w14:paraId="7E9B01F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784" w:type="dxa"/>
            <w:shd w:val="clear" w:color="auto" w:fill="E2E8F0"/>
          </w:tcPr>
          <w:p w14:paraId="2CEF881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784" w:type="dxa"/>
            <w:shd w:val="clear" w:color="auto" w:fill="E2E8F0"/>
          </w:tcPr>
          <w:p w14:paraId="7E277DE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784" w:type="dxa"/>
            <w:shd w:val="clear" w:color="auto" w:fill="E2E8F0"/>
          </w:tcPr>
          <w:p w14:paraId="5A0F13A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784" w:type="dxa"/>
            <w:shd w:val="clear" w:color="auto" w:fill="E2E8F0"/>
          </w:tcPr>
          <w:p w14:paraId="41A7491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查询区状态</w:t>
            </w:r>
          </w:p>
        </w:tc>
        <w:tc>
          <w:tcPr>
            <w:tcW w:w="784" w:type="dxa"/>
            <w:shd w:val="clear" w:color="auto" w:fill="E2E8F0"/>
          </w:tcPr>
          <w:p w14:paraId="1D1A4DB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784" w:type="dxa"/>
            <w:shd w:val="clear" w:color="auto" w:fill="E2E8F0"/>
          </w:tcPr>
          <w:p w14:paraId="1360F4E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w="784" w:type="dxa"/>
            <w:shd w:val="clear" w:color="auto" w:fill="E2E8F0"/>
          </w:tcPr>
          <w:p w14:paraId="1CF7F35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w="784" w:type="dxa"/>
            <w:shd w:val="clear" w:color="auto" w:fill="E2E8F0"/>
          </w:tcPr>
          <w:p w14:paraId="67F3A8D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784" w:type="dxa"/>
            <w:shd w:val="clear" w:color="auto" w:fill="E2E8F0"/>
          </w:tcPr>
          <w:p w14:paraId="7A12066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784" w:type="dxa"/>
            <w:shd w:val="clear" w:color="auto" w:fill="E2E8F0"/>
          </w:tcPr>
          <w:p w14:paraId="508225F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54DEB20A">
        <w:tc>
          <w:tcPr>
            <w:tcW w:w="784" w:type="dxa"/>
          </w:tcPr>
          <w:p w14:paraId="1E80AF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FD001</w:t>
            </w:r>
          </w:p>
        </w:tc>
        <w:tc>
          <w:tcPr>
            <w:tcW w:w="784" w:type="dxa"/>
          </w:tcPr>
          <w:p w14:paraId="23386B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P01-F01（查询区）</w:t>
            </w:r>
          </w:p>
        </w:tc>
        <w:tc>
          <w:tcPr>
            <w:tcW w:w="784" w:type="dxa"/>
          </w:tcPr>
          <w:p w14:paraId="1EEC064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w="784" w:type="dxa"/>
          </w:tcPr>
          <w:p w14:paraId="3F890E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w="784" w:type="dxa"/>
          </w:tcPr>
          <w:p w14:paraId="067C57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下拉框</w:t>
            </w:r>
          </w:p>
        </w:tc>
        <w:tc>
          <w:tcPr>
            <w:tcW w:w="784" w:type="dxa"/>
          </w:tcPr>
          <w:p w14:paraId="2208E4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710025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62DC21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08F3D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F5E83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784" w:type="dxa"/>
          </w:tcPr>
          <w:p w14:paraId="718016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7EF96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无学期禁止保存/刷新</w:t>
            </w:r>
          </w:p>
        </w:tc>
      </w:tr>
    </w:tbl>
    <w:p w14:paraId="37FDFB9B">
      <w:pPr>
        <w:spacing w:after="80"/>
      </w:pPr>
    </w:p>
    <w:p w14:paraId="0145EFF4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5.2 GE 需求卡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6"/>
        <w:gridCol w:w="1147"/>
        <w:gridCol w:w="1147"/>
        <w:gridCol w:w="1480"/>
        <w:gridCol w:w="1147"/>
        <w:gridCol w:w="1147"/>
        <w:gridCol w:w="1147"/>
        <w:gridCol w:w="1147"/>
        <w:gridCol w:w="1147"/>
        <w:gridCol w:w="1837"/>
        <w:gridCol w:w="1147"/>
        <w:gridCol w:w="1147"/>
      </w:tblGrid>
      <w:tr w14:paraId="1C7F9E40">
        <w:tc>
          <w:tcPr>
            <w:tcW w:w="784" w:type="dxa"/>
            <w:shd w:val="clear" w:color="auto" w:fill="E2E8F0"/>
          </w:tcPr>
          <w:p w14:paraId="7FCF33B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784" w:type="dxa"/>
            <w:shd w:val="clear" w:color="auto" w:fill="E2E8F0"/>
          </w:tcPr>
          <w:p w14:paraId="0A3D9E1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784" w:type="dxa"/>
            <w:shd w:val="clear" w:color="auto" w:fill="E2E8F0"/>
          </w:tcPr>
          <w:p w14:paraId="344B47A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784" w:type="dxa"/>
            <w:shd w:val="clear" w:color="auto" w:fill="E2E8F0"/>
          </w:tcPr>
          <w:p w14:paraId="27661F2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784" w:type="dxa"/>
            <w:shd w:val="clear" w:color="auto" w:fill="E2E8F0"/>
          </w:tcPr>
          <w:p w14:paraId="5B0A707F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784" w:type="dxa"/>
            <w:shd w:val="clear" w:color="auto" w:fill="E2E8F0"/>
          </w:tcPr>
          <w:p w14:paraId="4832629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w="784" w:type="dxa"/>
            <w:shd w:val="clear" w:color="auto" w:fill="E2E8F0"/>
          </w:tcPr>
          <w:p w14:paraId="6FAD477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784" w:type="dxa"/>
            <w:shd w:val="clear" w:color="auto" w:fill="E2E8F0"/>
          </w:tcPr>
          <w:p w14:paraId="171D765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w="784" w:type="dxa"/>
            <w:shd w:val="clear" w:color="auto" w:fill="E2E8F0"/>
          </w:tcPr>
          <w:p w14:paraId="4D0CAD1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w="784" w:type="dxa"/>
            <w:shd w:val="clear" w:color="auto" w:fill="E2E8F0"/>
          </w:tcPr>
          <w:p w14:paraId="03D7A6F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784" w:type="dxa"/>
            <w:shd w:val="clear" w:color="auto" w:fill="E2E8F0"/>
          </w:tcPr>
          <w:p w14:paraId="0054E6D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784" w:type="dxa"/>
            <w:shd w:val="clear" w:color="auto" w:fill="E2E8F0"/>
          </w:tcPr>
          <w:p w14:paraId="0EA0D86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41C6FB24">
        <w:tc>
          <w:tcPr>
            <w:tcW w:w="784" w:type="dxa"/>
          </w:tcPr>
          <w:p w14:paraId="072983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FD010</w:t>
            </w:r>
          </w:p>
        </w:tc>
        <w:tc>
          <w:tcPr>
            <w:tcW w:w="784" w:type="dxa"/>
          </w:tcPr>
          <w:p w14:paraId="2F60A7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784" w:type="dxa"/>
          </w:tcPr>
          <w:p w14:paraId="5F5D7C3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预计需修 GE 总人数</w:t>
            </w:r>
          </w:p>
        </w:tc>
        <w:tc>
          <w:tcPr>
            <w:tcW w:w="784" w:type="dxa"/>
          </w:tcPr>
          <w:p w14:paraId="3ACC6A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Expected GE Headcount</w:t>
            </w:r>
          </w:p>
        </w:tc>
        <w:tc>
          <w:tcPr>
            <w:tcW w:w="784" w:type="dxa"/>
          </w:tcPr>
          <w:p w14:paraId="77C89A3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02BB75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73C2F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AB930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3E182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42D4C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正式：已提交执行计划按专业汇总本学期要修 GE 人数（BR017）；现行：演示 mock</w:t>
            </w:r>
          </w:p>
        </w:tc>
        <w:tc>
          <w:tcPr>
            <w:tcW w:w="784" w:type="dxa"/>
          </w:tcPr>
          <w:p w14:paraId="500410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58B29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badge「演示数据」</w:t>
            </w:r>
          </w:p>
        </w:tc>
      </w:tr>
      <w:tr w14:paraId="6C527B5A">
        <w:tc>
          <w:tcPr>
            <w:tcW w:w="784" w:type="dxa"/>
          </w:tcPr>
          <w:p w14:paraId="3E4D0A1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FD011</w:t>
            </w:r>
          </w:p>
        </w:tc>
        <w:tc>
          <w:tcPr>
            <w:tcW w:w="784" w:type="dxa"/>
          </w:tcPr>
          <w:p w14:paraId="48DF81C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784" w:type="dxa"/>
          </w:tcPr>
          <w:p w14:paraId="263BF4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文/商/理人数与占比</w:t>
            </w:r>
          </w:p>
        </w:tc>
        <w:tc>
          <w:tcPr>
            <w:tcW w:w="784" w:type="dxa"/>
          </w:tcPr>
          <w:p w14:paraId="1D4F48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Stream Split</w:t>
            </w:r>
          </w:p>
        </w:tc>
        <w:tc>
          <w:tcPr>
            <w:tcW w:w="784" w:type="dxa"/>
          </w:tcPr>
          <w:p w14:paraId="7529E3E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复合</w:t>
            </w:r>
          </w:p>
        </w:tc>
        <w:tc>
          <w:tcPr>
            <w:tcW w:w="784" w:type="dxa"/>
          </w:tcPr>
          <w:p w14:paraId="0BC610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D5608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AA1EF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B249E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70087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同上；文/商/理挂在专业上</w:t>
            </w:r>
          </w:p>
        </w:tc>
        <w:tc>
          <w:tcPr>
            <w:tcW w:w="784" w:type="dxa"/>
          </w:tcPr>
          <w:p w14:paraId="3A4DA40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A1C29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三卡人数</w:t>
            </w:r>
          </w:p>
        </w:tc>
      </w:tr>
      <w:tr w14:paraId="2473A9BC">
        <w:tc>
          <w:tcPr>
            <w:tcW w:w="784" w:type="dxa"/>
          </w:tcPr>
          <w:p w14:paraId="0F0302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FD012</w:t>
            </w:r>
          </w:p>
        </w:tc>
        <w:tc>
          <w:tcPr>
            <w:tcW w:w="784" w:type="dxa"/>
          </w:tcPr>
          <w:p w14:paraId="36B9C8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784" w:type="dxa"/>
          </w:tcPr>
          <w:p w14:paraId="115AE5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 学分人次</w:t>
            </w:r>
          </w:p>
        </w:tc>
        <w:tc>
          <w:tcPr>
            <w:tcW w:w="784" w:type="dxa"/>
          </w:tcPr>
          <w:p w14:paraId="480680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Seats 2-Credit</w:t>
            </w:r>
          </w:p>
        </w:tc>
        <w:tc>
          <w:tcPr>
            <w:tcW w:w="784" w:type="dxa"/>
          </w:tcPr>
          <w:p w14:paraId="3E2426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7F4F85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78DB2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6D74C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583A3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w="784" w:type="dxa"/>
          </w:tcPr>
          <w:p w14:paraId="07AF1B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本模块计算（标准学分折算）</w:t>
            </w:r>
          </w:p>
        </w:tc>
        <w:tc>
          <w:tcPr>
            <w:tcW w:w="784" w:type="dxa"/>
          </w:tcPr>
          <w:p w14:paraId="695EEA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9F1A25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人次≠把人数拆成修 2 分的人</w:t>
            </w:r>
          </w:p>
        </w:tc>
      </w:tr>
      <w:tr w14:paraId="53DBD677">
        <w:tc>
          <w:tcPr>
            <w:tcW w:w="784" w:type="dxa"/>
          </w:tcPr>
          <w:p w14:paraId="0AE5ADE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FD013</w:t>
            </w:r>
          </w:p>
        </w:tc>
        <w:tc>
          <w:tcPr>
            <w:tcW w:w="784" w:type="dxa"/>
          </w:tcPr>
          <w:p w14:paraId="106215A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784" w:type="dxa"/>
          </w:tcPr>
          <w:p w14:paraId="522977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 学分人次</w:t>
            </w:r>
          </w:p>
        </w:tc>
        <w:tc>
          <w:tcPr>
            <w:tcW w:w="784" w:type="dxa"/>
          </w:tcPr>
          <w:p w14:paraId="5707160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Seats 3-Credit</w:t>
            </w:r>
          </w:p>
        </w:tc>
        <w:tc>
          <w:tcPr>
            <w:tcW w:w="784" w:type="dxa"/>
          </w:tcPr>
          <w:p w14:paraId="2FB24A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61741D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215351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68E40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DC470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w="784" w:type="dxa"/>
          </w:tcPr>
          <w:p w14:paraId="0DC2F7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本模块计算（标准学分折算）</w:t>
            </w:r>
          </w:p>
        </w:tc>
        <w:tc>
          <w:tcPr>
            <w:tcW w:w="784" w:type="dxa"/>
          </w:tcPr>
          <w:p w14:paraId="325CECA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81035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人次≠把人数拆成修 3 分的人</w:t>
            </w:r>
          </w:p>
        </w:tc>
      </w:tr>
      <w:tr w14:paraId="510D33AB">
        <w:tc>
          <w:tcPr>
            <w:tcW w:w="784" w:type="dxa"/>
          </w:tcPr>
          <w:p w14:paraId="0CFA9F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FD014</w:t>
            </w:r>
          </w:p>
        </w:tc>
        <w:tc>
          <w:tcPr>
            <w:tcW w:w="784" w:type="dxa"/>
          </w:tcPr>
          <w:p w14:paraId="29ED57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 学院明细</w:t>
            </w:r>
          </w:p>
        </w:tc>
        <w:tc>
          <w:tcPr>
            <w:tcW w:w="784" w:type="dxa"/>
          </w:tcPr>
          <w:p w14:paraId="335054F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学院</w:t>
            </w:r>
          </w:p>
        </w:tc>
        <w:tc>
          <w:tcPr>
            <w:tcW w:w="784" w:type="dxa"/>
          </w:tcPr>
          <w:p w14:paraId="0800B5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School</w:t>
            </w:r>
          </w:p>
        </w:tc>
        <w:tc>
          <w:tcPr>
            <w:tcW w:w="784" w:type="dxa"/>
          </w:tcPr>
          <w:p w14:paraId="7B5BDF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248BC3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615114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C5FE6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FE1CFB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675F5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基础数据—组织</w:t>
            </w:r>
          </w:p>
        </w:tc>
        <w:tc>
          <w:tcPr>
            <w:tcW w:w="784" w:type="dxa"/>
          </w:tcPr>
          <w:p w14:paraId="04A08C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AD3BE78">
            <w:pPr>
              <w:spacing w:before="40" w:after="40" w:line="276" w:lineRule="auto"/>
            </w:pPr>
          </w:p>
        </w:tc>
      </w:tr>
      <w:tr w14:paraId="71E05300">
        <w:tc>
          <w:tcPr>
            <w:tcW w:w="784" w:type="dxa"/>
          </w:tcPr>
          <w:p w14:paraId="38E6FA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FD015</w:t>
            </w:r>
          </w:p>
        </w:tc>
        <w:tc>
          <w:tcPr>
            <w:tcW w:w="784" w:type="dxa"/>
          </w:tcPr>
          <w:p w14:paraId="13AE87F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 学院明细</w:t>
            </w:r>
          </w:p>
        </w:tc>
        <w:tc>
          <w:tcPr>
            <w:tcW w:w="784" w:type="dxa"/>
          </w:tcPr>
          <w:p w14:paraId="417422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预计人数</w:t>
            </w:r>
          </w:p>
        </w:tc>
        <w:tc>
          <w:tcPr>
            <w:tcW w:w="784" w:type="dxa"/>
          </w:tcPr>
          <w:p w14:paraId="04FAD4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Expected Headcount</w:t>
            </w:r>
          </w:p>
        </w:tc>
        <w:tc>
          <w:tcPr>
            <w:tcW w:w="784" w:type="dxa"/>
          </w:tcPr>
          <w:p w14:paraId="64CE03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2EE2F3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11809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A65FC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56464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087C7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正式：已提交执行计划；现行：演示 mock</w:t>
            </w:r>
          </w:p>
        </w:tc>
        <w:tc>
          <w:tcPr>
            <w:tcW w:w="784" w:type="dxa"/>
          </w:tcPr>
          <w:p w14:paraId="4A942D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F0AB95C">
            <w:pPr>
              <w:spacing w:before="40" w:after="40" w:line="276" w:lineRule="auto"/>
            </w:pPr>
          </w:p>
        </w:tc>
      </w:tr>
      <w:tr w14:paraId="53746D6A">
        <w:tc>
          <w:tcPr>
            <w:tcW w:w="784" w:type="dxa"/>
          </w:tcPr>
          <w:p w14:paraId="484178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FD016</w:t>
            </w:r>
          </w:p>
        </w:tc>
        <w:tc>
          <w:tcPr>
            <w:tcW w:w="784" w:type="dxa"/>
          </w:tcPr>
          <w:p w14:paraId="458419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 学院明细</w:t>
            </w:r>
          </w:p>
        </w:tc>
        <w:tc>
          <w:tcPr>
            <w:tcW w:w="784" w:type="dxa"/>
          </w:tcPr>
          <w:p w14:paraId="4157B3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涉及专业批次</w:t>
            </w:r>
          </w:p>
        </w:tc>
        <w:tc>
          <w:tcPr>
            <w:tcW w:w="784" w:type="dxa"/>
          </w:tcPr>
          <w:p w14:paraId="522EA5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Programme Batches</w:t>
            </w:r>
          </w:p>
        </w:tc>
        <w:tc>
          <w:tcPr>
            <w:tcW w:w="784" w:type="dxa"/>
          </w:tcPr>
          <w:p w14:paraId="5889F5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7E70E8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3A6C9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EF2E6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EDD22B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BB3EA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正式：已提交执行计划；现行：演示 mock</w:t>
            </w:r>
          </w:p>
        </w:tc>
        <w:tc>
          <w:tcPr>
            <w:tcW w:w="784" w:type="dxa"/>
          </w:tcPr>
          <w:p w14:paraId="2C3B506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0D14246">
            <w:pPr>
              <w:spacing w:before="40" w:after="40" w:line="276" w:lineRule="auto"/>
            </w:pPr>
          </w:p>
        </w:tc>
      </w:tr>
    </w:tbl>
    <w:p w14:paraId="33F89986">
      <w:pPr>
        <w:spacing w:after="80"/>
      </w:pPr>
    </w:p>
    <w:p w14:paraId="58D4FC65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5.3 GE 配额表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9"/>
        <w:gridCol w:w="1149"/>
        <w:gridCol w:w="1149"/>
        <w:gridCol w:w="1221"/>
        <w:gridCol w:w="1149"/>
        <w:gridCol w:w="1149"/>
        <w:gridCol w:w="1149"/>
        <w:gridCol w:w="1149"/>
        <w:gridCol w:w="1149"/>
        <w:gridCol w:w="1987"/>
        <w:gridCol w:w="1149"/>
        <w:gridCol w:w="1237"/>
      </w:tblGrid>
      <w:tr w14:paraId="561CFB30">
        <w:tc>
          <w:tcPr>
            <w:tcW w:w="784" w:type="dxa"/>
            <w:shd w:val="clear" w:color="auto" w:fill="E2E8F0"/>
          </w:tcPr>
          <w:p w14:paraId="4A98BAC4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784" w:type="dxa"/>
            <w:shd w:val="clear" w:color="auto" w:fill="E2E8F0"/>
          </w:tcPr>
          <w:p w14:paraId="4143095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784" w:type="dxa"/>
            <w:shd w:val="clear" w:color="auto" w:fill="E2E8F0"/>
          </w:tcPr>
          <w:p w14:paraId="6E7CFEC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784" w:type="dxa"/>
            <w:shd w:val="clear" w:color="auto" w:fill="E2E8F0"/>
          </w:tcPr>
          <w:p w14:paraId="0D2DDE0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784" w:type="dxa"/>
            <w:shd w:val="clear" w:color="auto" w:fill="E2E8F0"/>
          </w:tcPr>
          <w:p w14:paraId="1E51CF1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784" w:type="dxa"/>
            <w:shd w:val="clear" w:color="auto" w:fill="E2E8F0"/>
          </w:tcPr>
          <w:p w14:paraId="5FA9794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w="784" w:type="dxa"/>
            <w:shd w:val="clear" w:color="auto" w:fill="E2E8F0"/>
          </w:tcPr>
          <w:p w14:paraId="601A9DD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784" w:type="dxa"/>
            <w:shd w:val="clear" w:color="auto" w:fill="E2E8F0"/>
          </w:tcPr>
          <w:p w14:paraId="1F2C158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w="784" w:type="dxa"/>
            <w:shd w:val="clear" w:color="auto" w:fill="E2E8F0"/>
          </w:tcPr>
          <w:p w14:paraId="6B267F6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w="784" w:type="dxa"/>
            <w:shd w:val="clear" w:color="auto" w:fill="E2E8F0"/>
          </w:tcPr>
          <w:p w14:paraId="1C59891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784" w:type="dxa"/>
            <w:shd w:val="clear" w:color="auto" w:fill="E2E8F0"/>
          </w:tcPr>
          <w:p w14:paraId="431EFE5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784" w:type="dxa"/>
            <w:shd w:val="clear" w:color="auto" w:fill="E2E8F0"/>
          </w:tcPr>
          <w:p w14:paraId="33885D0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438A0571">
        <w:tc>
          <w:tcPr>
            <w:tcW w:w="784" w:type="dxa"/>
          </w:tcPr>
          <w:p w14:paraId="2CE19A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FD020</w:t>
            </w:r>
          </w:p>
        </w:tc>
        <w:tc>
          <w:tcPr>
            <w:tcW w:w="784" w:type="dxa"/>
          </w:tcPr>
          <w:p w14:paraId="7EAA69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5B8666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类型</w:t>
            </w:r>
          </w:p>
        </w:tc>
        <w:tc>
          <w:tcPr>
            <w:tcW w:w="784" w:type="dxa"/>
          </w:tcPr>
          <w:p w14:paraId="431DBDC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Type Code</w:t>
            </w:r>
          </w:p>
        </w:tc>
        <w:tc>
          <w:tcPr>
            <w:tcW w:w="784" w:type="dxa"/>
          </w:tcPr>
          <w:p w14:paraId="4AB563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2A2C16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C47E6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83D90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B91FD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429DCD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本界面枚举（G01–G04）</w:t>
            </w:r>
          </w:p>
        </w:tc>
        <w:tc>
          <w:tcPr>
            <w:tcW w:w="784" w:type="dxa"/>
          </w:tcPr>
          <w:p w14:paraId="4120DB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700C5238">
            <w:pPr>
              <w:spacing w:before="40" w:after="40" w:line="276" w:lineRule="auto"/>
            </w:pPr>
          </w:p>
        </w:tc>
      </w:tr>
      <w:tr w14:paraId="7B1130E7">
        <w:tc>
          <w:tcPr>
            <w:tcW w:w="784" w:type="dxa"/>
          </w:tcPr>
          <w:p w14:paraId="10B78F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FD021</w:t>
            </w:r>
          </w:p>
        </w:tc>
        <w:tc>
          <w:tcPr>
            <w:tcW w:w="784" w:type="dxa"/>
          </w:tcPr>
          <w:p w14:paraId="3B9198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788AAB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校选课类别</w:t>
            </w:r>
          </w:p>
        </w:tc>
        <w:tc>
          <w:tcPr>
            <w:tcW w:w="784" w:type="dxa"/>
          </w:tcPr>
          <w:p w14:paraId="024A11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Category Label</w:t>
            </w:r>
          </w:p>
        </w:tc>
        <w:tc>
          <w:tcPr>
            <w:tcW w:w="784" w:type="dxa"/>
          </w:tcPr>
          <w:p w14:paraId="53CD08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2E41D6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632996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FB4A7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7CDFB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C27EB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本界面枚举标签（与校选课类别口径对齐的固定映射；不读校选 store）</w:t>
            </w:r>
          </w:p>
        </w:tc>
        <w:tc>
          <w:tcPr>
            <w:tcW w:w="784" w:type="dxa"/>
          </w:tcPr>
          <w:p w14:paraId="7F7DD82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223BE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G01 Arts / G02 Business / G03 Science / G04 不限</w:t>
            </w:r>
          </w:p>
        </w:tc>
      </w:tr>
      <w:tr w14:paraId="64CAB5F2">
        <w:tc>
          <w:tcPr>
            <w:tcW w:w="784" w:type="dxa"/>
          </w:tcPr>
          <w:p w14:paraId="15C49E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FD022</w:t>
            </w:r>
          </w:p>
        </w:tc>
        <w:tc>
          <w:tcPr>
            <w:tcW w:w="784" w:type="dxa"/>
          </w:tcPr>
          <w:p w14:paraId="07E32D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215AA4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需开课程组数（2学分）</w:t>
            </w:r>
          </w:p>
        </w:tc>
        <w:tc>
          <w:tcPr>
            <w:tcW w:w="784" w:type="dxa"/>
          </w:tcPr>
          <w:p w14:paraId="473CA2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Min Groups 2cr</w:t>
            </w:r>
          </w:p>
        </w:tc>
        <w:tc>
          <w:tcPr>
            <w:tcW w:w="784" w:type="dxa"/>
          </w:tcPr>
          <w:p w14:paraId="589589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081A00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048143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DF3B8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18253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4C82B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1C65D3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DCCD1E0">
            <w:pPr>
              <w:spacing w:before="40" w:after="40" w:line="276" w:lineRule="auto"/>
            </w:pPr>
          </w:p>
        </w:tc>
      </w:tr>
      <w:tr w14:paraId="6A6B92B4">
        <w:tc>
          <w:tcPr>
            <w:tcW w:w="784" w:type="dxa"/>
          </w:tcPr>
          <w:p w14:paraId="3DC618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FD023</w:t>
            </w:r>
          </w:p>
        </w:tc>
        <w:tc>
          <w:tcPr>
            <w:tcW w:w="784" w:type="dxa"/>
          </w:tcPr>
          <w:p w14:paraId="729FBA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64A8C1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需开课程组数（3学分）</w:t>
            </w:r>
          </w:p>
        </w:tc>
        <w:tc>
          <w:tcPr>
            <w:tcW w:w="784" w:type="dxa"/>
          </w:tcPr>
          <w:p w14:paraId="3DA44C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Min Groups 3cr</w:t>
            </w:r>
          </w:p>
        </w:tc>
        <w:tc>
          <w:tcPr>
            <w:tcW w:w="784" w:type="dxa"/>
          </w:tcPr>
          <w:p w14:paraId="26489B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176F62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77E609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755639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BF2C9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16631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3277FD4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854A4D8">
            <w:pPr>
              <w:spacing w:before="40" w:after="40" w:line="276" w:lineRule="auto"/>
            </w:pPr>
          </w:p>
        </w:tc>
      </w:tr>
      <w:tr w14:paraId="714B2F7D">
        <w:tc>
          <w:tcPr>
            <w:tcW w:w="784" w:type="dxa"/>
          </w:tcPr>
          <w:p w14:paraId="163AA2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FD024</w:t>
            </w:r>
          </w:p>
        </w:tc>
        <w:tc>
          <w:tcPr>
            <w:tcW w:w="784" w:type="dxa"/>
          </w:tcPr>
          <w:p w14:paraId="1888B0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03851F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需开课程组总数</w:t>
            </w:r>
          </w:p>
        </w:tc>
        <w:tc>
          <w:tcPr>
            <w:tcW w:w="784" w:type="dxa"/>
          </w:tcPr>
          <w:p w14:paraId="5E0F82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Min Groups Total</w:t>
            </w:r>
          </w:p>
        </w:tc>
        <w:tc>
          <w:tcPr>
            <w:tcW w:w="784" w:type="dxa"/>
          </w:tcPr>
          <w:p w14:paraId="3D1CC6A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7AAD021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8693A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1E346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581542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E7C4A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4D3A18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764EE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2+3</w:t>
            </w:r>
          </w:p>
        </w:tc>
      </w:tr>
      <w:tr w14:paraId="4ECA4244">
        <w:tc>
          <w:tcPr>
            <w:tcW w:w="784" w:type="dxa"/>
          </w:tcPr>
          <w:p w14:paraId="3DE503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FD025</w:t>
            </w:r>
          </w:p>
        </w:tc>
        <w:tc>
          <w:tcPr>
            <w:tcW w:w="784" w:type="dxa"/>
          </w:tcPr>
          <w:p w14:paraId="49E2F59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1F184B4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已开课程组数</w:t>
            </w:r>
          </w:p>
        </w:tc>
        <w:tc>
          <w:tcPr>
            <w:tcW w:w="784" w:type="dxa"/>
          </w:tcPr>
          <w:p w14:paraId="76C922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Opened Groups</w:t>
            </w:r>
          </w:p>
        </w:tc>
        <w:tc>
          <w:tcPr>
            <w:tcW w:w="784" w:type="dxa"/>
          </w:tcPr>
          <w:p w14:paraId="759E7C2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27D42B9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76C48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67A68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60E78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DB033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选修开课安排统计</w:t>
            </w:r>
          </w:p>
        </w:tc>
        <w:tc>
          <w:tcPr>
            <w:tcW w:w="784" w:type="dxa"/>
          </w:tcPr>
          <w:p w14:paraId="5BECCE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D3CBAD7">
            <w:pPr>
              <w:spacing w:before="40" w:after="40" w:line="276" w:lineRule="auto"/>
            </w:pPr>
          </w:p>
        </w:tc>
      </w:tr>
      <w:tr w14:paraId="69E1984A">
        <w:tc>
          <w:tcPr>
            <w:tcW w:w="784" w:type="dxa"/>
          </w:tcPr>
          <w:p w14:paraId="6DD797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FD026</w:t>
            </w:r>
          </w:p>
        </w:tc>
        <w:tc>
          <w:tcPr>
            <w:tcW w:w="784" w:type="dxa"/>
          </w:tcPr>
          <w:p w14:paraId="7CE96F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7ED8D4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进度</w:t>
            </w:r>
          </w:p>
        </w:tc>
        <w:tc>
          <w:tcPr>
            <w:tcW w:w="784" w:type="dxa"/>
          </w:tcPr>
          <w:p w14:paraId="651506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Progress</w:t>
            </w:r>
          </w:p>
        </w:tc>
        <w:tc>
          <w:tcPr>
            <w:tcW w:w="784" w:type="dxa"/>
          </w:tcPr>
          <w:p w14:paraId="65D4F8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状态</w:t>
            </w:r>
          </w:p>
        </w:tc>
        <w:tc>
          <w:tcPr>
            <w:tcW w:w="784" w:type="dxa"/>
          </w:tcPr>
          <w:p w14:paraId="04EE46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5DFDA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09EDB2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4738A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w="784" w:type="dxa"/>
          </w:tcPr>
          <w:p w14:paraId="10286F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57B18A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702B166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未达标/达标/超标</w:t>
            </w:r>
          </w:p>
        </w:tc>
      </w:tr>
      <w:tr w14:paraId="3AB1FF9E">
        <w:tc>
          <w:tcPr>
            <w:tcW w:w="784" w:type="dxa"/>
          </w:tcPr>
          <w:p w14:paraId="66AED0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FD027</w:t>
            </w:r>
          </w:p>
        </w:tc>
        <w:tc>
          <w:tcPr>
            <w:tcW w:w="784" w:type="dxa"/>
          </w:tcPr>
          <w:p w14:paraId="76BA4B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784" w:type="dxa"/>
          </w:tcPr>
          <w:p w14:paraId="4BB0C8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课程组quota</w:t>
            </w:r>
          </w:p>
        </w:tc>
        <w:tc>
          <w:tcPr>
            <w:tcW w:w="784" w:type="dxa"/>
          </w:tcPr>
          <w:p w14:paraId="7EE636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Course Group Quota</w:t>
            </w:r>
          </w:p>
        </w:tc>
        <w:tc>
          <w:tcPr>
            <w:tcW w:w="784" w:type="dxa"/>
          </w:tcPr>
          <w:p w14:paraId="071501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7F5037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5B20D1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是（保存时）</w:t>
            </w:r>
          </w:p>
        </w:tc>
        <w:tc>
          <w:tcPr>
            <w:tcW w:w="784" w:type="dxa"/>
          </w:tcPr>
          <w:p w14:paraId="1761BB7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演示默认 60</w:t>
            </w:r>
          </w:p>
        </w:tc>
        <w:tc>
          <w:tcPr>
            <w:tcW w:w="784" w:type="dxa"/>
          </w:tcPr>
          <w:p w14:paraId="06DC4B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w="784" w:type="dxa"/>
          </w:tcPr>
          <w:p w14:paraId="57AC35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00D2B49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290EE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学期统一；tip 见 §4</w:t>
            </w:r>
          </w:p>
        </w:tc>
      </w:tr>
    </w:tbl>
    <w:p w14:paraId="54073755">
      <w:pPr>
        <w:spacing w:after="80"/>
      </w:pPr>
    </w:p>
    <w:p w14:paraId="4C4859F5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5.4 ME 需求 / 配额 / 设置弹窗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6"/>
        <w:gridCol w:w="1136"/>
        <w:gridCol w:w="1136"/>
        <w:gridCol w:w="1466"/>
        <w:gridCol w:w="1136"/>
        <w:gridCol w:w="1136"/>
        <w:gridCol w:w="1136"/>
        <w:gridCol w:w="1136"/>
        <w:gridCol w:w="1136"/>
        <w:gridCol w:w="1136"/>
        <w:gridCol w:w="1136"/>
        <w:gridCol w:w="1960"/>
      </w:tblGrid>
      <w:tr w14:paraId="7C82E5F4">
        <w:tc>
          <w:tcPr>
            <w:tcW w:w="784" w:type="dxa"/>
            <w:shd w:val="clear" w:color="auto" w:fill="E2E8F0"/>
          </w:tcPr>
          <w:p w14:paraId="247F0E1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字段ID</w:t>
            </w:r>
          </w:p>
        </w:tc>
        <w:tc>
          <w:tcPr>
            <w:tcW w:w="784" w:type="dxa"/>
            <w:shd w:val="clear" w:color="auto" w:fill="E2E8F0"/>
          </w:tcPr>
          <w:p w14:paraId="7E53426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784" w:type="dxa"/>
            <w:shd w:val="clear" w:color="auto" w:fill="E2E8F0"/>
          </w:tcPr>
          <w:p w14:paraId="66BAC41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字段名称</w:t>
            </w:r>
          </w:p>
        </w:tc>
        <w:tc>
          <w:tcPr>
            <w:tcW w:w="784" w:type="dxa"/>
            <w:shd w:val="clear" w:color="auto" w:fill="E2E8F0"/>
          </w:tcPr>
          <w:p w14:paraId="40BD805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英文名称</w:t>
            </w:r>
          </w:p>
        </w:tc>
        <w:tc>
          <w:tcPr>
            <w:tcW w:w="784" w:type="dxa"/>
            <w:shd w:val="clear" w:color="auto" w:fill="E2E8F0"/>
          </w:tcPr>
          <w:p w14:paraId="76EDA13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类型</w:t>
            </w:r>
          </w:p>
        </w:tc>
        <w:tc>
          <w:tcPr>
            <w:tcW w:w="784" w:type="dxa"/>
            <w:shd w:val="clear" w:color="auto" w:fill="E2E8F0"/>
          </w:tcPr>
          <w:p w14:paraId="756D25A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列表展示</w:t>
            </w:r>
          </w:p>
        </w:tc>
        <w:tc>
          <w:tcPr>
            <w:tcW w:w="784" w:type="dxa"/>
            <w:shd w:val="clear" w:color="auto" w:fill="E2E8F0"/>
          </w:tcPr>
          <w:p w14:paraId="793403B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必填</w:t>
            </w:r>
          </w:p>
        </w:tc>
        <w:tc>
          <w:tcPr>
            <w:tcW w:w="784" w:type="dxa"/>
            <w:shd w:val="clear" w:color="auto" w:fill="E2E8F0"/>
          </w:tcPr>
          <w:p w14:paraId="4548E97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默认值</w:t>
            </w:r>
          </w:p>
        </w:tc>
        <w:tc>
          <w:tcPr>
            <w:tcW w:w="784" w:type="dxa"/>
            <w:shd w:val="clear" w:color="auto" w:fill="E2E8F0"/>
          </w:tcPr>
          <w:p w14:paraId="1B574D9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校验规则</w:t>
            </w:r>
          </w:p>
        </w:tc>
        <w:tc>
          <w:tcPr>
            <w:tcW w:w="784" w:type="dxa"/>
            <w:shd w:val="clear" w:color="auto" w:fill="E2E8F0"/>
          </w:tcPr>
          <w:p w14:paraId="6FC93A1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数据来源/取值</w:t>
            </w:r>
          </w:p>
        </w:tc>
        <w:tc>
          <w:tcPr>
            <w:tcW w:w="784" w:type="dxa"/>
            <w:shd w:val="clear" w:color="auto" w:fill="E2E8F0"/>
          </w:tcPr>
          <w:p w14:paraId="284F4B0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代码集</w:t>
            </w:r>
          </w:p>
        </w:tc>
        <w:tc>
          <w:tcPr>
            <w:tcW w:w="784" w:type="dxa"/>
            <w:shd w:val="clear" w:color="auto" w:fill="E2E8F0"/>
          </w:tcPr>
          <w:p w14:paraId="76EE93A8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备注</w:t>
            </w:r>
          </w:p>
        </w:tc>
      </w:tr>
      <w:tr w14:paraId="4E0119F7">
        <w:tc>
          <w:tcPr>
            <w:tcW w:w="784" w:type="dxa"/>
          </w:tcPr>
          <w:p w14:paraId="779ECC4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FD030</w:t>
            </w:r>
          </w:p>
        </w:tc>
        <w:tc>
          <w:tcPr>
            <w:tcW w:w="784" w:type="dxa"/>
          </w:tcPr>
          <w:p w14:paraId="7707EC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</w:t>
            </w:r>
          </w:p>
        </w:tc>
        <w:tc>
          <w:tcPr>
            <w:tcW w:w="784" w:type="dxa"/>
          </w:tcPr>
          <w:p w14:paraId="474AFB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w="784" w:type="dxa"/>
          </w:tcPr>
          <w:p w14:paraId="741B8D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Programme</w:t>
            </w:r>
          </w:p>
        </w:tc>
        <w:tc>
          <w:tcPr>
            <w:tcW w:w="784" w:type="dxa"/>
          </w:tcPr>
          <w:p w14:paraId="044227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46D0A8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0D685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47168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FAA70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D90BD0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基础数据—专业</w:t>
            </w:r>
          </w:p>
        </w:tc>
        <w:tc>
          <w:tcPr>
            <w:tcW w:w="784" w:type="dxa"/>
          </w:tcPr>
          <w:p w14:paraId="5B4DD5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C3D994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PHY/MAT/CHS</w:t>
            </w:r>
          </w:p>
        </w:tc>
      </w:tr>
      <w:tr w14:paraId="58D521E0">
        <w:tc>
          <w:tcPr>
            <w:tcW w:w="784" w:type="dxa"/>
          </w:tcPr>
          <w:p w14:paraId="4C632F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FD031</w:t>
            </w:r>
          </w:p>
        </w:tc>
        <w:tc>
          <w:tcPr>
            <w:tcW w:w="784" w:type="dxa"/>
          </w:tcPr>
          <w:p w14:paraId="79B353A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</w:t>
            </w:r>
          </w:p>
        </w:tc>
        <w:tc>
          <w:tcPr>
            <w:tcW w:w="784" w:type="dxa"/>
          </w:tcPr>
          <w:p w14:paraId="1AEB58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人数</w:t>
            </w:r>
          </w:p>
        </w:tc>
        <w:tc>
          <w:tcPr>
            <w:tcW w:w="784" w:type="dxa"/>
          </w:tcPr>
          <w:p w14:paraId="2C0D56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Students</w:t>
            </w:r>
          </w:p>
        </w:tc>
        <w:tc>
          <w:tcPr>
            <w:tcW w:w="784" w:type="dxa"/>
          </w:tcPr>
          <w:p w14:paraId="59D3DF9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7F893B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5257E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626200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2D996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76339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正式：执行计划预计人数；现行：演示 mock</w:t>
            </w:r>
          </w:p>
        </w:tc>
        <w:tc>
          <w:tcPr>
            <w:tcW w:w="784" w:type="dxa"/>
          </w:tcPr>
          <w:p w14:paraId="00BE69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78FBB6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 FD039 同一接口</w:t>
            </w:r>
          </w:p>
        </w:tc>
      </w:tr>
      <w:tr w14:paraId="501A24E6">
        <w:tc>
          <w:tcPr>
            <w:tcW w:w="784" w:type="dxa"/>
          </w:tcPr>
          <w:p w14:paraId="4D7C373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FD032</w:t>
            </w:r>
          </w:p>
        </w:tc>
        <w:tc>
          <w:tcPr>
            <w:tcW w:w="784" w:type="dxa"/>
          </w:tcPr>
          <w:p w14:paraId="7B2C0F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</w:t>
            </w:r>
          </w:p>
        </w:tc>
        <w:tc>
          <w:tcPr>
            <w:tcW w:w="784" w:type="dxa"/>
          </w:tcPr>
          <w:p w14:paraId="584EF7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合计组数</w:t>
            </w:r>
          </w:p>
        </w:tc>
        <w:tc>
          <w:tcPr>
            <w:tcW w:w="784" w:type="dxa"/>
          </w:tcPr>
          <w:p w14:paraId="200E2A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Total Groups</w:t>
            </w:r>
          </w:p>
        </w:tc>
        <w:tc>
          <w:tcPr>
            <w:tcW w:w="784" w:type="dxa"/>
          </w:tcPr>
          <w:p w14:paraId="71D7BA9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7C0CD8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7240B2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36407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5B07B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w="784" w:type="dxa"/>
          </w:tcPr>
          <w:p w14:paraId="2C45CA1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4353AB6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5CF4505">
            <w:pPr>
              <w:spacing w:before="40" w:after="40" w:line="276" w:lineRule="auto"/>
            </w:pPr>
          </w:p>
        </w:tc>
      </w:tr>
      <w:tr w14:paraId="2D30DCC4">
        <w:tc>
          <w:tcPr>
            <w:tcW w:w="784" w:type="dxa"/>
          </w:tcPr>
          <w:p w14:paraId="4F6DA5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FD033</w:t>
            </w:r>
          </w:p>
        </w:tc>
        <w:tc>
          <w:tcPr>
            <w:tcW w:w="784" w:type="dxa"/>
          </w:tcPr>
          <w:p w14:paraId="381B28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</w:t>
            </w:r>
          </w:p>
        </w:tc>
        <w:tc>
          <w:tcPr>
            <w:tcW w:w="784" w:type="dxa"/>
          </w:tcPr>
          <w:p w14:paraId="40EE90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预计 Quota</w:t>
            </w:r>
          </w:p>
        </w:tc>
        <w:tc>
          <w:tcPr>
            <w:tcW w:w="784" w:type="dxa"/>
          </w:tcPr>
          <w:p w14:paraId="21E4A7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Expected Quota</w:t>
            </w:r>
          </w:p>
        </w:tc>
        <w:tc>
          <w:tcPr>
            <w:tcW w:w="784" w:type="dxa"/>
          </w:tcPr>
          <w:p w14:paraId="78F370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622E08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0FF4CC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FFCF1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F4B97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w="784" w:type="dxa"/>
          </w:tcPr>
          <w:p w14:paraId="054852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1DD5EB9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CE90E67">
            <w:pPr>
              <w:spacing w:before="40" w:after="40" w:line="276" w:lineRule="auto"/>
            </w:pPr>
          </w:p>
        </w:tc>
      </w:tr>
      <w:tr w14:paraId="4DE5FBF9">
        <w:tc>
          <w:tcPr>
            <w:tcW w:w="784" w:type="dxa"/>
          </w:tcPr>
          <w:p w14:paraId="63A6DC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FD034</w:t>
            </w:r>
          </w:p>
        </w:tc>
        <w:tc>
          <w:tcPr>
            <w:tcW w:w="784" w:type="dxa"/>
          </w:tcPr>
          <w:p w14:paraId="69DD59C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 批次</w:t>
            </w:r>
          </w:p>
        </w:tc>
        <w:tc>
          <w:tcPr>
            <w:tcW w:w="784" w:type="dxa"/>
          </w:tcPr>
          <w:p w14:paraId="6031E4B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入学批次</w:t>
            </w:r>
          </w:p>
        </w:tc>
        <w:tc>
          <w:tcPr>
            <w:tcW w:w="784" w:type="dxa"/>
          </w:tcPr>
          <w:p w14:paraId="34EC4A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Intake Batch</w:t>
            </w:r>
          </w:p>
        </w:tc>
        <w:tc>
          <w:tcPr>
            <w:tcW w:w="784" w:type="dxa"/>
          </w:tcPr>
          <w:p w14:paraId="6E8DA55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6162D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AB6B6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09541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2368F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5475C1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正式：执行计划；现行：演示</w:t>
            </w:r>
          </w:p>
        </w:tc>
        <w:tc>
          <w:tcPr>
            <w:tcW w:w="784" w:type="dxa"/>
          </w:tcPr>
          <w:p w14:paraId="5DED807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CD430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可展开</w:t>
            </w:r>
          </w:p>
        </w:tc>
      </w:tr>
      <w:tr w14:paraId="51C1C4F0">
        <w:tc>
          <w:tcPr>
            <w:tcW w:w="784" w:type="dxa"/>
          </w:tcPr>
          <w:p w14:paraId="628296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FD035</w:t>
            </w:r>
          </w:p>
        </w:tc>
        <w:tc>
          <w:tcPr>
            <w:tcW w:w="784" w:type="dxa"/>
          </w:tcPr>
          <w:p w14:paraId="3811F98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 批次</w:t>
            </w:r>
          </w:p>
        </w:tc>
        <w:tc>
          <w:tcPr>
            <w:tcW w:w="784" w:type="dxa"/>
          </w:tcPr>
          <w:p w14:paraId="0FF4AC1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人数</w:t>
            </w:r>
          </w:p>
        </w:tc>
        <w:tc>
          <w:tcPr>
            <w:tcW w:w="784" w:type="dxa"/>
          </w:tcPr>
          <w:p w14:paraId="2C8119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Batch Students</w:t>
            </w:r>
          </w:p>
        </w:tc>
        <w:tc>
          <w:tcPr>
            <w:tcW w:w="784" w:type="dxa"/>
          </w:tcPr>
          <w:p w14:paraId="34E388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022A06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4C07C0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2E8BF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4876F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8D094B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同上</w:t>
            </w:r>
          </w:p>
        </w:tc>
        <w:tc>
          <w:tcPr>
            <w:tcW w:w="784" w:type="dxa"/>
          </w:tcPr>
          <w:p w14:paraId="481E34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5058A5E">
            <w:pPr>
              <w:spacing w:before="40" w:after="40" w:line="276" w:lineRule="auto"/>
            </w:pPr>
          </w:p>
        </w:tc>
      </w:tr>
      <w:tr w14:paraId="12861F60">
        <w:tc>
          <w:tcPr>
            <w:tcW w:w="784" w:type="dxa"/>
          </w:tcPr>
          <w:p w14:paraId="3FF279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FD036</w:t>
            </w:r>
          </w:p>
        </w:tc>
        <w:tc>
          <w:tcPr>
            <w:tcW w:w="784" w:type="dxa"/>
          </w:tcPr>
          <w:p w14:paraId="348A0D5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 批次</w:t>
            </w:r>
          </w:p>
        </w:tc>
        <w:tc>
          <w:tcPr>
            <w:tcW w:w="784" w:type="dxa"/>
          </w:tcPr>
          <w:p w14:paraId="37CDA49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最高学分</w:t>
            </w:r>
          </w:p>
        </w:tc>
        <w:tc>
          <w:tcPr>
            <w:tcW w:w="784" w:type="dxa"/>
          </w:tcPr>
          <w:p w14:paraId="148F142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Max Credits</w:t>
            </w:r>
          </w:p>
        </w:tc>
        <w:tc>
          <w:tcPr>
            <w:tcW w:w="784" w:type="dxa"/>
          </w:tcPr>
          <w:p w14:paraId="046F570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5043588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196D4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E83F6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C7087A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378A37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正式：执行计划；现行：本模块演示</w:t>
            </w:r>
          </w:p>
        </w:tc>
        <w:tc>
          <w:tcPr>
            <w:tcW w:w="784" w:type="dxa"/>
          </w:tcPr>
          <w:p w14:paraId="7C59AE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7AD54B32">
            <w:pPr>
              <w:spacing w:before="40" w:after="40" w:line="276" w:lineRule="auto"/>
            </w:pPr>
          </w:p>
        </w:tc>
      </w:tr>
      <w:tr w14:paraId="102C1947">
        <w:tc>
          <w:tcPr>
            <w:tcW w:w="784" w:type="dxa"/>
          </w:tcPr>
          <w:p w14:paraId="0FBC26C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FD037</w:t>
            </w:r>
          </w:p>
        </w:tc>
        <w:tc>
          <w:tcPr>
            <w:tcW w:w="784" w:type="dxa"/>
          </w:tcPr>
          <w:p w14:paraId="46E6C76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 批次</w:t>
            </w:r>
          </w:p>
        </w:tc>
        <w:tc>
          <w:tcPr>
            <w:tcW w:w="784" w:type="dxa"/>
          </w:tcPr>
          <w:p w14:paraId="438207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组数</w:t>
            </w:r>
          </w:p>
        </w:tc>
        <w:tc>
          <w:tcPr>
            <w:tcW w:w="784" w:type="dxa"/>
          </w:tcPr>
          <w:p w14:paraId="3731A2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Batch Groups</w:t>
            </w:r>
          </w:p>
        </w:tc>
        <w:tc>
          <w:tcPr>
            <w:tcW w:w="784" w:type="dxa"/>
          </w:tcPr>
          <w:p w14:paraId="667F49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652B11A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6B40B7B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E04F5E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A06FE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w="784" w:type="dxa"/>
          </w:tcPr>
          <w:p w14:paraId="3F2C03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0CC578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50B8286">
            <w:pPr>
              <w:spacing w:before="40" w:after="40" w:line="276" w:lineRule="auto"/>
            </w:pPr>
          </w:p>
        </w:tc>
      </w:tr>
      <w:tr w14:paraId="3AC60C40">
        <w:tc>
          <w:tcPr>
            <w:tcW w:w="784" w:type="dxa"/>
          </w:tcPr>
          <w:p w14:paraId="272ECF9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FD038</w:t>
            </w:r>
          </w:p>
        </w:tc>
        <w:tc>
          <w:tcPr>
            <w:tcW w:w="784" w:type="dxa"/>
          </w:tcPr>
          <w:p w14:paraId="66FC69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 批次</w:t>
            </w:r>
          </w:p>
        </w:tc>
        <w:tc>
          <w:tcPr>
            <w:tcW w:w="784" w:type="dxa"/>
          </w:tcPr>
          <w:p w14:paraId="06A48C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Quota</w:t>
            </w:r>
          </w:p>
        </w:tc>
        <w:tc>
          <w:tcPr>
            <w:tcW w:w="784" w:type="dxa"/>
          </w:tcPr>
          <w:p w14:paraId="03A814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Batch Quota</w:t>
            </w:r>
          </w:p>
        </w:tc>
        <w:tc>
          <w:tcPr>
            <w:tcW w:w="784" w:type="dxa"/>
          </w:tcPr>
          <w:p w14:paraId="68D360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70931E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5D7DE5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141C0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FA6CF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w="784" w:type="dxa"/>
          </w:tcPr>
          <w:p w14:paraId="67ADE36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2AAD63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0DA31A2">
            <w:pPr>
              <w:spacing w:before="40" w:after="40" w:line="276" w:lineRule="auto"/>
            </w:pPr>
          </w:p>
        </w:tc>
      </w:tr>
      <w:tr w14:paraId="350664A1">
        <w:tc>
          <w:tcPr>
            <w:tcW w:w="784" w:type="dxa"/>
          </w:tcPr>
          <w:p w14:paraId="4A833C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FD039</w:t>
            </w:r>
          </w:p>
        </w:tc>
        <w:tc>
          <w:tcPr>
            <w:tcW w:w="784" w:type="dxa"/>
          </w:tcPr>
          <w:p w14:paraId="4793F3A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784" w:type="dxa"/>
          </w:tcPr>
          <w:p w14:paraId="42730F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预计学生数</w:t>
            </w:r>
          </w:p>
        </w:tc>
        <w:tc>
          <w:tcPr>
            <w:tcW w:w="784" w:type="dxa"/>
          </w:tcPr>
          <w:p w14:paraId="065A773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Expected Students</w:t>
            </w:r>
          </w:p>
        </w:tc>
        <w:tc>
          <w:tcPr>
            <w:tcW w:w="784" w:type="dxa"/>
          </w:tcPr>
          <w:p w14:paraId="76076A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7A81CF6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371961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323D4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756CF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ED34C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与 FD031 同一接口</w:t>
            </w:r>
          </w:p>
        </w:tc>
        <w:tc>
          <w:tcPr>
            <w:tcW w:w="784" w:type="dxa"/>
          </w:tcPr>
          <w:p w14:paraId="08BABD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218E38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表头；不是名单实际人数</w:t>
            </w:r>
          </w:p>
        </w:tc>
      </w:tr>
      <w:tr w14:paraId="7033FE74">
        <w:tc>
          <w:tcPr>
            <w:tcW w:w="784" w:type="dxa"/>
          </w:tcPr>
          <w:p w14:paraId="3024237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FD040</w:t>
            </w:r>
          </w:p>
        </w:tc>
        <w:tc>
          <w:tcPr>
            <w:tcW w:w="784" w:type="dxa"/>
          </w:tcPr>
          <w:p w14:paraId="35DAC9E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784" w:type="dxa"/>
          </w:tcPr>
          <w:p w14:paraId="33921DB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计划总Quota</w:t>
            </w:r>
          </w:p>
        </w:tc>
        <w:tc>
          <w:tcPr>
            <w:tcW w:w="784" w:type="dxa"/>
          </w:tcPr>
          <w:p w14:paraId="2F6A958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Planned Total Quota</w:t>
            </w:r>
          </w:p>
        </w:tc>
        <w:tc>
          <w:tcPr>
            <w:tcW w:w="784" w:type="dxa"/>
          </w:tcPr>
          <w:p w14:paraId="5CE346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20FCDB2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可编辑（经设置）</w:t>
            </w:r>
          </w:p>
        </w:tc>
        <w:tc>
          <w:tcPr>
            <w:tcW w:w="784" w:type="dxa"/>
          </w:tcPr>
          <w:p w14:paraId="462127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19EAA0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08D37DC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6E3A99D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1F75E5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3AD9543">
            <w:pPr>
              <w:spacing w:before="40" w:after="40" w:line="276" w:lineRule="auto"/>
            </w:pPr>
          </w:p>
        </w:tc>
      </w:tr>
      <w:tr w14:paraId="16EF2814">
        <w:tc>
          <w:tcPr>
            <w:tcW w:w="784" w:type="dxa"/>
          </w:tcPr>
          <w:p w14:paraId="618F99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FD041</w:t>
            </w:r>
          </w:p>
        </w:tc>
        <w:tc>
          <w:tcPr>
            <w:tcW w:w="784" w:type="dxa"/>
          </w:tcPr>
          <w:p w14:paraId="5E6B98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784" w:type="dxa"/>
          </w:tcPr>
          <w:p w14:paraId="09B0F4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计划课程组数</w:t>
            </w:r>
          </w:p>
        </w:tc>
        <w:tc>
          <w:tcPr>
            <w:tcW w:w="784" w:type="dxa"/>
          </w:tcPr>
          <w:p w14:paraId="4205073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Planned Group Count</w:t>
            </w:r>
          </w:p>
        </w:tc>
        <w:tc>
          <w:tcPr>
            <w:tcW w:w="784" w:type="dxa"/>
          </w:tcPr>
          <w:p w14:paraId="59A6C9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2C9B24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17DD8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44C08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3F5F4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0E46C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610DBF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02FF0C7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设置后才有</w:t>
            </w:r>
          </w:p>
        </w:tc>
      </w:tr>
      <w:tr w14:paraId="279237AC">
        <w:tc>
          <w:tcPr>
            <w:tcW w:w="784" w:type="dxa"/>
          </w:tcPr>
          <w:p w14:paraId="4D836D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FD042</w:t>
            </w:r>
          </w:p>
        </w:tc>
        <w:tc>
          <w:tcPr>
            <w:tcW w:w="784" w:type="dxa"/>
          </w:tcPr>
          <w:p w14:paraId="4C095DA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784" w:type="dxa"/>
          </w:tcPr>
          <w:p w14:paraId="603599B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计划课程组quota</w:t>
            </w:r>
          </w:p>
        </w:tc>
        <w:tc>
          <w:tcPr>
            <w:tcW w:w="784" w:type="dxa"/>
          </w:tcPr>
          <w:p w14:paraId="73EC327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Planned Group Quota</w:t>
            </w:r>
          </w:p>
        </w:tc>
        <w:tc>
          <w:tcPr>
            <w:tcW w:w="784" w:type="dxa"/>
          </w:tcPr>
          <w:p w14:paraId="15006F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1868192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5A6BB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23B49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60</w:t>
            </w:r>
          </w:p>
        </w:tc>
        <w:tc>
          <w:tcPr>
            <w:tcW w:w="784" w:type="dxa"/>
          </w:tcPr>
          <w:p w14:paraId="6532557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w="784" w:type="dxa"/>
          </w:tcPr>
          <w:p w14:paraId="3EC30BB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本模块计算</w:t>
            </w:r>
          </w:p>
        </w:tc>
        <w:tc>
          <w:tcPr>
            <w:tcW w:w="784" w:type="dxa"/>
          </w:tcPr>
          <w:p w14:paraId="0375F22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6D217D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tip 见 §4</w:t>
            </w:r>
          </w:p>
        </w:tc>
      </w:tr>
      <w:tr w14:paraId="484186FD">
        <w:tc>
          <w:tcPr>
            <w:tcW w:w="784" w:type="dxa"/>
          </w:tcPr>
          <w:p w14:paraId="7F0827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FD050</w:t>
            </w:r>
          </w:p>
        </w:tc>
        <w:tc>
          <w:tcPr>
            <w:tcW w:w="784" w:type="dxa"/>
          </w:tcPr>
          <w:p w14:paraId="4AFE152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784" w:type="dxa"/>
          </w:tcPr>
          <w:p w14:paraId="38BC7CD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开课学期</w:t>
            </w:r>
          </w:p>
        </w:tc>
        <w:tc>
          <w:tcPr>
            <w:tcW w:w="784" w:type="dxa"/>
          </w:tcPr>
          <w:p w14:paraId="05FF03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Offering Term</w:t>
            </w:r>
          </w:p>
        </w:tc>
        <w:tc>
          <w:tcPr>
            <w:tcW w:w="784" w:type="dxa"/>
          </w:tcPr>
          <w:p w14:paraId="0DBA9F5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45E2E95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DA8BC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2613A0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1723D1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3EA051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查询区及开课时间设置</w:t>
            </w:r>
          </w:p>
        </w:tc>
        <w:tc>
          <w:tcPr>
            <w:tcW w:w="784" w:type="dxa"/>
          </w:tcPr>
          <w:p w14:paraId="5AAAE1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208ED457">
            <w:pPr>
              <w:spacing w:before="40" w:after="40" w:line="276" w:lineRule="auto"/>
            </w:pPr>
          </w:p>
        </w:tc>
      </w:tr>
      <w:tr w14:paraId="3CCD7122">
        <w:tc>
          <w:tcPr>
            <w:tcW w:w="784" w:type="dxa"/>
          </w:tcPr>
          <w:p w14:paraId="4BEF1CE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FD051</w:t>
            </w:r>
          </w:p>
        </w:tc>
        <w:tc>
          <w:tcPr>
            <w:tcW w:w="784" w:type="dxa"/>
          </w:tcPr>
          <w:p w14:paraId="75D4789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784" w:type="dxa"/>
          </w:tcPr>
          <w:p w14:paraId="39E171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专业</w:t>
            </w:r>
          </w:p>
        </w:tc>
        <w:tc>
          <w:tcPr>
            <w:tcW w:w="784" w:type="dxa"/>
          </w:tcPr>
          <w:p w14:paraId="5B6CD1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Programme</w:t>
            </w:r>
          </w:p>
        </w:tc>
        <w:tc>
          <w:tcPr>
            <w:tcW w:w="784" w:type="dxa"/>
          </w:tcPr>
          <w:p w14:paraId="7449BD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只读</w:t>
            </w:r>
          </w:p>
        </w:tc>
        <w:tc>
          <w:tcPr>
            <w:tcW w:w="784" w:type="dxa"/>
          </w:tcPr>
          <w:p w14:paraId="1BA2FB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991073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5B95AA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38BE8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87C5B2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基础数据—专业</w:t>
            </w:r>
          </w:p>
        </w:tc>
        <w:tc>
          <w:tcPr>
            <w:tcW w:w="784" w:type="dxa"/>
          </w:tcPr>
          <w:p w14:paraId="30FC3B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4CF7BB5D">
            <w:pPr>
              <w:spacing w:before="40" w:after="40" w:line="276" w:lineRule="auto"/>
            </w:pPr>
          </w:p>
        </w:tc>
      </w:tr>
      <w:tr w14:paraId="7B961BDF">
        <w:tc>
          <w:tcPr>
            <w:tcW w:w="784" w:type="dxa"/>
          </w:tcPr>
          <w:p w14:paraId="196E3F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FD052</w:t>
            </w:r>
          </w:p>
        </w:tc>
        <w:tc>
          <w:tcPr>
            <w:tcW w:w="784" w:type="dxa"/>
          </w:tcPr>
          <w:p w14:paraId="0818598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784" w:type="dxa"/>
          </w:tcPr>
          <w:p w14:paraId="1DD626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计划总Quota</w:t>
            </w:r>
          </w:p>
        </w:tc>
        <w:tc>
          <w:tcPr>
            <w:tcW w:w="784" w:type="dxa"/>
          </w:tcPr>
          <w:p w14:paraId="63B8B55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Planned Total Quota</w:t>
            </w:r>
          </w:p>
        </w:tc>
        <w:tc>
          <w:tcPr>
            <w:tcW w:w="784" w:type="dxa"/>
          </w:tcPr>
          <w:p w14:paraId="042BBF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5C79DE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60E9A7A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583512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公式预计</w:t>
            </w:r>
          </w:p>
        </w:tc>
        <w:tc>
          <w:tcPr>
            <w:tcW w:w="784" w:type="dxa"/>
          </w:tcPr>
          <w:p w14:paraId="112262D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w="784" w:type="dxa"/>
          </w:tcPr>
          <w:p w14:paraId="37C8CBE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0171B09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1CD8D9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formula hint：预计学生数×组数×1.05</w:t>
            </w:r>
          </w:p>
        </w:tc>
      </w:tr>
      <w:tr w14:paraId="3509394F">
        <w:tc>
          <w:tcPr>
            <w:tcW w:w="784" w:type="dxa"/>
          </w:tcPr>
          <w:p w14:paraId="3B4704C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FD053</w:t>
            </w:r>
          </w:p>
        </w:tc>
        <w:tc>
          <w:tcPr>
            <w:tcW w:w="784" w:type="dxa"/>
          </w:tcPr>
          <w:p w14:paraId="1E86B52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784" w:type="dxa"/>
          </w:tcPr>
          <w:p w14:paraId="4962A9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拆分方式</w:t>
            </w:r>
          </w:p>
        </w:tc>
        <w:tc>
          <w:tcPr>
            <w:tcW w:w="784" w:type="dxa"/>
          </w:tcPr>
          <w:p w14:paraId="382E33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Split Mode</w:t>
            </w:r>
          </w:p>
        </w:tc>
        <w:tc>
          <w:tcPr>
            <w:tcW w:w="784" w:type="dxa"/>
          </w:tcPr>
          <w:p w14:paraId="111787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单选</w:t>
            </w:r>
          </w:p>
        </w:tc>
        <w:tc>
          <w:tcPr>
            <w:tcW w:w="784" w:type="dxa"/>
          </w:tcPr>
          <w:p w14:paraId="69A906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可编辑</w:t>
            </w:r>
          </w:p>
        </w:tc>
        <w:tc>
          <w:tcPr>
            <w:tcW w:w="784" w:type="dxa"/>
          </w:tcPr>
          <w:p w14:paraId="5F54CB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110D87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2DDA87D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w="784" w:type="dxa"/>
          </w:tcPr>
          <w:p w14:paraId="34FA75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本界面枚举（按组数分/按人数分）</w:t>
            </w:r>
          </w:p>
        </w:tc>
        <w:tc>
          <w:tcPr>
            <w:tcW w:w="784" w:type="dxa"/>
          </w:tcPr>
          <w:p w14:paraId="3D7699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是</w:t>
            </w:r>
          </w:p>
        </w:tc>
        <w:tc>
          <w:tcPr>
            <w:tcW w:w="784" w:type="dxa"/>
          </w:tcPr>
          <w:p w14:paraId="6DA27F13">
            <w:pPr>
              <w:spacing w:before="40" w:after="40" w:line="276" w:lineRule="auto"/>
            </w:pPr>
          </w:p>
        </w:tc>
      </w:tr>
      <w:tr w14:paraId="5DB85809">
        <w:tc>
          <w:tcPr>
            <w:tcW w:w="784" w:type="dxa"/>
          </w:tcPr>
          <w:p w14:paraId="172462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FD054</w:t>
            </w:r>
          </w:p>
        </w:tc>
        <w:tc>
          <w:tcPr>
            <w:tcW w:w="784" w:type="dxa"/>
          </w:tcPr>
          <w:p w14:paraId="31F5AF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784" w:type="dxa"/>
          </w:tcPr>
          <w:p w14:paraId="6F2077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组数</w:t>
            </w:r>
          </w:p>
        </w:tc>
        <w:tc>
          <w:tcPr>
            <w:tcW w:w="784" w:type="dxa"/>
          </w:tcPr>
          <w:p w14:paraId="706871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Group Count</w:t>
            </w:r>
          </w:p>
        </w:tc>
        <w:tc>
          <w:tcPr>
            <w:tcW w:w="784" w:type="dxa"/>
          </w:tcPr>
          <w:p w14:paraId="362B8F3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3306B33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w="784" w:type="dxa"/>
          </w:tcPr>
          <w:p w14:paraId="2047A2E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w="784" w:type="dxa"/>
          </w:tcPr>
          <w:p w14:paraId="225BC6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445D491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w="784" w:type="dxa"/>
          </w:tcPr>
          <w:p w14:paraId="267595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42E438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395A8D7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byCount</w:t>
            </w:r>
          </w:p>
        </w:tc>
      </w:tr>
      <w:tr w14:paraId="03128F50">
        <w:tc>
          <w:tcPr>
            <w:tcW w:w="784" w:type="dxa"/>
          </w:tcPr>
          <w:p w14:paraId="74A6601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FD055</w:t>
            </w:r>
          </w:p>
        </w:tc>
        <w:tc>
          <w:tcPr>
            <w:tcW w:w="784" w:type="dxa"/>
          </w:tcPr>
          <w:p w14:paraId="00CF2C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784" w:type="dxa"/>
          </w:tcPr>
          <w:p w14:paraId="47FD2E2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课程组quota</w:t>
            </w:r>
          </w:p>
        </w:tc>
        <w:tc>
          <w:tcPr>
            <w:tcW w:w="784" w:type="dxa"/>
          </w:tcPr>
          <w:p w14:paraId="130B88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Group Quota</w:t>
            </w:r>
          </w:p>
        </w:tc>
        <w:tc>
          <w:tcPr>
            <w:tcW w:w="784" w:type="dxa"/>
          </w:tcPr>
          <w:p w14:paraId="41F463D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数字</w:t>
            </w:r>
          </w:p>
        </w:tc>
        <w:tc>
          <w:tcPr>
            <w:tcW w:w="784" w:type="dxa"/>
          </w:tcPr>
          <w:p w14:paraId="4D1FA9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条件可编辑</w:t>
            </w:r>
          </w:p>
        </w:tc>
        <w:tc>
          <w:tcPr>
            <w:tcW w:w="784" w:type="dxa"/>
          </w:tcPr>
          <w:p w14:paraId="5B236A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条件</w:t>
            </w:r>
          </w:p>
        </w:tc>
        <w:tc>
          <w:tcPr>
            <w:tcW w:w="784" w:type="dxa"/>
          </w:tcPr>
          <w:p w14:paraId="143AC8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784" w:type="dxa"/>
          </w:tcPr>
          <w:p w14:paraId="754D7FC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w="784" w:type="dxa"/>
          </w:tcPr>
          <w:p w14:paraId="7E4579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本模块录入</w:t>
            </w:r>
          </w:p>
        </w:tc>
        <w:tc>
          <w:tcPr>
            <w:tcW w:w="784" w:type="dxa"/>
          </w:tcPr>
          <w:p w14:paraId="3F57AB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否</w:t>
            </w:r>
          </w:p>
        </w:tc>
        <w:tc>
          <w:tcPr>
            <w:tcW w:w="784" w:type="dxa"/>
          </w:tcPr>
          <w:p w14:paraId="5B0F4C1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bySize</w:t>
            </w:r>
          </w:p>
        </w:tc>
      </w:tr>
    </w:tbl>
    <w:p w14:paraId="06BA18AF">
      <w:pPr>
        <w:spacing w:after="80"/>
      </w:pPr>
    </w:p>
    <w:p w14:paraId="7A764EA9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6. 功能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00"/>
        <w:gridCol w:w="1400"/>
        <w:gridCol w:w="1400"/>
        <w:gridCol w:w="1400"/>
        <w:gridCol w:w="1400"/>
        <w:gridCol w:w="1400"/>
        <w:gridCol w:w="1400"/>
        <w:gridCol w:w="1400"/>
        <w:gridCol w:w="1704"/>
        <w:gridCol w:w="1882"/>
      </w:tblGrid>
      <w:tr w14:paraId="6FCB8CA3">
        <w:tc>
          <w:tcPr>
            <w:tcW w:w="941" w:type="dxa"/>
            <w:shd w:val="clear" w:color="auto" w:fill="E2E8F0"/>
          </w:tcPr>
          <w:p w14:paraId="308E103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功能ID</w:t>
            </w:r>
          </w:p>
        </w:tc>
        <w:tc>
          <w:tcPr>
            <w:tcW w:w="941" w:type="dxa"/>
            <w:shd w:val="clear" w:color="auto" w:fill="E2E8F0"/>
          </w:tcPr>
          <w:p w14:paraId="5ECD3E0C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所属界面ID</w:t>
            </w:r>
          </w:p>
        </w:tc>
        <w:tc>
          <w:tcPr>
            <w:tcW w:w="941" w:type="dxa"/>
            <w:shd w:val="clear" w:color="auto" w:fill="E2E8F0"/>
          </w:tcPr>
          <w:p w14:paraId="6E3AF22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功能名称</w:t>
            </w:r>
          </w:p>
        </w:tc>
        <w:tc>
          <w:tcPr>
            <w:tcW w:w="941" w:type="dxa"/>
            <w:shd w:val="clear" w:color="auto" w:fill="E2E8F0"/>
          </w:tcPr>
          <w:p w14:paraId="7E2A258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操作类型</w:t>
            </w:r>
          </w:p>
        </w:tc>
        <w:tc>
          <w:tcPr>
            <w:tcW w:w="941" w:type="dxa"/>
            <w:shd w:val="clear" w:color="auto" w:fill="E2E8F0"/>
          </w:tcPr>
          <w:p w14:paraId="5728D8F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触发方式</w:t>
            </w:r>
          </w:p>
        </w:tc>
        <w:tc>
          <w:tcPr>
            <w:tcW w:w="941" w:type="dxa"/>
            <w:shd w:val="clear" w:color="auto" w:fill="E2E8F0"/>
          </w:tcPr>
          <w:p w14:paraId="39DD7D3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前置条件</w:t>
            </w:r>
          </w:p>
        </w:tc>
        <w:tc>
          <w:tcPr>
            <w:tcW w:w="941" w:type="dxa"/>
            <w:shd w:val="clear" w:color="auto" w:fill="E2E8F0"/>
          </w:tcPr>
          <w:p w14:paraId="430361F5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处理逻辑</w:t>
            </w:r>
          </w:p>
        </w:tc>
        <w:tc>
          <w:tcPr>
            <w:tcW w:w="941" w:type="dxa"/>
            <w:shd w:val="clear" w:color="auto" w:fill="E2E8F0"/>
          </w:tcPr>
          <w:p w14:paraId="6692404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成功结果</w:t>
            </w:r>
          </w:p>
        </w:tc>
        <w:tc>
          <w:tcPr>
            <w:tcW w:w="941" w:type="dxa"/>
            <w:shd w:val="clear" w:color="auto" w:fill="E2E8F0"/>
          </w:tcPr>
          <w:p w14:paraId="687BCFC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异常处理</w:t>
            </w:r>
          </w:p>
        </w:tc>
        <w:tc>
          <w:tcPr>
            <w:tcW w:w="941" w:type="dxa"/>
            <w:shd w:val="clear" w:color="auto" w:fill="E2E8F0"/>
          </w:tcPr>
          <w:p w14:paraId="48C83847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关联规则</w:t>
            </w:r>
          </w:p>
        </w:tc>
      </w:tr>
      <w:tr w14:paraId="52BDB479">
        <w:tc>
          <w:tcPr>
            <w:tcW w:w="941" w:type="dxa"/>
          </w:tcPr>
          <w:p w14:paraId="1B61F7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F001</w:t>
            </w:r>
          </w:p>
        </w:tc>
        <w:tc>
          <w:tcPr>
            <w:tcW w:w="941" w:type="dxa"/>
          </w:tcPr>
          <w:p w14:paraId="49C0A9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P01-T01</w:t>
            </w:r>
          </w:p>
        </w:tc>
        <w:tc>
          <w:tcPr>
            <w:tcW w:w="941" w:type="dxa"/>
          </w:tcPr>
          <w:p w14:paraId="071D61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 GE/ME</w:t>
            </w:r>
          </w:p>
        </w:tc>
        <w:tc>
          <w:tcPr>
            <w:tcW w:w="941" w:type="dxa"/>
          </w:tcPr>
          <w:p w14:paraId="13478D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页签</w:t>
            </w:r>
          </w:p>
        </w:tc>
        <w:tc>
          <w:tcPr>
            <w:tcW w:w="941" w:type="dxa"/>
          </w:tcPr>
          <w:p w14:paraId="0B63F0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7564C0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237DC0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切换面板与导出列</w:t>
            </w:r>
          </w:p>
        </w:tc>
        <w:tc>
          <w:tcPr>
            <w:tcW w:w="941" w:type="dxa"/>
          </w:tcPr>
          <w:p w14:paraId="216334D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4D7FACD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081A8D0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2C91A0ED">
        <w:tc>
          <w:tcPr>
            <w:tcW w:w="941" w:type="dxa"/>
          </w:tcPr>
          <w:p w14:paraId="753269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F002</w:t>
            </w:r>
          </w:p>
        </w:tc>
        <w:tc>
          <w:tcPr>
            <w:tcW w:w="941" w:type="dxa"/>
          </w:tcPr>
          <w:p w14:paraId="41091AA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P01-F01</w:t>
            </w:r>
          </w:p>
        </w:tc>
        <w:tc>
          <w:tcPr>
            <w:tcW w:w="941" w:type="dxa"/>
          </w:tcPr>
          <w:p w14:paraId="47B02FA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切换学期</w:t>
            </w:r>
          </w:p>
        </w:tc>
        <w:tc>
          <w:tcPr>
            <w:tcW w:w="941" w:type="dxa"/>
          </w:tcPr>
          <w:p w14:paraId="16FCCD8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下拉</w:t>
            </w:r>
          </w:p>
        </w:tc>
        <w:tc>
          <w:tcPr>
            <w:tcW w:w="941" w:type="dxa"/>
          </w:tcPr>
          <w:p w14:paraId="18B510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变更</w:t>
            </w:r>
          </w:p>
        </w:tc>
        <w:tc>
          <w:tcPr>
            <w:tcW w:w="941" w:type="dxa"/>
          </w:tcPr>
          <w:p w14:paraId="690B28D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2FEB9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刷新需求与配额</w:t>
            </w:r>
          </w:p>
        </w:tc>
        <w:tc>
          <w:tcPr>
            <w:tcW w:w="941" w:type="dxa"/>
          </w:tcPr>
          <w:p w14:paraId="174D67E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66EB69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67B2012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46DD8F7B">
        <w:tc>
          <w:tcPr>
            <w:tcW w:w="941" w:type="dxa"/>
          </w:tcPr>
          <w:p w14:paraId="194DFE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F003</w:t>
            </w:r>
          </w:p>
        </w:tc>
        <w:tc>
          <w:tcPr>
            <w:tcW w:w="941" w:type="dxa"/>
          </w:tcPr>
          <w:p w14:paraId="788E74C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941" w:type="dxa"/>
          </w:tcPr>
          <w:p w14:paraId="06012D4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 GE 需求</w:t>
            </w:r>
          </w:p>
        </w:tc>
        <w:tc>
          <w:tcPr>
            <w:tcW w:w="941" w:type="dxa"/>
          </w:tcPr>
          <w:p w14:paraId="5A4B8B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77E99B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4B766C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已选学期</w:t>
            </w:r>
          </w:p>
        </w:tc>
        <w:tc>
          <w:tcPr>
            <w:tcW w:w="941" w:type="dxa"/>
          </w:tcPr>
          <w:p w14:paraId="303C292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二次确认后重汇总（演示数据）</w:t>
            </w:r>
          </w:p>
        </w:tc>
        <w:tc>
          <w:tcPr>
            <w:tcW w:w="941" w:type="dxa"/>
          </w:tcPr>
          <w:p w14:paraId="15543F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刷新卡与学院表</w:t>
            </w:r>
          </w:p>
        </w:tc>
        <w:tc>
          <w:tcPr>
            <w:tcW w:w="941" w:type="dxa"/>
          </w:tcPr>
          <w:p w14:paraId="29B78C1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无学期 alert「请先选择开课学期。」</w:t>
            </w:r>
          </w:p>
        </w:tc>
        <w:tc>
          <w:tcPr>
            <w:tcW w:w="941" w:type="dxa"/>
          </w:tcPr>
          <w:p w14:paraId="3E23DF6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328DA047">
        <w:tc>
          <w:tcPr>
            <w:tcW w:w="941" w:type="dxa"/>
          </w:tcPr>
          <w:p w14:paraId="387F25D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F004</w:t>
            </w:r>
          </w:p>
        </w:tc>
        <w:tc>
          <w:tcPr>
            <w:tcW w:w="941" w:type="dxa"/>
          </w:tcPr>
          <w:p w14:paraId="66241E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941" w:type="dxa"/>
          </w:tcPr>
          <w:p w14:paraId="67EB46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 GE 计划</w:t>
            </w:r>
          </w:p>
        </w:tc>
        <w:tc>
          <w:tcPr>
            <w:tcW w:w="941" w:type="dxa"/>
          </w:tcPr>
          <w:p w14:paraId="18138B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73C1C4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66AAB27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已选学期；quota 合法</w:t>
            </w:r>
          </w:p>
        </w:tc>
        <w:tc>
          <w:tcPr>
            <w:tcW w:w="941" w:type="dxa"/>
          </w:tcPr>
          <w:p w14:paraId="0036A13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写类型需开数+课程组quota</w:t>
            </w:r>
          </w:p>
        </w:tc>
        <w:tc>
          <w:tcPr>
            <w:tcW w:w="941" w:type="dxa"/>
          </w:tcPr>
          <w:p w14:paraId="7EABD7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「计划已保存。」</w:t>
            </w:r>
          </w:p>
        </w:tc>
        <w:tc>
          <w:tcPr>
            <w:tcW w:w="941" w:type="dxa"/>
          </w:tcPr>
          <w:p w14:paraId="145D20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空 quota「请填写课程组quota。」；非法「请填写有效的课程组quota（非负整数）。」</w:t>
            </w:r>
          </w:p>
        </w:tc>
        <w:tc>
          <w:tcPr>
            <w:tcW w:w="941" w:type="dxa"/>
          </w:tcPr>
          <w:p w14:paraId="4E055EA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</w:tr>
      <w:tr w14:paraId="2850AD93">
        <w:tc>
          <w:tcPr>
            <w:tcW w:w="941" w:type="dxa"/>
          </w:tcPr>
          <w:p w14:paraId="7D4E37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F005</w:t>
            </w:r>
          </w:p>
        </w:tc>
        <w:tc>
          <w:tcPr>
            <w:tcW w:w="941" w:type="dxa"/>
          </w:tcPr>
          <w:p w14:paraId="72D3F6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</w:t>
            </w:r>
          </w:p>
        </w:tc>
        <w:tc>
          <w:tcPr>
            <w:tcW w:w="941" w:type="dxa"/>
          </w:tcPr>
          <w:p w14:paraId="6F29A14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</w:t>
            </w:r>
          </w:p>
        </w:tc>
        <w:tc>
          <w:tcPr>
            <w:tcW w:w="941" w:type="dxa"/>
          </w:tcPr>
          <w:p w14:paraId="3918D8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7EAF3E2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FD1845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2168007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按当前 Tab 导出（见 BR016）</w:t>
            </w:r>
          </w:p>
        </w:tc>
        <w:tc>
          <w:tcPr>
            <w:tcW w:w="941" w:type="dxa"/>
          </w:tcPr>
          <w:p w14:paraId="0AACE6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下载</w:t>
            </w:r>
          </w:p>
        </w:tc>
        <w:tc>
          <w:tcPr>
            <w:tcW w:w="941" w:type="dxa"/>
          </w:tcPr>
          <w:p w14:paraId="71280BA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5801EF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</w:tr>
      <w:tr w14:paraId="5A76F54A">
        <w:tc>
          <w:tcPr>
            <w:tcW w:w="941" w:type="dxa"/>
          </w:tcPr>
          <w:p w14:paraId="7B86B8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F006</w:t>
            </w:r>
          </w:p>
        </w:tc>
        <w:tc>
          <w:tcPr>
            <w:tcW w:w="941" w:type="dxa"/>
          </w:tcPr>
          <w:p w14:paraId="12F3F4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</w:t>
            </w:r>
          </w:p>
        </w:tc>
        <w:tc>
          <w:tcPr>
            <w:tcW w:w="941" w:type="dxa"/>
          </w:tcPr>
          <w:p w14:paraId="53723A6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 ME 需求</w:t>
            </w:r>
          </w:p>
        </w:tc>
        <w:tc>
          <w:tcPr>
            <w:tcW w:w="941" w:type="dxa"/>
          </w:tcPr>
          <w:p w14:paraId="13DAE88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65DDC06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406080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已选学期</w:t>
            </w:r>
          </w:p>
        </w:tc>
        <w:tc>
          <w:tcPr>
            <w:tcW w:w="941" w:type="dxa"/>
          </w:tcPr>
          <w:p w14:paraId="1FB0969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确认后按公式重汇总</w:t>
            </w:r>
          </w:p>
        </w:tc>
        <w:tc>
          <w:tcPr>
            <w:tcW w:w="941" w:type="dxa"/>
          </w:tcPr>
          <w:p w14:paraId="5CB449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刷新</w:t>
            </w:r>
          </w:p>
        </w:tc>
        <w:tc>
          <w:tcPr>
            <w:tcW w:w="941" w:type="dxa"/>
          </w:tcPr>
          <w:p w14:paraId="3EC7230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无学期同上</w:t>
            </w:r>
          </w:p>
        </w:tc>
        <w:tc>
          <w:tcPr>
            <w:tcW w:w="941" w:type="dxa"/>
          </w:tcPr>
          <w:p w14:paraId="35E3A93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BR010/BR011</w:t>
            </w:r>
          </w:p>
        </w:tc>
      </w:tr>
      <w:tr w14:paraId="7F1D2A85">
        <w:tc>
          <w:tcPr>
            <w:tcW w:w="941" w:type="dxa"/>
          </w:tcPr>
          <w:p w14:paraId="1692B2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F007</w:t>
            </w:r>
          </w:p>
        </w:tc>
        <w:tc>
          <w:tcPr>
            <w:tcW w:w="941" w:type="dxa"/>
          </w:tcPr>
          <w:p w14:paraId="67149E1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941" w:type="dxa"/>
          </w:tcPr>
          <w:p w14:paraId="3DBC1BF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 ME 计划</w:t>
            </w:r>
          </w:p>
        </w:tc>
        <w:tc>
          <w:tcPr>
            <w:tcW w:w="941" w:type="dxa"/>
          </w:tcPr>
          <w:p w14:paraId="0340F3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13E8D40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386317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已选学期</w:t>
            </w:r>
          </w:p>
        </w:tc>
        <w:tc>
          <w:tcPr>
            <w:tcW w:w="941" w:type="dxa"/>
          </w:tcPr>
          <w:p w14:paraId="7C4EBA8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落盘各专业计划总Quota</w:t>
            </w:r>
          </w:p>
        </w:tc>
        <w:tc>
          <w:tcPr>
            <w:tcW w:w="941" w:type="dxa"/>
          </w:tcPr>
          <w:p w14:paraId="2A57DE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「计划已保存。」</w:t>
            </w:r>
          </w:p>
        </w:tc>
        <w:tc>
          <w:tcPr>
            <w:tcW w:w="941" w:type="dxa"/>
          </w:tcPr>
          <w:p w14:paraId="4C8FDAF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无学期</w:t>
            </w:r>
          </w:p>
        </w:tc>
        <w:tc>
          <w:tcPr>
            <w:tcW w:w="941" w:type="dxa"/>
          </w:tcPr>
          <w:p w14:paraId="4E3524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  <w:tr w14:paraId="7B6E9539">
        <w:tc>
          <w:tcPr>
            <w:tcW w:w="941" w:type="dxa"/>
          </w:tcPr>
          <w:p w14:paraId="64D6F97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F008</w:t>
            </w:r>
          </w:p>
        </w:tc>
        <w:tc>
          <w:tcPr>
            <w:tcW w:w="941" w:type="dxa"/>
          </w:tcPr>
          <w:p w14:paraId="6003962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941" w:type="dxa"/>
          </w:tcPr>
          <w:p w14:paraId="7401BDD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重置 ME</w:t>
            </w:r>
          </w:p>
        </w:tc>
        <w:tc>
          <w:tcPr>
            <w:tcW w:w="941" w:type="dxa"/>
          </w:tcPr>
          <w:p w14:paraId="1E926CE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029804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01179A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已选学期</w:t>
            </w:r>
          </w:p>
        </w:tc>
        <w:tc>
          <w:tcPr>
            <w:tcW w:w="941" w:type="dxa"/>
          </w:tcPr>
          <w:p w14:paraId="5E1A53D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按公式重算并清除组数设定</w:t>
            </w:r>
          </w:p>
        </w:tc>
        <w:tc>
          <w:tcPr>
            <w:tcW w:w="941" w:type="dxa"/>
          </w:tcPr>
          <w:p w14:paraId="37935CE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tip：须再保存；组数须重设</w:t>
            </w:r>
          </w:p>
        </w:tc>
        <w:tc>
          <w:tcPr>
            <w:tcW w:w="941" w:type="dxa"/>
          </w:tcPr>
          <w:p w14:paraId="718FC5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无学期</w:t>
            </w:r>
          </w:p>
        </w:tc>
        <w:tc>
          <w:tcPr>
            <w:tcW w:w="941" w:type="dxa"/>
          </w:tcPr>
          <w:p w14:paraId="26E5F51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</w:tr>
      <w:tr w14:paraId="69780236">
        <w:tc>
          <w:tcPr>
            <w:tcW w:w="941" w:type="dxa"/>
          </w:tcPr>
          <w:p w14:paraId="1E81200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F009</w:t>
            </w:r>
          </w:p>
        </w:tc>
        <w:tc>
          <w:tcPr>
            <w:tcW w:w="941" w:type="dxa"/>
          </w:tcPr>
          <w:p w14:paraId="1B42FA8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941" w:type="dxa"/>
          </w:tcPr>
          <w:p w14:paraId="72D26D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设置 ME Quota</w:t>
            </w:r>
          </w:p>
        </w:tc>
        <w:tc>
          <w:tcPr>
            <w:tcW w:w="941" w:type="dxa"/>
          </w:tcPr>
          <w:p w14:paraId="705603C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行操作</w:t>
            </w:r>
          </w:p>
        </w:tc>
        <w:tc>
          <w:tcPr>
            <w:tcW w:w="941" w:type="dxa"/>
          </w:tcPr>
          <w:p w14:paraId="21857B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741ABC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选专业</w:t>
            </w:r>
          </w:p>
        </w:tc>
        <w:tc>
          <w:tcPr>
            <w:tcW w:w="941" w:type="dxa"/>
          </w:tcPr>
          <w:p w14:paraId="2BA94A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打开 P01-ME-M01</w:t>
            </w:r>
          </w:p>
        </w:tc>
        <w:tc>
          <w:tcPr>
            <w:tcW w:w="941" w:type="dxa"/>
          </w:tcPr>
          <w:p w14:paraId="1543EC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保存生效</w:t>
            </w:r>
          </w:p>
        </w:tc>
        <w:tc>
          <w:tcPr>
            <w:tcW w:w="941" w:type="dxa"/>
          </w:tcPr>
          <w:p w14:paraId="68FAB3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校验失败</w:t>
            </w:r>
          </w:p>
        </w:tc>
        <w:tc>
          <w:tcPr>
            <w:tcW w:w="941" w:type="dxa"/>
          </w:tcPr>
          <w:p w14:paraId="03142C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</w:tr>
      <w:tr w14:paraId="12345F36">
        <w:tc>
          <w:tcPr>
            <w:tcW w:w="941" w:type="dxa"/>
          </w:tcPr>
          <w:p w14:paraId="2322E6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F010</w:t>
            </w:r>
          </w:p>
        </w:tc>
        <w:tc>
          <w:tcPr>
            <w:tcW w:w="941" w:type="dxa"/>
          </w:tcPr>
          <w:p w14:paraId="08DB13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941" w:type="dxa"/>
          </w:tcPr>
          <w:p w14:paraId="2CC7AC9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初始化</w:t>
            </w:r>
          </w:p>
        </w:tc>
        <w:tc>
          <w:tcPr>
            <w:tcW w:w="941" w:type="dxa"/>
          </w:tcPr>
          <w:p w14:paraId="38F248A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按钮</w:t>
            </w:r>
          </w:p>
        </w:tc>
        <w:tc>
          <w:tcPr>
            <w:tcW w:w="941" w:type="dxa"/>
          </w:tcPr>
          <w:p w14:paraId="513B380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点击</w:t>
            </w:r>
          </w:p>
        </w:tc>
        <w:tc>
          <w:tcPr>
            <w:tcW w:w="941" w:type="dxa"/>
          </w:tcPr>
          <w:p w14:paraId="1B4294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弹窗打开</w:t>
            </w:r>
          </w:p>
        </w:tc>
        <w:tc>
          <w:tcPr>
            <w:tcW w:w="941" w:type="dxa"/>
          </w:tcPr>
          <w:p w14:paraId="0FAAE42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重置计划总Quota 为公式值</w:t>
            </w:r>
          </w:p>
        </w:tc>
        <w:tc>
          <w:tcPr>
            <w:tcW w:w="941" w:type="dxa"/>
          </w:tcPr>
          <w:p w14:paraId="27D85A5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回填</w:t>
            </w:r>
          </w:p>
        </w:tc>
        <w:tc>
          <w:tcPr>
            <w:tcW w:w="941" w:type="dxa"/>
          </w:tcPr>
          <w:p w14:paraId="450C21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941" w:type="dxa"/>
          </w:tcPr>
          <w:p w14:paraId="08724AF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</w:tr>
    </w:tbl>
    <w:p w14:paraId="6F0ECB26">
      <w:pPr>
        <w:spacing w:after="80"/>
      </w:pPr>
    </w:p>
    <w:p w14:paraId="5CA985DD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7. 业务规则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17"/>
        <w:gridCol w:w="3417"/>
        <w:gridCol w:w="3417"/>
        <w:gridCol w:w="4535"/>
      </w:tblGrid>
      <w:tr w14:paraId="0E02C207">
        <w:tc>
          <w:tcPr>
            <w:tcW w:w="2353" w:type="dxa"/>
            <w:shd w:val="clear" w:color="auto" w:fill="E2E8F0"/>
          </w:tcPr>
          <w:p w14:paraId="4433F82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规则ID</w:t>
            </w:r>
          </w:p>
        </w:tc>
        <w:tc>
          <w:tcPr>
            <w:tcW w:w="2353" w:type="dxa"/>
            <w:shd w:val="clear" w:color="auto" w:fill="E2E8F0"/>
          </w:tcPr>
          <w:p w14:paraId="3C31618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规则名称</w:t>
            </w:r>
          </w:p>
        </w:tc>
        <w:tc>
          <w:tcPr>
            <w:tcW w:w="2353" w:type="dxa"/>
            <w:shd w:val="clear" w:color="auto" w:fill="E2E8F0"/>
          </w:tcPr>
          <w:p w14:paraId="7478FAC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适用范围</w:t>
            </w:r>
          </w:p>
        </w:tc>
        <w:tc>
          <w:tcPr>
            <w:tcW w:w="2353" w:type="dxa"/>
            <w:shd w:val="clear" w:color="auto" w:fill="E2E8F0"/>
          </w:tcPr>
          <w:p w14:paraId="146EF709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规则内容</w:t>
            </w:r>
          </w:p>
        </w:tc>
      </w:tr>
      <w:tr w14:paraId="58777D70">
        <w:tc>
          <w:tcPr>
            <w:tcW w:w="2353" w:type="dxa"/>
          </w:tcPr>
          <w:p w14:paraId="2BBE653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BR001</w:t>
            </w:r>
          </w:p>
        </w:tc>
        <w:tc>
          <w:tcPr>
            <w:tcW w:w="2353" w:type="dxa"/>
          </w:tcPr>
          <w:p w14:paraId="35099F4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学分人次拆分</w:t>
            </w:r>
          </w:p>
        </w:tc>
        <w:tc>
          <w:tcPr>
            <w:tcW w:w="2353" w:type="dxa"/>
          </w:tcPr>
          <w:p w14:paraId="6679666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2353" w:type="dxa"/>
          </w:tcPr>
          <w:p w14:paraId="64D2B2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按专业大类合计；按批次</w:t>
            </w:r>
            <w:r>
              <w:rPr>
                <w:rFonts w:ascii="宋体" w:hAnsi="宋体" w:eastAsia="宋体"/>
                <w:b/>
                <w:sz w:val="18"/>
              </w:rPr>
              <w:t>标准学分</w:t>
            </w:r>
            <w:r>
              <w:rPr>
                <w:rFonts w:ascii="宋体" w:hAnsi="宋体" w:eastAsia="宋体"/>
                <w:b w:val="0"/>
                <w:sz w:val="18"/>
              </w:rPr>
              <w:t>拆为 2/3 学分人次。标准学分&amp;lt;2 或无法识别 → 两列均为 0。</w:t>
            </w:r>
            <w:r>
              <w:rPr>
                <w:rFonts w:ascii="宋体" w:hAnsi="宋体" w:eastAsia="宋体"/>
                <w:b/>
                <w:sz w:val="18"/>
              </w:rPr>
              <w:t>正式实现须覆盖标准学分 2～11</w:t>
            </w:r>
            <w:r>
              <w:rPr>
                <w:rFonts w:ascii="宋体" w:hAnsi="宋体" w:eastAsia="宋体"/>
                <w:b w:val="0"/>
                <w:sz w:val="18"/>
              </w:rPr>
              <w:t>（附表）；界面 tip 当前只展示 2～7，</w:t>
            </w:r>
            <w:r>
              <w:rPr>
                <w:rFonts w:ascii="宋体" w:hAnsi="宋体" w:eastAsia="宋体"/>
                <w:b/>
                <w:sz w:val="18"/>
              </w:rPr>
              <w:t>不得以 tip 截断实现范围</w:t>
            </w:r>
            <w:r>
              <w:rPr>
                <w:rFonts w:ascii="宋体" w:hAnsi="宋体" w:eastAsia="宋体"/>
                <w:b w:val="0"/>
                <w:sz w:val="18"/>
              </w:rPr>
              <w:t>。（已明确）</w:t>
            </w:r>
          </w:p>
        </w:tc>
      </w:tr>
      <w:tr w14:paraId="35992C23">
        <w:tc>
          <w:tcPr>
            <w:tcW w:w="2353" w:type="dxa"/>
          </w:tcPr>
          <w:p w14:paraId="0B49C7E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BR002</w:t>
            </w:r>
          </w:p>
        </w:tc>
        <w:tc>
          <w:tcPr>
            <w:tcW w:w="2353" w:type="dxa"/>
          </w:tcPr>
          <w:p w14:paraId="65E4B2B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课程组quota</w:t>
            </w:r>
          </w:p>
        </w:tc>
        <w:tc>
          <w:tcPr>
            <w:tcW w:w="2353" w:type="dxa"/>
          </w:tcPr>
          <w:p w14:paraId="1A0C652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 / 安排页</w:t>
            </w:r>
          </w:p>
        </w:tc>
        <w:tc>
          <w:tcPr>
            <w:tcW w:w="2353" w:type="dxa"/>
          </w:tcPr>
          <w:p w14:paraId="73A174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保存时必填非负整数。未设定默认 60。无分组时新开课计划人数带入；分组后每组上限=该值，计划人数=组数×课程组quota 回写。安排页 GE开课依赖本值已保存。（已明确·tip；交叉《选修开课安排》BR002）</w:t>
            </w:r>
          </w:p>
        </w:tc>
      </w:tr>
      <w:tr w14:paraId="2C8A4C2D">
        <w:tc>
          <w:tcPr>
            <w:tcW w:w="2353" w:type="dxa"/>
          </w:tcPr>
          <w:p w14:paraId="32A851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BR003</w:t>
            </w:r>
          </w:p>
        </w:tc>
        <w:tc>
          <w:tcPr>
            <w:tcW w:w="2353" w:type="dxa"/>
          </w:tcPr>
          <w:p w14:paraId="3D8CB3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进度</w:t>
            </w:r>
          </w:p>
        </w:tc>
        <w:tc>
          <w:tcPr>
            <w:tcW w:w="2353" w:type="dxa"/>
          </w:tcPr>
          <w:p w14:paraId="19A3B11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</w:t>
            </w:r>
          </w:p>
        </w:tc>
        <w:tc>
          <w:tcPr>
            <w:tcW w:w="2353" w:type="dxa"/>
          </w:tcPr>
          <w:p w14:paraId="6C8C00F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已开 vs 需开：未达标/达标/超标。进度</w:t>
            </w:r>
            <w:r>
              <w:rPr>
                <w:rFonts w:ascii="宋体" w:hAnsi="宋体" w:eastAsia="宋体"/>
                <w:b/>
                <w:sz w:val="18"/>
              </w:rPr>
              <w:t>不拦截</w:t>
            </w:r>
            <w:r>
              <w:rPr>
                <w:rFonts w:ascii="宋体" w:hAnsi="宋体" w:eastAsia="宋体"/>
                <w:b w:val="0"/>
                <w:sz w:val="18"/>
              </w:rPr>
              <w:t>安排页生效。（已明确；交叉安排 BR014）</w:t>
            </w:r>
          </w:p>
        </w:tc>
      </w:tr>
      <w:tr w14:paraId="2F467225">
        <w:tc>
          <w:tcPr>
            <w:tcW w:w="2353" w:type="dxa"/>
          </w:tcPr>
          <w:p w14:paraId="6F7BE02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BR004</w:t>
            </w:r>
          </w:p>
        </w:tc>
        <w:tc>
          <w:tcPr>
            <w:tcW w:w="2353" w:type="dxa"/>
          </w:tcPr>
          <w:p w14:paraId="1E1586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类型需开下限</w:t>
            </w:r>
          </w:p>
        </w:tc>
        <w:tc>
          <w:tcPr>
            <w:tcW w:w="2353" w:type="dxa"/>
          </w:tcPr>
          <w:p w14:paraId="7706ECB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P01-GE-L01 / 分组工作台</w:t>
            </w:r>
          </w:p>
        </w:tc>
        <w:tc>
          <w:tcPr>
            <w:tcW w:w="2353" w:type="dxa"/>
          </w:tcPr>
          <w:p w14:paraId="028F09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需开组数为</w:t>
            </w:r>
            <w:r>
              <w:rPr>
                <w:rFonts w:ascii="宋体" w:hAnsi="宋体" w:eastAsia="宋体"/>
                <w:b/>
                <w:sz w:val="18"/>
              </w:rPr>
              <w:t>类型</w:t>
            </w:r>
            <w:r>
              <w:rPr>
                <w:rFonts w:ascii="宋体" w:hAnsi="宋体" w:eastAsia="宋体"/>
                <w:b w:val="0"/>
                <w:sz w:val="18"/>
              </w:rPr>
              <w:t>下限（G01–G04）：学院/开课单位至少开满该类型、</w:t>
            </w:r>
            <w:r>
              <w:rPr>
                <w:rFonts w:ascii="宋体" w:hAnsi="宋体" w:eastAsia="宋体"/>
                <w:b/>
                <w:sz w:val="18"/>
              </w:rPr>
              <w:t>可以开多、不能开少</w:t>
            </w:r>
            <w:r>
              <w:rPr>
                <w:rFonts w:ascii="宋体" w:hAnsi="宋体" w:eastAsia="宋体"/>
                <w:b w:val="0"/>
                <w:sz w:val="18"/>
              </w:rPr>
              <w:t>；</w:t>
            </w:r>
            <w:r>
              <w:rPr>
                <w:rFonts w:ascii="宋体" w:hAnsi="宋体" w:eastAsia="宋体"/>
                <w:b/>
                <w:sz w:val="18"/>
              </w:rPr>
              <w:t>超额不需 AC 确认</w:t>
            </w:r>
            <w:r>
              <w:rPr>
                <w:rFonts w:ascii="宋体" w:hAnsi="宋体" w:eastAsia="宋体"/>
                <w:b w:val="0"/>
                <w:sz w:val="18"/>
              </w:rPr>
              <w:t>。学院明细仅需求人数，</w:t>
            </w:r>
            <w:r>
              <w:rPr>
                <w:rFonts w:ascii="宋体" w:hAnsi="宋体" w:eastAsia="宋体"/>
                <w:b/>
                <w:sz w:val="18"/>
              </w:rPr>
              <w:t>不是</w:t>
            </w:r>
            <w:r>
              <w:rPr>
                <w:rFonts w:ascii="宋体" w:hAnsi="宋体" w:eastAsia="宋体"/>
                <w:b w:val="0"/>
                <w:sz w:val="18"/>
              </w:rPr>
              <w:t>按学院拦截配额。（已明确·2026-09-15）</w:t>
            </w:r>
          </w:p>
        </w:tc>
      </w:tr>
      <w:tr w14:paraId="39479F9D">
        <w:tc>
          <w:tcPr>
            <w:tcW w:w="2353" w:type="dxa"/>
          </w:tcPr>
          <w:p w14:paraId="1DCD516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BR010</w:t>
            </w:r>
          </w:p>
        </w:tc>
        <w:tc>
          <w:tcPr>
            <w:tcW w:w="2353" w:type="dxa"/>
          </w:tcPr>
          <w:p w14:paraId="0C14A62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组数</w:t>
            </w:r>
          </w:p>
        </w:tc>
        <w:tc>
          <w:tcPr>
            <w:tcW w:w="2353" w:type="dxa"/>
          </w:tcPr>
          <w:p w14:paraId="286B2E6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</w:t>
            </w:r>
          </w:p>
        </w:tc>
        <w:tc>
          <w:tcPr>
            <w:tcW w:w="2353" w:type="dxa"/>
          </w:tcPr>
          <w:p w14:paraId="0B8A42C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组数＝培养计划学分/课程学分；MAT、PHY 课程学分 4；CHS 为 3。（已明确·tip）</w:t>
            </w:r>
          </w:p>
        </w:tc>
      </w:tr>
      <w:tr w14:paraId="7DE2DE5C">
        <w:tc>
          <w:tcPr>
            <w:tcW w:w="2353" w:type="dxa"/>
          </w:tcPr>
          <w:p w14:paraId="06AE4CB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BR011</w:t>
            </w:r>
          </w:p>
        </w:tc>
        <w:tc>
          <w:tcPr>
            <w:tcW w:w="2353" w:type="dxa"/>
          </w:tcPr>
          <w:p w14:paraId="6A857E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预计 Quota</w:t>
            </w:r>
          </w:p>
        </w:tc>
        <w:tc>
          <w:tcPr>
            <w:tcW w:w="2353" w:type="dxa"/>
          </w:tcPr>
          <w:p w14:paraId="1972557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P01-ME-C01 / P01-ME-M01</w:t>
            </w:r>
          </w:p>
        </w:tc>
        <w:tc>
          <w:tcPr>
            <w:tcW w:w="2353" w:type="dxa"/>
          </w:tcPr>
          <w:p w14:paraId="7AE5A77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Quota＝预计学生数×组数×1.05，四舍五入。（已明确·tip/弹窗 hint）</w:t>
            </w:r>
          </w:p>
        </w:tc>
      </w:tr>
      <w:tr w14:paraId="4F9D9B25">
        <w:tc>
          <w:tcPr>
            <w:tcW w:w="2353" w:type="dxa"/>
          </w:tcPr>
          <w:p w14:paraId="2EB9BF3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BR012</w:t>
            </w:r>
          </w:p>
        </w:tc>
        <w:tc>
          <w:tcPr>
            <w:tcW w:w="2353" w:type="dxa"/>
          </w:tcPr>
          <w:p w14:paraId="6C703B9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计划课程组quota</w:t>
            </w:r>
          </w:p>
        </w:tc>
        <w:tc>
          <w:tcPr>
            <w:tcW w:w="2353" w:type="dxa"/>
          </w:tcPr>
          <w:p w14:paraId="2BE499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 / P01-ME-M01</w:t>
            </w:r>
          </w:p>
        </w:tc>
        <w:tc>
          <w:tcPr>
            <w:tcW w:w="2353" w:type="dxa"/>
          </w:tcPr>
          <w:p w14:paraId="1E286A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未在设置填写默认 60。按人数分：本列=所填课程组quota；按组数分：本列=计划总Quota÷组数（四舍五入）。不足一组报错（以现行 alert 为准）。（已明确·tip/alert）</w:t>
            </w:r>
          </w:p>
        </w:tc>
      </w:tr>
      <w:tr w14:paraId="526E9E9E">
        <w:tc>
          <w:tcPr>
            <w:tcW w:w="2353" w:type="dxa"/>
          </w:tcPr>
          <w:p w14:paraId="0F435E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BR013</w:t>
            </w:r>
          </w:p>
        </w:tc>
        <w:tc>
          <w:tcPr>
            <w:tcW w:w="2353" w:type="dxa"/>
          </w:tcPr>
          <w:p w14:paraId="2AE12E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重置</w:t>
            </w:r>
          </w:p>
        </w:tc>
        <w:tc>
          <w:tcPr>
            <w:tcW w:w="2353" w:type="dxa"/>
          </w:tcPr>
          <w:p w14:paraId="166623F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P01-ME-L01</w:t>
            </w:r>
          </w:p>
        </w:tc>
        <w:tc>
          <w:tcPr>
            <w:tcW w:w="2353" w:type="dxa"/>
          </w:tcPr>
          <w:p w14:paraId="78A913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重置计划总Quota 为公式值并清除组数设定；需再点保存；计划课程组数须在设置中重新得出。成功 tip：</w:t>
            </w:r>
            <w:r>
              <w:rPr>
                <w:rFonts w:ascii="Consolas" w:hAnsi="Consolas" w:eastAsia="Consolas"/>
                <w:b w:val="0"/>
                <w:sz w:val="17"/>
              </w:rPr>
              <w:t>已按公式重新计算 Quota。点击「保存计划」后作为本学期计划保存。计划课程组数需在「设定Quota」中重新得出。</w:t>
            </w:r>
            <w:r>
              <w:rPr>
                <w:rFonts w:ascii="宋体" w:hAnsi="宋体" w:eastAsia="宋体"/>
                <w:b w:val="0"/>
                <w:sz w:val="18"/>
              </w:rPr>
              <w:t>（已明确）</w:t>
            </w:r>
          </w:p>
        </w:tc>
      </w:tr>
      <w:tr w14:paraId="5FAF2D98">
        <w:tc>
          <w:tcPr>
            <w:tcW w:w="2353" w:type="dxa"/>
          </w:tcPr>
          <w:p w14:paraId="683446C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BR014</w:t>
            </w:r>
          </w:p>
        </w:tc>
        <w:tc>
          <w:tcPr>
            <w:tcW w:w="2353" w:type="dxa"/>
          </w:tcPr>
          <w:p w14:paraId="63DCB45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初始化（设置弹窗）</w:t>
            </w:r>
          </w:p>
        </w:tc>
        <w:tc>
          <w:tcPr>
            <w:tcW w:w="2353" w:type="dxa"/>
          </w:tcPr>
          <w:p w14:paraId="4DCFF0A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P01-ME-M01</w:t>
            </w:r>
          </w:p>
        </w:tc>
        <w:tc>
          <w:tcPr>
            <w:tcW w:w="2353" w:type="dxa"/>
          </w:tcPr>
          <w:p w14:paraId="1CA9E07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tip：重置「计划总Quota」。（已明确）</w:t>
            </w:r>
          </w:p>
        </w:tc>
      </w:tr>
      <w:tr w14:paraId="499D21CB">
        <w:tc>
          <w:tcPr>
            <w:tcW w:w="2353" w:type="dxa"/>
          </w:tcPr>
          <w:p w14:paraId="7B98005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BR015</w:t>
            </w:r>
          </w:p>
        </w:tc>
        <w:tc>
          <w:tcPr>
            <w:tcW w:w="2353" w:type="dxa"/>
          </w:tcPr>
          <w:p w14:paraId="17E63DC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角色空态</w:t>
            </w:r>
          </w:p>
        </w:tc>
        <w:tc>
          <w:tcPr>
            <w:tcW w:w="2353" w:type="dxa"/>
          </w:tcPr>
          <w:p w14:paraId="0C2483C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P01-ME</w:t>
            </w:r>
          </w:p>
        </w:tc>
        <w:tc>
          <w:tcPr>
            <w:tcW w:w="2353" w:type="dxa"/>
          </w:tcPr>
          <w:p w14:paraId="744FFF7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当前角色无可管辖 ME 专业时展示空态（</w:t>
            </w:r>
            <w:r>
              <w:rPr>
                <w:rFonts w:ascii="Consolas" w:hAnsi="Consolas" w:eastAsia="Consolas"/>
                <w:b w:val="0"/>
                <w:sz w:val="17"/>
              </w:rPr>
              <w:t>getMeOfferingRoleEmptyHtml</w:t>
            </w:r>
            <w:r>
              <w:rPr>
                <w:rFonts w:ascii="宋体" w:hAnsi="宋体" w:eastAsia="宋体"/>
                <w:b w:val="0"/>
                <w:sz w:val="18"/>
              </w:rPr>
              <w:t>），禁止伪造专业行。（已明确·UI）</w:t>
            </w:r>
          </w:p>
        </w:tc>
      </w:tr>
      <w:tr w14:paraId="595DA7CB">
        <w:tc>
          <w:tcPr>
            <w:tcW w:w="2353" w:type="dxa"/>
          </w:tcPr>
          <w:p w14:paraId="1C5D46F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BR016</w:t>
            </w:r>
          </w:p>
        </w:tc>
        <w:tc>
          <w:tcPr>
            <w:tcW w:w="2353" w:type="dxa"/>
          </w:tcPr>
          <w:p w14:paraId="38F84B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导出列</w:t>
            </w:r>
          </w:p>
        </w:tc>
        <w:tc>
          <w:tcPr>
            <w:tcW w:w="2353" w:type="dxa"/>
          </w:tcPr>
          <w:p w14:paraId="77EE21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 导出</w:t>
            </w:r>
          </w:p>
        </w:tc>
        <w:tc>
          <w:tcPr>
            <w:tcW w:w="2353" w:type="dxa"/>
          </w:tcPr>
          <w:p w14:paraId="143C31E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Tab：类型、校选课类别、需开(2/3/总)、已开、进度、课程组quota。ME Tab：专业、预计学生数、合计组数、计划总Quota、计划课程组数、计划课程组quota。以现行导出函数列为准。（已明确）</w:t>
            </w:r>
          </w:p>
        </w:tc>
      </w:tr>
      <w:tr w14:paraId="009C2D0C">
        <w:tc>
          <w:tcPr>
            <w:tcW w:w="2353" w:type="dxa"/>
          </w:tcPr>
          <w:p w14:paraId="50CC5C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BR017</w:t>
            </w:r>
          </w:p>
        </w:tc>
        <w:tc>
          <w:tcPr>
            <w:tcW w:w="2353" w:type="dxa"/>
          </w:tcPr>
          <w:p w14:paraId="5611BFB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 需求人数来源</w:t>
            </w:r>
          </w:p>
        </w:tc>
        <w:tc>
          <w:tcPr>
            <w:tcW w:w="2353" w:type="dxa"/>
          </w:tcPr>
          <w:p w14:paraId="5780D3E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P01-GE-C01</w:t>
            </w:r>
          </w:p>
        </w:tc>
        <w:tc>
          <w:tcPr>
            <w:tcW w:w="2353" w:type="dxa"/>
          </w:tcPr>
          <w:p w14:paraId="4EE9531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正式从已提交执行计划「选修类分类 · 修读要求」汇总本学期要修 GE 的专业批次人数；按专业挂文/商/理后展示三卡人数。2/3 学分人次按 BR001 由各批次标准学分折算，不是「其中多少人修 2 分、多少人修 3 分」。原型可用演示数据。接口字段名以执行计划模块为准，本文不另造字段名。（已明确）</w:t>
            </w:r>
          </w:p>
        </w:tc>
      </w:tr>
    </w:tbl>
    <w:p w14:paraId="665E9E11">
      <w:pPr>
        <w:spacing w:after="80"/>
      </w:pPr>
    </w:p>
    <w:p w14:paraId="775D5710">
      <w:pPr>
        <w:pStyle w:val="5"/>
        <w:spacing w:before="200" w:after="120"/>
      </w:pPr>
      <w:r>
        <w:rPr>
          <w:rFonts w:ascii="黑体" w:hAnsi="黑体" w:eastAsia="黑体"/>
          <w:b/>
          <w:color w:val="0F172A"/>
          <w:sz w:val="24"/>
        </w:rPr>
        <w:t>BR001 附表：标准学分 → 2/3 学分人次（N=该批次学生数）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6"/>
        <w:gridCol w:w="3697"/>
        <w:gridCol w:w="3697"/>
      </w:tblGrid>
      <w:tr w14:paraId="5F9274F8">
        <w:tc>
          <w:tcPr>
            <w:tcW w:w="2353" w:type="dxa"/>
            <w:shd w:val="clear" w:color="auto" w:fill="E2E8F0"/>
          </w:tcPr>
          <w:p w14:paraId="6DE43E41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标准学分</w:t>
            </w:r>
          </w:p>
        </w:tc>
        <w:tc>
          <w:tcPr>
            <w:tcW w:w="2353" w:type="dxa"/>
            <w:shd w:val="clear" w:color="auto" w:fill="E2E8F0"/>
          </w:tcPr>
          <w:p w14:paraId="6512532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规则</w:t>
            </w:r>
          </w:p>
        </w:tc>
        <w:tc>
          <w:tcPr>
            <w:tcW w:w="2353" w:type="dxa"/>
            <w:shd w:val="clear" w:color="auto" w:fill="E2E8F0"/>
          </w:tcPr>
          <w:p w14:paraId="61231A8B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seats2</w:t>
            </w:r>
          </w:p>
        </w:tc>
        <w:tc>
          <w:tcPr>
            <w:tcW w:w="2353" w:type="dxa"/>
            <w:shd w:val="clear" w:color="auto" w:fill="E2E8F0"/>
          </w:tcPr>
          <w:p w14:paraId="5FA3B1E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seats3</w:t>
            </w:r>
          </w:p>
        </w:tc>
      </w:tr>
      <w:tr w14:paraId="2631F3B7">
        <w:tc>
          <w:tcPr>
            <w:tcW w:w="2353" w:type="dxa"/>
          </w:tcPr>
          <w:p w14:paraId="2356AFC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w="2353" w:type="dxa"/>
          </w:tcPr>
          <w:p w14:paraId="0D9BCA7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每人 1 门 2 学分课</w:t>
            </w:r>
          </w:p>
        </w:tc>
        <w:tc>
          <w:tcPr>
            <w:tcW w:w="2353" w:type="dxa"/>
          </w:tcPr>
          <w:p w14:paraId="4CD912F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N×1</w:t>
            </w:r>
          </w:p>
        </w:tc>
        <w:tc>
          <w:tcPr>
            <w:tcW w:w="2353" w:type="dxa"/>
          </w:tcPr>
          <w:p w14:paraId="019AA2C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550C9F3D">
        <w:tc>
          <w:tcPr>
            <w:tcW w:w="2353" w:type="dxa"/>
          </w:tcPr>
          <w:p w14:paraId="5E94B94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w="2353" w:type="dxa"/>
          </w:tcPr>
          <w:p w14:paraId="62735C8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每人 1 门 3 学分课</w:t>
            </w:r>
          </w:p>
        </w:tc>
        <w:tc>
          <w:tcPr>
            <w:tcW w:w="2353" w:type="dxa"/>
          </w:tcPr>
          <w:p w14:paraId="6022DEB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  <w:tc>
          <w:tcPr>
            <w:tcW w:w="2353" w:type="dxa"/>
          </w:tcPr>
          <w:p w14:paraId="4B900A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N×1</w:t>
            </w:r>
          </w:p>
        </w:tc>
      </w:tr>
      <w:tr w14:paraId="553AD4FA">
        <w:tc>
          <w:tcPr>
            <w:tcW w:w="2353" w:type="dxa"/>
          </w:tcPr>
          <w:p w14:paraId="3154A89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w="2353" w:type="dxa"/>
          </w:tcPr>
          <w:p w14:paraId="4FBD4FB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每人 2 门 2 学分课</w:t>
            </w:r>
          </w:p>
        </w:tc>
        <w:tc>
          <w:tcPr>
            <w:tcW w:w="2353" w:type="dxa"/>
          </w:tcPr>
          <w:p w14:paraId="260A33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N×2</w:t>
            </w:r>
          </w:p>
        </w:tc>
        <w:tc>
          <w:tcPr>
            <w:tcW w:w="2353" w:type="dxa"/>
          </w:tcPr>
          <w:p w14:paraId="1CB3D5C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0</w:t>
            </w:r>
          </w:p>
        </w:tc>
      </w:tr>
      <w:tr w14:paraId="3E9B0F7D">
        <w:tc>
          <w:tcPr>
            <w:tcW w:w="2353" w:type="dxa"/>
          </w:tcPr>
          <w:p w14:paraId="4354294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w="2353" w:type="dxa"/>
          </w:tcPr>
          <w:p w14:paraId="4FE96D5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每人各 1 门（2+3）</w:t>
            </w:r>
          </w:p>
        </w:tc>
        <w:tc>
          <w:tcPr>
            <w:tcW w:w="2353" w:type="dxa"/>
          </w:tcPr>
          <w:p w14:paraId="0A3D756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N×1</w:t>
            </w:r>
          </w:p>
        </w:tc>
        <w:tc>
          <w:tcPr>
            <w:tcW w:w="2353" w:type="dxa"/>
          </w:tcPr>
          <w:p w14:paraId="0DF3FE4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N×1</w:t>
            </w:r>
          </w:p>
        </w:tc>
      </w:tr>
      <w:tr w14:paraId="0A61C030">
        <w:tc>
          <w:tcPr>
            <w:tcW w:w="2353" w:type="dxa"/>
          </w:tcPr>
          <w:p w14:paraId="18CD2A1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353" w:type="dxa"/>
          </w:tcPr>
          <w:p w14:paraId="6A6B334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50/50：期望人均 [1.5, 1]</w:t>
            </w:r>
          </w:p>
        </w:tc>
        <w:tc>
          <w:tcPr>
            <w:tcW w:w="2353" w:type="dxa"/>
          </w:tcPr>
          <w:p w14:paraId="292D47B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  <w:tc>
          <w:tcPr>
            <w:tcW w:w="2353" w:type="dxa"/>
          </w:tcPr>
          <w:p w14:paraId="1FD21B6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</w:tr>
      <w:tr w14:paraId="20387CC4">
        <w:tc>
          <w:tcPr>
            <w:tcW w:w="2353" w:type="dxa"/>
          </w:tcPr>
          <w:p w14:paraId="679452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7</w:t>
            </w:r>
          </w:p>
        </w:tc>
        <w:tc>
          <w:tcPr>
            <w:tcW w:w="2353" w:type="dxa"/>
          </w:tcPr>
          <w:p w14:paraId="469539F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每人 2 门 2 学分 + 1 门 3 学分</w:t>
            </w:r>
          </w:p>
        </w:tc>
        <w:tc>
          <w:tcPr>
            <w:tcW w:w="2353" w:type="dxa"/>
          </w:tcPr>
          <w:p w14:paraId="2021BDD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N×2</w:t>
            </w:r>
          </w:p>
        </w:tc>
        <w:tc>
          <w:tcPr>
            <w:tcW w:w="2353" w:type="dxa"/>
          </w:tcPr>
          <w:p w14:paraId="3FEC03E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N×1</w:t>
            </w:r>
          </w:p>
        </w:tc>
      </w:tr>
      <w:tr w14:paraId="4118E1C8">
        <w:tc>
          <w:tcPr>
            <w:tcW w:w="2353" w:type="dxa"/>
          </w:tcPr>
          <w:p w14:paraId="2E9B863C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2353" w:type="dxa"/>
          </w:tcPr>
          <w:p w14:paraId="647FAAF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50/50：期望 [2.5, 1]</w:t>
            </w:r>
          </w:p>
        </w:tc>
        <w:tc>
          <w:tcPr>
            <w:tcW w:w="2353" w:type="dxa"/>
          </w:tcPr>
          <w:p w14:paraId="2B23BB8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  <w:tc>
          <w:tcPr>
            <w:tcW w:w="2353" w:type="dxa"/>
          </w:tcPr>
          <w:p w14:paraId="6AC8F0F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</w:tr>
      <w:tr w14:paraId="4B1D6CDD">
        <w:tc>
          <w:tcPr>
            <w:tcW w:w="2353" w:type="dxa"/>
          </w:tcPr>
          <w:p w14:paraId="1194A60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2353" w:type="dxa"/>
          </w:tcPr>
          <w:p w14:paraId="3DCBD19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50/50：期望 [1.5, 2]</w:t>
            </w:r>
          </w:p>
        </w:tc>
        <w:tc>
          <w:tcPr>
            <w:tcW w:w="2353" w:type="dxa"/>
          </w:tcPr>
          <w:p w14:paraId="31D5CB7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  <w:tc>
          <w:tcPr>
            <w:tcW w:w="2353" w:type="dxa"/>
          </w:tcPr>
          <w:p w14:paraId="2E8EDF5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</w:tr>
      <w:tr w14:paraId="64E7CCA3">
        <w:tc>
          <w:tcPr>
            <w:tcW w:w="2353" w:type="dxa"/>
          </w:tcPr>
          <w:p w14:paraId="29A359D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2353" w:type="dxa"/>
          </w:tcPr>
          <w:p w14:paraId="1A49ACD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50/50：期望 [3.5, 1]</w:t>
            </w:r>
          </w:p>
        </w:tc>
        <w:tc>
          <w:tcPr>
            <w:tcW w:w="2353" w:type="dxa"/>
          </w:tcPr>
          <w:p w14:paraId="685509A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  <w:tc>
          <w:tcPr>
            <w:tcW w:w="2353" w:type="dxa"/>
          </w:tcPr>
          <w:p w14:paraId="152781C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</w:tr>
      <w:tr w14:paraId="7351D136">
        <w:tc>
          <w:tcPr>
            <w:tcW w:w="2353" w:type="dxa"/>
          </w:tcPr>
          <w:p w14:paraId="25B18D5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2353" w:type="dxa"/>
          </w:tcPr>
          <w:p w14:paraId="210A2B3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50/50：期望 [2.5, 2]</w:t>
            </w:r>
          </w:p>
        </w:tc>
        <w:tc>
          <w:tcPr>
            <w:tcW w:w="2353" w:type="dxa"/>
          </w:tcPr>
          <w:p w14:paraId="651C7D12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  <w:tc>
          <w:tcPr>
            <w:tcW w:w="2353" w:type="dxa"/>
          </w:tcPr>
          <w:p w14:paraId="2A69DF6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见 50/50</w:t>
            </w:r>
          </w:p>
        </w:tc>
      </w:tr>
    </w:tbl>
    <w:p w14:paraId="0E5B38E1">
      <w:pPr>
        <w:spacing w:after="80"/>
      </w:pPr>
    </w:p>
    <w:p w14:paraId="2EEF1068">
      <w:pPr>
        <w:spacing w:before="40" w:after="120" w:line="300" w:lineRule="auto"/>
      </w:pPr>
      <w:r>
        <w:rPr>
          <w:rFonts w:ascii="宋体" w:hAnsi="宋体" w:eastAsia="宋体"/>
          <w:b/>
          <w:sz w:val="21"/>
        </w:rPr>
        <w:t>50/50 档（与 `splitGeStandardCreditsToSeatCounts` 一致）：</w:t>
      </w:r>
      <w:r>
        <w:rPr>
          <w:rFonts w:ascii="宋体" w:hAnsi="宋体" w:eastAsia="宋体"/>
          <w:b w:val="0"/>
          <w:sz w:val="21"/>
        </w:rPr>
        <w:t xml:space="preserve"> N 偶数：</w:t>
      </w:r>
      <w:r>
        <w:rPr>
          <w:rFonts w:ascii="Consolas" w:hAnsi="Consolas" w:eastAsia="Consolas"/>
          <w:b w:val="0"/>
          <w:sz w:val="19"/>
        </w:rPr>
        <w:t>seats2=N×expect[0]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Consolas"/>
          <w:b w:val="0"/>
          <w:sz w:val="19"/>
        </w:rPr>
        <w:t>seats3=N×expect[1]</w:t>
      </w:r>
      <w:r>
        <w:rPr>
          <w:rFonts w:ascii="宋体" w:hAnsi="宋体" w:eastAsia="宋体"/>
          <w:b w:val="0"/>
          <w:sz w:val="21"/>
        </w:rPr>
        <w:t>；N 奇数：</w:t>
      </w:r>
      <w:r>
        <w:rPr>
          <w:rFonts w:ascii="Consolas" w:hAnsi="Consolas" w:eastAsia="Consolas"/>
          <w:b w:val="0"/>
          <w:sz w:val="19"/>
        </w:rPr>
        <w:t>A=⌈N/2⌉</w:t>
      </w:r>
      <w:r>
        <w:rPr>
          <w:rFonts w:ascii="宋体" w:hAnsi="宋体" w:eastAsia="宋体"/>
          <w:b w:val="0"/>
          <w:sz w:val="21"/>
        </w:rPr>
        <w:t xml:space="preserve"> 用方案 A，</w:t>
      </w:r>
      <w:r>
        <w:rPr>
          <w:rFonts w:ascii="Consolas" w:hAnsi="Consolas" w:eastAsia="Consolas"/>
          <w:b w:val="0"/>
          <w:sz w:val="19"/>
        </w:rPr>
        <w:t>B=⌊N/2⌋</w:t>
      </w:r>
      <w:r>
        <w:rPr>
          <w:rFonts w:ascii="宋体" w:hAnsi="宋体" w:eastAsia="宋体"/>
          <w:b w:val="0"/>
          <w:sz w:val="21"/>
        </w:rPr>
        <w:t xml:space="preserve"> 用方案 B。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96"/>
        <w:gridCol w:w="3696"/>
        <w:gridCol w:w="3697"/>
        <w:gridCol w:w="3697"/>
      </w:tblGrid>
      <w:tr w14:paraId="31449FE2">
        <w:tc>
          <w:tcPr>
            <w:tcW w:w="2353" w:type="dxa"/>
            <w:shd w:val="clear" w:color="auto" w:fill="E2E8F0"/>
          </w:tcPr>
          <w:p w14:paraId="7B2D4D2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学分</w:t>
            </w:r>
          </w:p>
        </w:tc>
        <w:tc>
          <w:tcPr>
            <w:tcW w:w="2353" w:type="dxa"/>
            <w:shd w:val="clear" w:color="auto" w:fill="E2E8F0"/>
          </w:tcPr>
          <w:p w14:paraId="2A6206A2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expect</w:t>
            </w:r>
          </w:p>
        </w:tc>
        <w:tc>
          <w:tcPr>
            <w:tcW w:w="2353" w:type="dxa"/>
            <w:shd w:val="clear" w:color="auto" w:fill="E2E8F0"/>
          </w:tcPr>
          <w:p w14:paraId="7F23150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方案 A</w:t>
            </w:r>
          </w:p>
        </w:tc>
        <w:tc>
          <w:tcPr>
            <w:tcW w:w="2353" w:type="dxa"/>
            <w:shd w:val="clear" w:color="auto" w:fill="E2E8F0"/>
          </w:tcPr>
          <w:p w14:paraId="319D271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方案 B</w:t>
            </w:r>
          </w:p>
        </w:tc>
      </w:tr>
      <w:tr w14:paraId="234599F4">
        <w:tc>
          <w:tcPr>
            <w:tcW w:w="2353" w:type="dxa"/>
          </w:tcPr>
          <w:p w14:paraId="350DF6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6</w:t>
            </w:r>
          </w:p>
        </w:tc>
        <w:tc>
          <w:tcPr>
            <w:tcW w:w="2353" w:type="dxa"/>
          </w:tcPr>
          <w:p w14:paraId="342B564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[1.5, 1]</w:t>
            </w:r>
          </w:p>
        </w:tc>
        <w:tc>
          <w:tcPr>
            <w:tcW w:w="2353" w:type="dxa"/>
          </w:tcPr>
          <w:p w14:paraId="799AC6E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[3, 0]</w:t>
            </w:r>
          </w:p>
        </w:tc>
        <w:tc>
          <w:tcPr>
            <w:tcW w:w="2353" w:type="dxa"/>
          </w:tcPr>
          <w:p w14:paraId="3F98B5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[0, 2]</w:t>
            </w:r>
          </w:p>
        </w:tc>
      </w:tr>
      <w:tr w14:paraId="2B848D94">
        <w:tc>
          <w:tcPr>
            <w:tcW w:w="2353" w:type="dxa"/>
          </w:tcPr>
          <w:p w14:paraId="6CC44FC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8</w:t>
            </w:r>
          </w:p>
        </w:tc>
        <w:tc>
          <w:tcPr>
            <w:tcW w:w="2353" w:type="dxa"/>
          </w:tcPr>
          <w:p w14:paraId="48C85CE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[2.5, 1]</w:t>
            </w:r>
          </w:p>
        </w:tc>
        <w:tc>
          <w:tcPr>
            <w:tcW w:w="2353" w:type="dxa"/>
          </w:tcPr>
          <w:p w14:paraId="0ADF9661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[4, 0]</w:t>
            </w:r>
          </w:p>
        </w:tc>
        <w:tc>
          <w:tcPr>
            <w:tcW w:w="2353" w:type="dxa"/>
          </w:tcPr>
          <w:p w14:paraId="6E2B5D4F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[1, 2]</w:t>
            </w:r>
          </w:p>
        </w:tc>
      </w:tr>
      <w:tr w14:paraId="59F3144B">
        <w:tc>
          <w:tcPr>
            <w:tcW w:w="2353" w:type="dxa"/>
          </w:tcPr>
          <w:p w14:paraId="1404283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9</w:t>
            </w:r>
          </w:p>
        </w:tc>
        <w:tc>
          <w:tcPr>
            <w:tcW w:w="2353" w:type="dxa"/>
          </w:tcPr>
          <w:p w14:paraId="0E7F9C24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[1.5, 2]</w:t>
            </w:r>
          </w:p>
        </w:tc>
        <w:tc>
          <w:tcPr>
            <w:tcW w:w="2353" w:type="dxa"/>
          </w:tcPr>
          <w:p w14:paraId="61A23419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[3, 1]</w:t>
            </w:r>
          </w:p>
        </w:tc>
        <w:tc>
          <w:tcPr>
            <w:tcW w:w="2353" w:type="dxa"/>
          </w:tcPr>
          <w:p w14:paraId="0C48D18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[0, 3]</w:t>
            </w:r>
          </w:p>
        </w:tc>
      </w:tr>
      <w:tr w14:paraId="3507B0A0">
        <w:tc>
          <w:tcPr>
            <w:tcW w:w="2353" w:type="dxa"/>
          </w:tcPr>
          <w:p w14:paraId="1BE5976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10</w:t>
            </w:r>
          </w:p>
        </w:tc>
        <w:tc>
          <w:tcPr>
            <w:tcW w:w="2353" w:type="dxa"/>
          </w:tcPr>
          <w:p w14:paraId="41D20B7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[3.5, 1]</w:t>
            </w:r>
          </w:p>
        </w:tc>
        <w:tc>
          <w:tcPr>
            <w:tcW w:w="2353" w:type="dxa"/>
          </w:tcPr>
          <w:p w14:paraId="7EAA8FF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[5, 0]</w:t>
            </w:r>
          </w:p>
        </w:tc>
        <w:tc>
          <w:tcPr>
            <w:tcW w:w="2353" w:type="dxa"/>
          </w:tcPr>
          <w:p w14:paraId="0165F83E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[2, 2]</w:t>
            </w:r>
          </w:p>
        </w:tc>
      </w:tr>
      <w:tr w14:paraId="01649876">
        <w:tc>
          <w:tcPr>
            <w:tcW w:w="2353" w:type="dxa"/>
          </w:tcPr>
          <w:p w14:paraId="335F57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11</w:t>
            </w:r>
          </w:p>
        </w:tc>
        <w:tc>
          <w:tcPr>
            <w:tcW w:w="2353" w:type="dxa"/>
          </w:tcPr>
          <w:p w14:paraId="4DE828F7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[2.5, 2]</w:t>
            </w:r>
          </w:p>
        </w:tc>
        <w:tc>
          <w:tcPr>
            <w:tcW w:w="2353" w:type="dxa"/>
          </w:tcPr>
          <w:p w14:paraId="65FBDBB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[4, 1]</w:t>
            </w:r>
          </w:p>
        </w:tc>
        <w:tc>
          <w:tcPr>
            <w:tcW w:w="2353" w:type="dxa"/>
          </w:tcPr>
          <w:p w14:paraId="70E2FA1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[1, 3]</w:t>
            </w:r>
          </w:p>
        </w:tc>
      </w:tr>
    </w:tbl>
    <w:p w14:paraId="63F0E06D">
      <w:pPr>
        <w:spacing w:after="80"/>
      </w:pPr>
    </w:p>
    <w:p w14:paraId="5A7C8DA9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验算：学分6且 N=5 → seats2=9、seats3=4；学分8且 N=50 → seats2=125、seats3=50。</w:t>
      </w:r>
    </w:p>
    <w:p w14:paraId="052C09D0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8–10. 数据流 / 流程</w:t>
      </w:r>
    </w:p>
    <w:p w14:paraId="272E8111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上游：开课时间设置（学期）、执行计划（正式需求人数，BR017）、校选类别映射</w:t>
      </w:r>
    </w:p>
    <w:p w14:paraId="6889D0FD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下游：选修开课安排（课程组quota、类型需开、ME 计划 Quota）</w:t>
      </w:r>
    </w:p>
    <w:p w14:paraId="3621E0BF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流程：选学期 → 刷新需求 → 填配额/设置 → 保存 → 安排页开课</w:t>
      </w:r>
    </w:p>
    <w:p w14:paraId="3117A51A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11. 未确认事项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1A4C5354">
        <w:tc>
          <w:tcPr>
            <w:tcW w:w="3137" w:type="dxa"/>
            <w:shd w:val="clear" w:color="auto" w:fill="E2E8F0"/>
          </w:tcPr>
          <w:p w14:paraId="087B5346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编号</w:t>
            </w:r>
          </w:p>
        </w:tc>
        <w:tc>
          <w:tcPr>
            <w:tcW w:w="3137" w:type="dxa"/>
            <w:shd w:val="clear" w:color="auto" w:fill="E2E8F0"/>
          </w:tcPr>
          <w:p w14:paraId="31D4AC8E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  <w:tc>
          <w:tcPr>
            <w:tcW w:w="3137" w:type="dxa"/>
            <w:shd w:val="clear" w:color="auto" w:fill="E2E8F0"/>
          </w:tcPr>
          <w:p w14:paraId="6EBDF3B0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影响范围</w:t>
            </w:r>
          </w:p>
        </w:tc>
      </w:tr>
      <w:tr w14:paraId="6E692DE1">
        <w:tc>
          <w:tcPr>
            <w:tcW w:w="3137" w:type="dxa"/>
          </w:tcPr>
          <w:p w14:paraId="69A2603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  <w:tc>
          <w:tcPr>
            <w:tcW w:w="3137" w:type="dxa"/>
          </w:tcPr>
          <w:p w14:paraId="589B1BBD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本版无未确认事项（原 UC001/UC002 已关闭：BR017；交叉可选不入校规）</w:t>
            </w:r>
          </w:p>
        </w:tc>
        <w:tc>
          <w:tcPr>
            <w:tcW w:w="3137" w:type="dxa"/>
          </w:tcPr>
          <w:p w14:paraId="1E50EC5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—</w:t>
            </w:r>
          </w:p>
        </w:tc>
      </w:tr>
    </w:tbl>
    <w:p w14:paraId="5AD8CC8E">
      <w:pPr>
        <w:spacing w:after="80"/>
      </w:pPr>
    </w:p>
    <w:p w14:paraId="74E752AE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12. 状态枚举</w:t>
      </w:r>
    </w:p>
    <w:p w14:paraId="62AABD23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GE 进度：未达标 / 达标 / 超标</w:t>
      </w:r>
    </w:p>
    <w:p w14:paraId="4A3C37F1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无安排生效状态机；本页产出配额供安排页消费</w:t>
      </w:r>
    </w:p>
    <w:p w14:paraId="58EC08ED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13. 逻辑实体</w:t>
      </w:r>
    </w:p>
    <w:tbl>
      <w:tblPr>
        <w:tblStyle w:val="32"/>
        <w:tblW w:w="5000" w:type="pct"/>
        <w:tblInd w:w="0" w:type="dxa"/>
        <w:tblBorders>
          <w:top w:val="single" w:color="94A3B8" w:sz="4" w:space="0"/>
          <w:left w:val="single" w:color="94A3B8" w:sz="4" w:space="0"/>
          <w:bottom w:val="single" w:color="94A3B8" w:sz="4" w:space="0"/>
          <w:right w:val="single" w:color="94A3B8" w:sz="4" w:space="0"/>
          <w:insideH w:val="single" w:color="94A3B8" w:sz="4" w:space="0"/>
          <w:insideV w:val="single" w:color="94A3B8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29"/>
        <w:gridCol w:w="4929"/>
      </w:tblGrid>
      <w:tr w14:paraId="0212AC24">
        <w:tc>
          <w:tcPr>
            <w:tcW w:w="3137" w:type="dxa"/>
            <w:shd w:val="clear" w:color="auto" w:fill="E2E8F0"/>
          </w:tcPr>
          <w:p w14:paraId="35D0273D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逻辑实体</w:t>
            </w:r>
          </w:p>
        </w:tc>
        <w:tc>
          <w:tcPr>
            <w:tcW w:w="3137" w:type="dxa"/>
            <w:shd w:val="clear" w:color="auto" w:fill="E2E8F0"/>
          </w:tcPr>
          <w:p w14:paraId="44493E63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  <w:tc>
          <w:tcPr>
            <w:tcW w:w="3137" w:type="dxa"/>
            <w:shd w:val="clear" w:color="auto" w:fill="E2E8F0"/>
          </w:tcPr>
          <w:p w14:paraId="3741FD1A">
            <w:pPr>
              <w:spacing w:before="40" w:after="40" w:line="276" w:lineRule="auto"/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关键键（逻辑）</w:t>
            </w:r>
          </w:p>
        </w:tc>
      </w:tr>
      <w:tr w14:paraId="50B575FE">
        <w:tc>
          <w:tcPr>
            <w:tcW w:w="3137" w:type="dxa"/>
          </w:tcPr>
          <w:p w14:paraId="7DE715FA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GeTermEnrollmentQuota</w:t>
            </w:r>
          </w:p>
        </w:tc>
        <w:tc>
          <w:tcPr>
            <w:tcW w:w="3137" w:type="dxa"/>
          </w:tcPr>
          <w:p w14:paraId="0F5F7826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学期课程组quota</w:t>
            </w:r>
          </w:p>
        </w:tc>
        <w:tc>
          <w:tcPr>
            <w:tcW w:w="3137" w:type="dxa"/>
          </w:tcPr>
          <w:p w14:paraId="76BA720B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学年学期</w:t>
            </w:r>
          </w:p>
        </w:tc>
      </w:tr>
      <w:tr w14:paraId="0966BE39">
        <w:tc>
          <w:tcPr>
            <w:tcW w:w="3137" w:type="dxa"/>
          </w:tcPr>
          <w:p w14:paraId="504BEF10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GeTypeQuotaRow</w:t>
            </w:r>
          </w:p>
        </w:tc>
        <w:tc>
          <w:tcPr>
            <w:tcW w:w="3137" w:type="dxa"/>
          </w:tcPr>
          <w:p w14:paraId="371974D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类型需开组数与进度</w:t>
            </w:r>
          </w:p>
        </w:tc>
        <w:tc>
          <w:tcPr>
            <w:tcW w:w="3137" w:type="dxa"/>
          </w:tcPr>
          <w:p w14:paraId="3E9AC055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学期+类型码</w:t>
            </w:r>
          </w:p>
        </w:tc>
      </w:tr>
      <w:tr w14:paraId="03C9373E">
        <w:tc>
          <w:tcPr>
            <w:tcW w:w="3137" w:type="dxa"/>
          </w:tcPr>
          <w:p w14:paraId="500F35B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MeProgrammePlanQuota</w:t>
            </w:r>
          </w:p>
        </w:tc>
        <w:tc>
          <w:tcPr>
            <w:tcW w:w="3137" w:type="dxa"/>
          </w:tcPr>
          <w:p w14:paraId="6754CD63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ME 专业计划 Quota/组数</w:t>
            </w:r>
          </w:p>
        </w:tc>
        <w:tc>
          <w:tcPr>
            <w:tcW w:w="3137" w:type="dxa"/>
          </w:tcPr>
          <w:p w14:paraId="3A6F3998">
            <w:pPr>
              <w:spacing w:before="40" w:after="40" w:line="276" w:lineRule="auto"/>
            </w:pPr>
            <w:r>
              <w:rPr>
                <w:rFonts w:ascii="宋体" w:hAnsi="宋体" w:eastAsia="宋体"/>
                <w:b w:val="0"/>
                <w:sz w:val="18"/>
              </w:rPr>
              <w:t>学期+专业</w:t>
            </w:r>
          </w:p>
        </w:tc>
      </w:tr>
    </w:tbl>
    <w:p w14:paraId="46E60990">
      <w:pPr>
        <w:spacing w:after="80"/>
      </w:pPr>
    </w:p>
    <w:p w14:paraId="2917C688">
      <w:pPr>
        <w:pStyle w:val="4"/>
        <w:spacing w:before="200" w:after="120"/>
      </w:pPr>
      <w:r>
        <w:rPr>
          <w:rFonts w:ascii="黑体" w:hAnsi="黑体" w:eastAsia="黑体"/>
          <w:b/>
          <w:color w:val="0F172A"/>
          <w:sz w:val="28"/>
        </w:rPr>
        <w:t>14. 后端实现约束</w:t>
      </w:r>
    </w:p>
    <w:p w14:paraId="20C4F412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真源：可见 UI + tip/alert + 本文已明确；禁止自造 UC</w:t>
      </w:r>
    </w:p>
    <w:p w14:paraId="66C4450A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BR001 实现必须覆盖学分 2～11，不得只实现 tip 展示的 2～7</w:t>
      </w:r>
      <w:bookmarkStart w:id="0" w:name="_GoBack"/>
      <w:bookmarkEnd w:id="0"/>
    </w:p>
    <w:p w14:paraId="7EEF587D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数据权限：开课模块按专业；ME 空管辖见 BR015</w:t>
      </w:r>
    </w:p>
    <w:p w14:paraId="377C047E">
      <w:pPr>
        <w:spacing w:before="40" w:after="120" w:line="300" w:lineRule="auto"/>
      </w:pPr>
      <w:r>
        <w:rPr>
          <w:rFonts w:ascii="宋体" w:hAnsi="宋体" w:eastAsia="宋体"/>
          <w:b w:val="0"/>
          <w:sz w:val="21"/>
        </w:rPr>
        <w:t>· 不做 OpenAPI 全文</w:t>
      </w:r>
    </w:p>
    <w:sectPr>
      <w:pgSz w:w="16838" w:h="11906" w:orient="landscape"/>
      <w:pgMar w:top="1247" w:right="1134" w:bottom="1247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ongti SC Bold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D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142</TotalTime>
  <ScaleCrop>false</ScaleCrop>
  <LinksUpToDate>false</LinksUpToDate>
  <CharactersWithSpaces>0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Py</cp:lastModifiedBy>
  <dcterms:modified xsi:type="dcterms:W3CDTF">2026-09-17T14:42:20Z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2052-12.1.28492.28492</vt:lpwstr>
  </property>
  <property fmtid="{D5CDD505-2E9C-101B-9397-08002B2CF9AE}" pid="3" name="ICV">
    <vt:lpwstr>2FEB5B41EFE21C4BCC8BAB6AF11183F2_42</vt:lpwstr>
  </property>
</Properties>
</file>