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EXPLORATORY DATA ANALYSIS PLAN FOR AGRIBUSINESS</w:t>
      </w:r>
    </w:p>
    <w:p>
      <w:pPr>
        <w:jc w:val="center"/>
      </w:pPr>
      <w:r>
        <w:rPr>
          <w:b/>
          <w:sz w:val="24"/>
        </w:rPr>
        <w:t>Week 2 Internship Task – Data Analytics</w:t>
      </w:r>
    </w:p>
    <w:tbl>
      <w:tblPr>
        <w:tblStyle w:val="TableGrid"/>
        <w:tblW w:type="auto" w:w="0"/>
        <w:tblLook w:firstColumn="1" w:firstRow="1" w:lastColumn="0" w:lastRow="0" w:noHBand="0" w:noVBand="1" w:val="04A0"/>
      </w:tblPr>
      <w:tblGrid>
        <w:gridCol w:w="4968"/>
        <w:gridCol w:w="4968"/>
      </w:tblGrid>
      <w:tr>
        <w:tc>
          <w:tcPr>
            <w:tcW w:type="dxa" w:w="4968"/>
          </w:tcPr>
          <w:p>
            <w:r>
              <w:rPr>
                <w:b/>
              </w:rPr>
              <w:t>Name</w:t>
            </w:r>
          </w:p>
        </w:tc>
        <w:tc>
          <w:tcPr>
            <w:tcW w:type="dxa" w:w="4968"/>
          </w:tcPr>
          <w:p>
            <w:r>
              <w:t>Vandana Prajapati</w:t>
            </w:r>
          </w:p>
        </w:tc>
      </w:tr>
      <w:tr>
        <w:tc>
          <w:tcPr>
            <w:tcW w:type="dxa" w:w="4968"/>
          </w:tcPr>
          <w:p>
            <w:r>
              <w:rPr>
                <w:b/>
              </w:rPr>
              <w:t>Task</w:t>
            </w:r>
          </w:p>
        </w:tc>
        <w:tc>
          <w:tcPr>
            <w:tcW w:type="dxa" w:w="4968"/>
          </w:tcPr>
          <w:p>
            <w:r>
              <w:t>Exploratory Data Analysis in Agribusiness</w:t>
            </w:r>
          </w:p>
        </w:tc>
      </w:tr>
      <w:tr>
        <w:tc>
          <w:tcPr>
            <w:tcW w:type="dxa" w:w="4968"/>
          </w:tcPr>
          <w:p>
            <w:r>
              <w:rPr>
                <w:b/>
              </w:rPr>
              <w:t>Domain</w:t>
            </w:r>
          </w:p>
        </w:tc>
        <w:tc>
          <w:tcPr>
            <w:tcW w:type="dxa" w:w="4968"/>
          </w:tcPr>
          <w:p>
            <w:r>
              <w:t>Data Analytics</w:t>
            </w:r>
          </w:p>
        </w:tc>
      </w:tr>
      <w:tr>
        <w:tc>
          <w:tcPr>
            <w:tcW w:type="dxa" w:w="4968"/>
          </w:tcPr>
          <w:p>
            <w:r>
              <w:rPr>
                <w:b/>
              </w:rPr>
              <w:t>Submission</w:t>
            </w:r>
          </w:p>
        </w:tc>
        <w:tc>
          <w:tcPr>
            <w:tcW w:type="dxa" w:w="4968"/>
          </w:tcPr>
          <w:p>
            <w:r>
              <w:t>Week 2 – EDA Plan</w:t>
            </w:r>
          </w:p>
        </w:tc>
      </w:tr>
    </w:tbl>
    <w:p>
      <w:pPr>
        <w:spacing w:before="160" w:after="80"/>
      </w:pPr>
      <w:r>
        <w:rPr>
          <w:rFonts w:ascii="Calibri" w:hAnsi="Calibri"/>
          <w:b/>
          <w:sz w:val="28"/>
        </w:rPr>
        <w:t>1. Introduction</w:t>
      </w:r>
    </w:p>
    <w:p>
      <w:pPr>
        <w:spacing w:after="120" w:line="259" w:lineRule="auto"/>
      </w:pPr>
      <w:r>
        <w:t>Exploratory Data Analysis (EDA) is an important stage of data analysis used to understand the structure, quality, patterns, relationships, and unusual observations present in a dataset. In agribusiness, data analysis can support better decisions related to crop production, resource utilization, regional productivity, and market prices. This EDA plan proposes an analysis of publicly available agribusiness data, with a focus on crop yields, agricultural resource usage, regional variation, and market trends. The analysis will combine descriptive statistics, comparative analysis, correlation analysis, and data visualization to identify meaningful patterns and generate practical insights.</w:t>
      </w:r>
    </w:p>
    <w:p>
      <w:pPr>
        <w:spacing w:before="160" w:after="80"/>
      </w:pPr>
      <w:r>
        <w:rPr>
          <w:rFonts w:ascii="Calibri" w:hAnsi="Calibri"/>
          <w:b/>
          <w:sz w:val="28"/>
        </w:rPr>
        <w:t>2. Research Questions, Hypotheses, and Methods</w:t>
      </w:r>
    </w:p>
    <w:p>
      <w:pPr>
        <w:spacing w:before="160" w:after="80"/>
      </w:pPr>
      <w:r>
        <w:rPr>
          <w:rFonts w:ascii="Calibri" w:hAnsi="Calibri"/>
          <w:b/>
          <w:sz w:val="24"/>
        </w:rPr>
        <w:t>Research Question 1: How does resource usage affect crop yield?</w:t>
      </w:r>
    </w:p>
    <w:p>
      <w:pPr>
        <w:spacing w:after="120" w:line="259" w:lineRule="auto"/>
      </w:pPr>
      <w:r>
        <w:t>Agricultural productivity can be influenced by inputs such as cultivated land, irrigation or water, fertilizer, and other production resources.</w:t>
      </w:r>
    </w:p>
    <w:p>
      <w:pPr>
        <w:spacing w:after="120" w:line="259" w:lineRule="auto"/>
      </w:pPr>
      <w:r>
        <w:t>Hypothesis: Higher and more efficient use of agricultural resources is generally associated with higher crop yields; however, excessive resource usage may not produce proportional increases in yield.</w:t>
      </w:r>
    </w:p>
    <w:p>
      <w:pPr>
        <w:spacing w:after="120" w:line="259" w:lineRule="auto"/>
      </w:pPr>
      <w:r>
        <w:t>Proposed analysis techniques:</w:t>
      </w:r>
    </w:p>
    <w:p>
      <w:pPr>
        <w:pStyle w:val="ListBullet"/>
        <w:spacing w:after="60"/>
      </w:pPr>
      <w:r>
        <w:t>Descriptive statistics such as mean, median, minimum, maximum, and standard deviation.</w:t>
      </w:r>
    </w:p>
    <w:p>
      <w:pPr>
        <w:pStyle w:val="ListBullet"/>
        <w:spacing w:after="60"/>
      </w:pPr>
      <w:r>
        <w:t>Correlation analysis to measure the strength and direction of relationships between resource variables and crop yield.</w:t>
      </w:r>
    </w:p>
    <w:p>
      <w:pPr>
        <w:pStyle w:val="ListBullet"/>
        <w:spacing w:after="60"/>
      </w:pPr>
      <w:r>
        <w:t>Scatter plots to visually examine relationships between individual resources and yield.</w:t>
      </w:r>
    </w:p>
    <w:p>
      <w:pPr>
        <w:pStyle w:val="ListBullet"/>
        <w:spacing w:after="60"/>
      </w:pPr>
      <w:r>
        <w:t>Box plots to compare yield distributions and identify possible outliers.</w:t>
      </w:r>
    </w:p>
    <w:p>
      <w:pPr>
        <w:pStyle w:val="ListBullet"/>
        <w:spacing w:after="60"/>
      </w:pPr>
      <w:r>
        <w:t>Histograms to understand the distribution of resource usage and crop yield.</w:t>
      </w:r>
    </w:p>
    <w:p>
      <w:pPr>
        <w:spacing w:after="120" w:line="259" w:lineRule="auto"/>
      </w:pPr>
      <w:r>
        <w:t>Why these methods are appropriate: Descriptive statistics provide a basic numerical summary, while correlation and scatter plots help identify possible relationships between inputs and output. Box plots and histograms are useful for detecting variability and unusual observations that could affect the interpretation of the results.</w:t>
      </w:r>
    </w:p>
    <w:p>
      <w:pPr>
        <w:spacing w:before="160" w:after="80"/>
      </w:pPr>
      <w:r>
        <w:rPr>
          <w:rFonts w:ascii="Calibri" w:hAnsi="Calibri"/>
          <w:b/>
          <w:sz w:val="24"/>
        </w:rPr>
        <w:t>Research Question 2: How do crop yields vary across different regions or years?</w:t>
      </w:r>
    </w:p>
    <w:p>
      <w:pPr>
        <w:spacing w:after="120" w:line="259" w:lineRule="auto"/>
      </w:pPr>
      <w:r>
        <w:t>Agricultural productivity can differ across regions and time because of differences in climate, soil conditions, irrigation availability, farming practices, and other environmental or economic factors.</w:t>
      </w:r>
    </w:p>
    <w:p>
      <w:pPr>
        <w:spacing w:after="120" w:line="259" w:lineRule="auto"/>
      </w:pPr>
      <w:r>
        <w:t>Hypothesis: Crop yields vary across regions and years, with some areas consistently showing higher or lower productivity because of differences in agricultural and environmental conditions.</w:t>
      </w:r>
    </w:p>
    <w:p>
      <w:pPr>
        <w:spacing w:after="120" w:line="259" w:lineRule="auto"/>
      </w:pPr>
      <w:r>
        <w:t>Proposed analysis techniques:</w:t>
      </w:r>
    </w:p>
    <w:p>
      <w:pPr>
        <w:pStyle w:val="ListBullet"/>
        <w:spacing w:after="60"/>
      </w:pPr>
      <w:r>
        <w:t>Group-by analysis to calculate average and total crop yield by region, crop, and year.</w:t>
      </w:r>
    </w:p>
    <w:p>
      <w:pPr>
        <w:pStyle w:val="ListBullet"/>
        <w:spacing w:after="60"/>
      </w:pPr>
      <w:r>
        <w:t>Bar charts to compare crop yields across different regions.</w:t>
      </w:r>
    </w:p>
    <w:p>
      <w:pPr>
        <w:pStyle w:val="ListBullet"/>
        <w:spacing w:after="60"/>
      </w:pPr>
      <w:r>
        <w:t>Line charts to identify changes in yield over time.</w:t>
      </w:r>
    </w:p>
    <w:p>
      <w:pPr>
        <w:pStyle w:val="ListBullet"/>
        <w:spacing w:after="60"/>
      </w:pPr>
      <w:r>
        <w:t>Box plots to compare the spread and variability of yield across regions.</w:t>
      </w:r>
    </w:p>
    <w:p>
      <w:pPr>
        <w:pStyle w:val="ListBullet"/>
        <w:spacing w:after="60"/>
      </w:pPr>
      <w:r>
        <w:t>Descriptive statistics to summarize regional and yearly performance.</w:t>
      </w:r>
    </w:p>
    <w:p>
      <w:pPr>
        <w:spacing w:after="120" w:line="259" w:lineRule="auto"/>
      </w:pPr>
      <w:r>
        <w:t>Why these methods are appropriate: Group-based summaries allow direct comparison between regions and years. Bar charts make regional differences easy to interpret, while line charts are particularly useful for identifying increasing, decreasing, or fluctuating trends over time.</w:t>
      </w:r>
    </w:p>
    <w:p>
      <w:pPr>
        <w:spacing w:before="160" w:after="80"/>
      </w:pPr>
      <w:r>
        <w:rPr>
          <w:rFonts w:ascii="Calibri" w:hAnsi="Calibri"/>
          <w:b/>
          <w:sz w:val="24"/>
        </w:rPr>
        <w:t>Research Question 3: How do changes in market prices relate to crop production and agricultural trends?</w:t>
      </w:r>
    </w:p>
    <w:p>
      <w:pPr>
        <w:spacing w:after="120" w:line="259" w:lineRule="auto"/>
      </w:pPr>
      <w:r>
        <w:t>Agricultural market prices may change because of supply and demand, seasonality, production levels, weather conditions, transportation costs, and other market factors.</w:t>
      </w:r>
    </w:p>
    <w:p>
      <w:pPr>
        <w:spacing w:after="120" w:line="259" w:lineRule="auto"/>
      </w:pPr>
      <w:r>
        <w:t>Hypothesis: Crop prices show seasonal and year-to-year variation, and periods of relatively lower supply may be associated with higher market prices.</w:t>
      </w:r>
    </w:p>
    <w:p>
      <w:pPr>
        <w:spacing w:after="120" w:line="259" w:lineRule="auto"/>
      </w:pPr>
      <w:r>
        <w:t>Proposed analysis techniques:</w:t>
      </w:r>
    </w:p>
    <w:p>
      <w:pPr>
        <w:pStyle w:val="ListBullet"/>
        <w:spacing w:after="60"/>
      </w:pPr>
      <w:r>
        <w:t>Time-series analysis to examine price movements over months or years.</w:t>
      </w:r>
    </w:p>
    <w:p>
      <w:pPr>
        <w:pStyle w:val="ListBullet"/>
        <w:spacing w:after="60"/>
      </w:pPr>
      <w:r>
        <w:t>Line charts to visualize price trends and seasonal fluctuations.</w:t>
      </w:r>
    </w:p>
    <w:p>
      <w:pPr>
        <w:pStyle w:val="ListBullet"/>
        <w:spacing w:after="60"/>
      </w:pPr>
      <w:r>
        <w:t>Correlation analysis to examine the relationship between production levels and market prices.</w:t>
      </w:r>
    </w:p>
    <w:p>
      <w:pPr>
        <w:pStyle w:val="ListBullet"/>
        <w:spacing w:after="60"/>
      </w:pPr>
      <w:r>
        <w:t>Descriptive statistics to summarize average, minimum, maximum, and variation in prices.</w:t>
      </w:r>
    </w:p>
    <w:p>
      <w:pPr>
        <w:pStyle w:val="ListBullet"/>
        <w:spacing w:after="60"/>
      </w:pPr>
      <w:r>
        <w:t>Comparative analysis of price trends across selected crops or regions.</w:t>
      </w:r>
    </w:p>
    <w:p>
      <w:pPr>
        <w:spacing w:after="120" w:line="259" w:lineRule="auto"/>
      </w:pPr>
      <w:r>
        <w:t>Why these methods are appropriate: Time-based analysis is suitable for identifying trends and seasonality in market data. Correlation analysis can indicate whether production and prices move together, while visual comparisons make changes in market conditions easier to communicate.</w:t>
      </w:r>
    </w:p>
    <w:p>
      <w:pPr>
        <w:spacing w:before="160" w:after="80"/>
      </w:pPr>
      <w:r>
        <w:rPr>
          <w:rFonts w:ascii="Calibri" w:hAnsi="Calibri"/>
          <w:b/>
          <w:sz w:val="28"/>
        </w:rPr>
        <w:t>3. Data Preparation and EDA Process</w:t>
      </w:r>
    </w:p>
    <w:p>
      <w:pPr>
        <w:spacing w:after="120" w:line="259" w:lineRule="auto"/>
      </w:pPr>
      <w:r>
        <w:t>Before analysis, the dataset will be inspected for missing values, duplicate records, inconsistent units, incorrect data types, and invalid or extreme observations. Numerical variables will be converted to appropriate numeric formats, while categorical fields such as crop type and region will be standardized. Missing values will be assessed before selecting an appropriate treatment, such as removal or suitable imputation. Outliers will be examined using box plots and summary statistics rather than automatically removed. After cleaning, descriptive statistics and visualizations will be created to understand the overall structure of the data. The final stage will compare findings against the research questions and hypotheses.</w:t>
      </w:r>
    </w:p>
    <w:p>
      <w:pPr>
        <w:spacing w:before="160" w:after="80"/>
      </w:pPr>
      <w:r>
        <w:rPr>
          <w:rFonts w:ascii="Calibri" w:hAnsi="Calibri"/>
          <w:b/>
          <w:sz w:val="28"/>
        </w:rPr>
        <w:t>4. Expected Challenges</w:t>
      </w:r>
    </w:p>
    <w:p>
      <w:pPr>
        <w:pStyle w:val="ListBullet"/>
        <w:spacing w:after="60"/>
      </w:pPr>
      <w:r>
        <w:t>Missing or incomplete observations in agricultural or market datasets.</w:t>
      </w:r>
    </w:p>
    <w:p>
      <w:pPr>
        <w:pStyle w:val="ListBullet"/>
        <w:spacing w:after="60"/>
      </w:pPr>
      <w:r>
        <w:t>Inconsistent units, naming conventions, or measurement methods across sources.</w:t>
      </w:r>
    </w:p>
    <w:p>
      <w:pPr>
        <w:pStyle w:val="ListBullet"/>
        <w:spacing w:after="60"/>
      </w:pPr>
      <w:r>
        <w:t>Duplicate records or incorrect data types requiring additional cleaning.</w:t>
      </w:r>
    </w:p>
    <w:p>
      <w:pPr>
        <w:pStyle w:val="ListBullet"/>
        <w:spacing w:after="60"/>
      </w:pPr>
      <w:r>
        <w:t>Outliers caused by unusual weather, market shocks, or data-entry errors.</w:t>
      </w:r>
    </w:p>
    <w:p>
      <w:pPr>
        <w:pStyle w:val="ListBullet"/>
        <w:spacing w:after="60"/>
      </w:pPr>
      <w:r>
        <w:t>Seasonal effects and year-to-year changes that may complicate comparisons.</w:t>
      </w:r>
    </w:p>
    <w:p>
      <w:pPr>
        <w:pStyle w:val="ListBullet"/>
        <w:spacing w:after="60"/>
      </w:pPr>
      <w:r>
        <w:t>Correlation does not prove causation; other factors may influence crop yield or market prices.</w:t>
      </w:r>
    </w:p>
    <w:p>
      <w:pPr>
        <w:pStyle w:val="ListBullet"/>
        <w:spacing w:after="60"/>
      </w:pPr>
      <w:r>
        <w:t>Public datasets may have different collection methods, coverage periods, or levels of reliability.</w:t>
      </w:r>
    </w:p>
    <w:p>
      <w:pPr>
        <w:spacing w:before="160" w:after="80"/>
      </w:pPr>
      <w:r>
        <w:rPr>
          <w:rFonts w:ascii="Calibri" w:hAnsi="Calibri"/>
          <w:b/>
          <w:sz w:val="28"/>
        </w:rPr>
        <w:t>5. Potential Insights</w:t>
      </w:r>
    </w:p>
    <w:p>
      <w:pPr>
        <w:spacing w:after="120" w:line="259" w:lineRule="auto"/>
      </w:pPr>
      <w:r>
        <w:t>The analysis is expected to identify relationships between agricultural resource usage and crop productivity, differences in crop yields across regions and years, and important market price trends. It may reveal which regions or crops show relatively strong or weak performance, whether resource usage is associated with changes in yield, and whether market prices demonstrate clear seasonal or long-term patterns. These findings could help agribusiness organizations understand operational trends and support better planning of resources, crop selection, and market strategies. The analysis can also highlight areas where additional data or deeper statistical investigation is required.</w:t>
      </w:r>
    </w:p>
    <w:p>
      <w:pPr>
        <w:spacing w:before="160" w:after="80"/>
      </w:pPr>
      <w:r>
        <w:rPr>
          <w:rFonts w:ascii="Calibri" w:hAnsi="Calibri"/>
          <w:b/>
          <w:sz w:val="28"/>
        </w:rPr>
        <w:t>6. Tools and Technologies</w:t>
      </w:r>
    </w:p>
    <w:p>
      <w:pPr>
        <w:pStyle w:val="ListBullet"/>
        <w:spacing w:after="60"/>
      </w:pPr>
      <w:r>
        <w:t>Microsoft Excel for initial data inspection, cleaning, pivot-based summaries, and basic visualization.</w:t>
      </w:r>
    </w:p>
    <w:p>
      <w:pPr>
        <w:pStyle w:val="ListBullet"/>
        <w:spacing w:after="60"/>
      </w:pPr>
      <w:r>
        <w:t>Python for advanced data cleaning, exploratory analysis, statistical calculations, and visualization.</w:t>
      </w:r>
    </w:p>
    <w:p>
      <w:pPr>
        <w:pStyle w:val="ListBullet"/>
        <w:spacing w:after="60"/>
      </w:pPr>
      <w:r>
        <w:t>Pandas and NumPy for data manipulation and numerical analysis.</w:t>
      </w:r>
    </w:p>
    <w:p>
      <w:pPr>
        <w:pStyle w:val="ListBullet"/>
        <w:spacing w:after="60"/>
      </w:pPr>
      <w:r>
        <w:t>Matplotlib and Seaborn for charts and exploratory visualizations.</w:t>
      </w:r>
    </w:p>
    <w:p>
      <w:pPr>
        <w:pStyle w:val="ListBullet"/>
        <w:spacing w:after="60"/>
      </w:pPr>
      <w:r>
        <w:t>Jupyter Notebook or Google Colab for documenting and executing the analysis.</w:t>
      </w:r>
    </w:p>
    <w:p>
      <w:pPr>
        <w:spacing w:before="160" w:after="80"/>
      </w:pPr>
      <w:r>
        <w:rPr>
          <w:rFonts w:ascii="Calibri" w:hAnsi="Calibri"/>
          <w:b/>
          <w:sz w:val="28"/>
        </w:rPr>
        <w:t>7. Conclusion</w:t>
      </w:r>
    </w:p>
    <w:p>
      <w:pPr>
        <w:spacing w:after="120" w:line="259" w:lineRule="auto"/>
      </w:pPr>
      <w:r>
        <w:t>This EDA plan provides a structured approach to exploring agribusiness data through three key areas: resource usage and crop yield, regional and yearly productivity, and market price trends. The selected methods are appropriate because they combine numerical summaries with visual techniques, making it possible to identify distributions, relationships, differences, trends, and potential anomalies. The results of the analysis can provide a useful foundation for more detailed statistical analysis and data-driven decision-making in the agribusiness sector.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Week 2 – EDA in Agribusiness | Vandana Prajapati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