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612152">
          <w:rPr>
            <w:noProof/>
          </w:rPr>
          <w:t>Thursday, 4 June 2009</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E62062" w:rsidRDefault="003C4723">
      <w:r>
        <w:t xml:space="preserve">This specification will define the global architecture of </w:t>
      </w:r>
      <w:r w:rsidR="00DF02AA">
        <w:t>the Apollo application</w:t>
      </w:r>
      <w:r>
        <w:t xml:space="preserve">. </w:t>
      </w:r>
      <w:r w:rsidR="00F1138D">
        <w:t xml:space="preserve"> The </w:t>
      </w:r>
      <w:r>
        <w:t>Apollo</w:t>
      </w:r>
      <w:r w:rsidR="00F1138D">
        <w:t xml:space="preserve"> application will </w:t>
      </w:r>
      <w:r>
        <w:t xml:space="preserve">consist of </w:t>
      </w:r>
      <w:r w:rsidR="00F1138D">
        <w:t>three different</w:t>
      </w:r>
      <w:r>
        <w:t xml:space="preserve"> parts</w:t>
      </w:r>
      <w:r w:rsidR="00F1138D">
        <w:t xml:space="preserve">, the core, the user interface and one or more plug-ins. </w:t>
      </w:r>
      <w:r w:rsidR="00612152">
        <w:t xml:space="preserve">The core parts provide the administration of the plug-ins and the user interface components. Furthermore these parts also provide the communication methods for the different sections of the application. </w:t>
      </w:r>
      <w:r w:rsidR="00F1138D">
        <w:t xml:space="preserve">The plug-ins will contain the </w:t>
      </w:r>
      <w:r w:rsidR="00612152">
        <w:t xml:space="preserve">data generation, storage and visualization components. </w:t>
      </w:r>
    </w:p>
    <w:p w:rsidR="001D5004" w:rsidRDefault="001D5004" w:rsidP="001D5004">
      <w:pPr>
        <w:pStyle w:val="Heading1"/>
      </w:pPr>
      <w:bookmarkStart w:id="2" w:name="_Toc208673623"/>
      <w:r>
        <w:t>Architecture</w:t>
      </w:r>
      <w:bookmarkEnd w:id="2"/>
    </w:p>
    <w:p w:rsidR="003923A4" w:rsidRDefault="00612152" w:rsidP="003C4723">
      <w:r>
        <w:t xml:space="preserve">The architecture of the Apollo application describes the individual parts, the core, the user interface and the plug-ins, and the manner in which these parts cooperate. The first part that will be described is the architecture of the core system, followed by the architectures of the user interface and the global architecture of the plug-ins. </w:t>
      </w:r>
    </w:p>
    <w:p w:rsidR="003923A4" w:rsidRDefault="001D5004" w:rsidP="001D5004">
      <w:pPr>
        <w:pStyle w:val="Heading2"/>
      </w:pPr>
      <w:bookmarkStart w:id="3" w:name="_Toc208673625"/>
      <w:r>
        <w:t>Core</w:t>
      </w:r>
      <w:bookmarkEnd w:id="3"/>
    </w:p>
    <w:p w:rsidR="00C7219D" w:rsidRDefault="001A04CA" w:rsidP="003C4723">
      <w:r>
        <w:t>The core of the Apollo application consists of a service provider and a set of services which provide all the capabilities for the system.</w:t>
      </w:r>
      <w:r w:rsidR="00A1044A">
        <w:t xml:space="preserve">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820BA7" w:rsidRDefault="00C7219D" w:rsidP="003C4723">
      <w:r>
        <w:t xml:space="preserve"> </w:t>
      </w:r>
    </w:p>
    <w:p w:rsidR="00820BA7" w:rsidRDefault="00820BA7" w:rsidP="003C4723">
      <w:r>
        <w:t>The main services are:</w:t>
      </w:r>
    </w:p>
    <w:p w:rsidR="00820BA7" w:rsidRDefault="00820BA7" w:rsidP="00820BA7">
      <w:pPr>
        <w:pStyle w:val="ListParagraph"/>
        <w:numPr>
          <w:ilvl w:val="0"/>
          <w:numId w:val="4"/>
        </w:numPr>
      </w:pPr>
      <w:r w:rsidRPr="008A5650">
        <w:rPr>
          <w:b/>
        </w:rPr>
        <w:t>Core service</w:t>
      </w:r>
      <w:r w:rsidR="008A5650" w:rsidRPr="008A5650">
        <w:rPr>
          <w:b/>
        </w:rPr>
        <w:t>:</w:t>
      </w:r>
      <w:r w:rsidR="008A5650">
        <w:t xml:space="preserve"> This is used to allow the core elements (which are not services) to interact with the services on the service level.</w:t>
      </w:r>
    </w:p>
    <w:p w:rsidR="00820BA7" w:rsidRDefault="00820BA7" w:rsidP="00820BA7">
      <w:pPr>
        <w:pStyle w:val="ListParagraph"/>
        <w:numPr>
          <w:ilvl w:val="0"/>
          <w:numId w:val="4"/>
        </w:numPr>
      </w:pPr>
      <w:r w:rsidRPr="008A5650">
        <w:rPr>
          <w:b/>
        </w:rPr>
        <w:t>Log service</w:t>
      </w:r>
      <w:r w:rsidR="008A5650" w:rsidRPr="008A5650">
        <w:rPr>
          <w:b/>
        </w:rPr>
        <w:t>:</w:t>
      </w:r>
      <w:r w:rsidR="008A5650">
        <w:t xml:space="preserve"> This is used to log information to one or more event logs. Services can request the creation of specific logs or just log to the general application wide logs.</w:t>
      </w:r>
    </w:p>
    <w:p w:rsidR="00820BA7" w:rsidRDefault="00820BA7" w:rsidP="00820BA7">
      <w:pPr>
        <w:pStyle w:val="ListParagraph"/>
        <w:numPr>
          <w:ilvl w:val="0"/>
          <w:numId w:val="4"/>
        </w:numPr>
      </w:pPr>
      <w:r w:rsidRPr="008A5650">
        <w:rPr>
          <w:b/>
        </w:rPr>
        <w:t>Message service</w:t>
      </w:r>
      <w:r w:rsidR="008A5650" w:rsidRPr="008A5650">
        <w:rPr>
          <w:b/>
        </w:rPr>
        <w:t>:</w:t>
      </w:r>
      <w:r w:rsidR="008A5650">
        <w:t xml:space="preserve"> This is used to send information and requests between the services. Messages can be directed (from one service to another) or broadcast (from one service to whoever wants to know).</w:t>
      </w:r>
    </w:p>
    <w:p w:rsidR="00820BA7" w:rsidRDefault="00820BA7" w:rsidP="00820BA7">
      <w:pPr>
        <w:pStyle w:val="ListParagraph"/>
        <w:numPr>
          <w:ilvl w:val="0"/>
          <w:numId w:val="4"/>
        </w:numPr>
      </w:pPr>
      <w:r w:rsidRPr="002E369B">
        <w:rPr>
          <w:b/>
        </w:rPr>
        <w:t>Timeline service</w:t>
      </w:r>
      <w:r w:rsidR="002E369B" w:rsidRPr="002E369B">
        <w:rPr>
          <w:b/>
        </w:rPr>
        <w:t>:</w:t>
      </w:r>
      <w:r w:rsidR="002E369B">
        <w:t xml:space="preserve"> This is used as the main collection source for all undo/redo capabilities. The timeline service tracks the order in which events happen and allows other services to track backwards or forwards along the timeline. Note that the timeline service does </w:t>
      </w:r>
      <w:r w:rsidR="002E369B" w:rsidRPr="002E369B">
        <w:rPr>
          <w:u w:val="single"/>
        </w:rPr>
        <w:t>not</w:t>
      </w:r>
      <w:r w:rsidR="002E369B">
        <w:t xml:space="preserve"> store any of the data that is necessary to roll-back time.</w:t>
      </w:r>
    </w:p>
    <w:p w:rsidR="00820BA7" w:rsidRDefault="00820BA7" w:rsidP="00820BA7">
      <w:pPr>
        <w:pStyle w:val="ListParagraph"/>
        <w:numPr>
          <w:ilvl w:val="0"/>
          <w:numId w:val="4"/>
        </w:numPr>
      </w:pPr>
      <w:r w:rsidRPr="003F4BB5">
        <w:rPr>
          <w:b/>
        </w:rPr>
        <w:t>Plug-in service</w:t>
      </w:r>
      <w:r w:rsidR="003F4BB5" w:rsidRPr="003F4BB5">
        <w:rPr>
          <w:b/>
        </w:rPr>
        <w:t>:</w:t>
      </w:r>
      <w:r w:rsidR="003F4BB5">
        <w:t xml:space="preserve"> This is used to track the available components.</w:t>
      </w:r>
    </w:p>
    <w:p w:rsidR="00820BA7" w:rsidRDefault="00820BA7" w:rsidP="00820BA7">
      <w:pPr>
        <w:pStyle w:val="ListParagraph"/>
        <w:numPr>
          <w:ilvl w:val="0"/>
          <w:numId w:val="4"/>
        </w:numPr>
      </w:pPr>
      <w:r w:rsidRPr="003F4BB5">
        <w:rPr>
          <w:b/>
        </w:rPr>
        <w:t>Project service</w:t>
      </w:r>
      <w:r w:rsidR="003F4BB5" w:rsidRPr="003F4BB5">
        <w:rPr>
          <w:b/>
        </w:rPr>
        <w:t>:</w:t>
      </w:r>
      <w:r w:rsidR="003F4BB5">
        <w:t xml:space="preserve"> This holds all the project related capabilities.</w:t>
      </w:r>
    </w:p>
    <w:p w:rsidR="00820BA7" w:rsidRDefault="00820BA7" w:rsidP="00820BA7">
      <w:pPr>
        <w:pStyle w:val="ListParagraph"/>
        <w:numPr>
          <w:ilvl w:val="0"/>
          <w:numId w:val="4"/>
        </w:numPr>
      </w:pPr>
      <w:r w:rsidRPr="003F4BB5">
        <w:rPr>
          <w:b/>
        </w:rPr>
        <w:t>User interface service</w:t>
      </w:r>
      <w:r w:rsidR="003F4BB5" w:rsidRPr="003F4BB5">
        <w:rPr>
          <w:b/>
        </w:rPr>
        <w:t>:</w:t>
      </w:r>
      <w:r w:rsidR="003F4BB5">
        <w:t xml:space="preserve"> This is used as the main entry point for the user interface. Holds most of the interface data structures and algorithms thereby allowing the real user interface to consist of nothing more than views and </w:t>
      </w:r>
      <w:proofErr w:type="spellStart"/>
      <w:r w:rsidR="003F4BB5">
        <w:t>viewmodels</w:t>
      </w:r>
      <w:proofErr w:type="spellEnd"/>
      <w:r w:rsidR="003F4BB5">
        <w:t>.</w:t>
      </w:r>
    </w:p>
    <w:p w:rsidR="001A04CA" w:rsidRDefault="004E6239" w:rsidP="003C4723">
      <w:r>
        <w:t xml:space="preserve">All services will be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lastRenderedPageBreak/>
        <w:t>AppDomains</w:t>
      </w:r>
      <w:proofErr w:type="spellEnd"/>
      <w:r>
        <w:t xml:space="preserve"> should allow crashes to be contained thus allowing the service to be taken down without affecting the application too much.</w:t>
      </w:r>
    </w:p>
    <w:p w:rsidR="00D96D37" w:rsidRDefault="00D96D37" w:rsidP="00391358">
      <w:pPr>
        <w:pStyle w:val="Heading3"/>
      </w:pPr>
      <w:r>
        <w:t>Log service</w:t>
      </w:r>
    </w:p>
    <w:p w:rsidR="00D96D37" w:rsidRDefault="00D96D37" w:rsidP="003C4723"/>
    <w:p w:rsidR="00D96D37" w:rsidRDefault="00D96D37" w:rsidP="003C4723"/>
    <w:p w:rsidR="00D96D37" w:rsidRDefault="00D96D37" w:rsidP="003C4723"/>
    <w:p w:rsidR="00D96D37" w:rsidRDefault="00D96D37" w:rsidP="00391358">
      <w:pPr>
        <w:pStyle w:val="Heading3"/>
      </w:pPr>
      <w:r>
        <w:t>Message service</w:t>
      </w:r>
    </w:p>
    <w:p w:rsidR="00D96D37" w:rsidRDefault="00D96D37" w:rsidP="003C4723"/>
    <w:p w:rsidR="00D96D37" w:rsidRDefault="00D96D37" w:rsidP="003C4723"/>
    <w:p w:rsidR="00D96D37" w:rsidRDefault="00D96D37" w:rsidP="003C4723"/>
    <w:p w:rsidR="00D96D37" w:rsidRDefault="00D96D37" w:rsidP="00391358">
      <w:pPr>
        <w:pStyle w:val="Heading3"/>
      </w:pPr>
      <w:r>
        <w:t>Timeline service</w:t>
      </w:r>
    </w:p>
    <w:p w:rsidR="00D96D37" w:rsidRDefault="00D96D37" w:rsidP="003C4723"/>
    <w:p w:rsidR="00D96D37" w:rsidRDefault="00D96D37" w:rsidP="003C4723"/>
    <w:p w:rsidR="00D96D37" w:rsidRDefault="00D96D37" w:rsidP="003C4723"/>
    <w:p w:rsidR="00D96D37" w:rsidRDefault="00D96D37" w:rsidP="00391358">
      <w:pPr>
        <w:pStyle w:val="Heading3"/>
      </w:pPr>
      <w:r>
        <w:t>Plug-in service</w:t>
      </w:r>
    </w:p>
    <w:p w:rsidR="00D96D37" w:rsidRDefault="00D96D37" w:rsidP="003C4723"/>
    <w:p w:rsidR="00D96D37" w:rsidRDefault="00D96D37" w:rsidP="003C4723"/>
    <w:p w:rsidR="00D96D37" w:rsidRDefault="00D96D37" w:rsidP="003C4723"/>
    <w:p w:rsidR="00820BA7" w:rsidRDefault="00852C70" w:rsidP="00391358">
      <w:pPr>
        <w:pStyle w:val="Heading3"/>
      </w:pPr>
      <w:r>
        <w:t>The project system</w:t>
      </w:r>
    </w:p>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A</w:t>
      </w:r>
      <w:r w:rsidR="003C19BB">
        <w:t xml:space="preserve"> single experiment</w:t>
      </w:r>
      <w:r>
        <w:t xml:space="preserve"> consists of data + generator + </w:t>
      </w:r>
      <w:r w:rsidR="00FF3088">
        <w:t>post-processing</w:t>
      </w:r>
    </w:p>
    <w:p w:rsidR="001972D4" w:rsidRDefault="001972D4" w:rsidP="001972D4">
      <w:pPr>
        <w:pStyle w:val="ListParagraph"/>
        <w:numPr>
          <w:ilvl w:val="0"/>
          <w:numId w:val="1"/>
        </w:numPr>
      </w:pPr>
      <w:r>
        <w:t>A single project consists of a D</w:t>
      </w:r>
      <w:r w:rsidR="003C19BB">
        <w:t>irected (Acyclic) Graph of experiments</w:t>
      </w:r>
      <w:r>
        <w:t xml:space="preserve">. There are different ways of creating DAG nodes. Always have a single top-level </w:t>
      </w:r>
      <w:proofErr w:type="gramStart"/>
      <w:r>
        <w:t>node(</w:t>
      </w:r>
      <w:proofErr w:type="gramEnd"/>
      <w:r>
        <w:t>?)</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91358">
      <w:pPr>
        <w:pStyle w:val="Heading3"/>
      </w:pPr>
      <w:r>
        <w:t>Core UI</w:t>
      </w:r>
    </w:p>
    <w:p w:rsidR="003C19BB" w:rsidRDefault="003C19BB" w:rsidP="003C19BB">
      <w:pPr>
        <w:pStyle w:val="ListParagraph"/>
        <w:numPr>
          <w:ilvl w:val="0"/>
          <w:numId w:val="1"/>
        </w:numPr>
      </w:pPr>
      <w:r>
        <w:t>Provides the basic interface to Apollo for User Interfaces.  The Core UI provides all the necessary commands and data views that allow a UI to perform all the requested actions</w:t>
      </w:r>
    </w:p>
    <w:p w:rsidR="003C19BB" w:rsidRDefault="003C19BB" w:rsidP="003C19BB">
      <w:pPr>
        <w:pStyle w:val="ListParagraph"/>
        <w:numPr>
          <w:ilvl w:val="0"/>
          <w:numId w:val="1"/>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3C19BB" w:rsidRDefault="003C19BB" w:rsidP="003C19BB">
      <w:pPr>
        <w:pStyle w:val="ListParagraph"/>
        <w:numPr>
          <w:ilvl w:val="0"/>
          <w:numId w:val="1"/>
        </w:numPr>
      </w:pPr>
      <w:r>
        <w:t>?</w:t>
      </w:r>
    </w:p>
    <w:p w:rsidR="002B247A" w:rsidRDefault="002B247A" w:rsidP="003C4723"/>
    <w:p w:rsidR="002B247A" w:rsidRDefault="002B247A" w:rsidP="003C4723"/>
    <w:p w:rsidR="003923A4" w:rsidRDefault="003923A4" w:rsidP="001D5004">
      <w:pPr>
        <w:pStyle w:val="Heading2"/>
      </w:pPr>
      <w:bookmarkStart w:id="4" w:name="_Toc208673626"/>
      <w:r>
        <w:t>User interface</w:t>
      </w:r>
      <w:bookmarkEnd w:id="4"/>
    </w:p>
    <w:p w:rsidR="003923A4" w:rsidRDefault="003923A4" w:rsidP="003C4723"/>
    <w:p w:rsidR="003923A4" w:rsidRDefault="003923A4" w:rsidP="001D5004">
      <w:pPr>
        <w:pStyle w:val="Heading2"/>
      </w:pPr>
      <w:bookmarkStart w:id="5" w:name="_Toc208673627"/>
      <w:r>
        <w:t>Plug-ins</w:t>
      </w:r>
      <w:bookmarkEnd w:id="5"/>
    </w:p>
    <w:p w:rsidR="003C4723" w:rsidRDefault="003C4723"/>
    <w:p w:rsidR="00C22488" w:rsidRDefault="00C22488" w:rsidP="00C22488">
      <w:pPr>
        <w:pStyle w:val="ListParagraph"/>
        <w:numPr>
          <w:ilvl w:val="0"/>
          <w:numId w:val="1"/>
        </w:numPr>
      </w:pPr>
      <w:r>
        <w:lastRenderedPageBreak/>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612152" w:rsidRDefault="00612152" w:rsidP="00612152">
      <w:pPr>
        <w:pStyle w:val="Heading2"/>
      </w:pPr>
      <w:bookmarkStart w:id="6" w:name="_Toc208673624"/>
      <w:r>
        <w:t>Interaction</w:t>
      </w:r>
      <w:bookmarkEnd w:id="6"/>
    </w:p>
    <w:p w:rsidR="00612152" w:rsidRDefault="00612152" w:rsidP="00612152"/>
    <w:p w:rsidR="00612152" w:rsidRDefault="00612152" w:rsidP="00612152">
      <w:pPr>
        <w:pStyle w:val="ListParagraph"/>
        <w:numPr>
          <w:ilvl w:val="0"/>
          <w:numId w:val="1"/>
        </w:numPr>
      </w:pPr>
      <w:r>
        <w:t>The core provides general services that can be used by both the UI and the plug-ins. The UI will have access to more different services than the plug-ins will.</w:t>
      </w:r>
    </w:p>
    <w:p w:rsidR="00612152" w:rsidRDefault="00612152" w:rsidP="00612152">
      <w:pPr>
        <w:pStyle w:val="ListParagraph"/>
        <w:numPr>
          <w:ilvl w:val="0"/>
          <w:numId w:val="1"/>
        </w:numPr>
      </w:pPr>
      <w:r>
        <w:t>The core provides several different external API’s that can be used</w:t>
      </w:r>
    </w:p>
    <w:p w:rsidR="00612152" w:rsidRDefault="00612152" w:rsidP="00612152">
      <w:pPr>
        <w:pStyle w:val="ListParagraph"/>
        <w:numPr>
          <w:ilvl w:val="1"/>
          <w:numId w:val="1"/>
        </w:numPr>
      </w:pPr>
      <w:r>
        <w:t>User interface API. This API provides a way for the UI to interact with the core parts of Apollo.</w:t>
      </w:r>
    </w:p>
    <w:p w:rsidR="00612152" w:rsidRDefault="00612152" w:rsidP="00612152">
      <w:pPr>
        <w:pStyle w:val="ListParagraph"/>
        <w:numPr>
          <w:ilvl w:val="1"/>
          <w:numId w:val="1"/>
        </w:numPr>
      </w:pPr>
      <w:r>
        <w:t>Generic plug-in API. This allows components to have their own plug-ins. Defines a series of standard rules that allow the core to locate and classify plug-ins.</w:t>
      </w:r>
    </w:p>
    <w:p w:rsidR="00612152" w:rsidRDefault="00612152" w:rsidP="00612152">
      <w:pPr>
        <w:pStyle w:val="ListParagraph"/>
        <w:numPr>
          <w:ilvl w:val="1"/>
          <w:numId w:val="1"/>
        </w:numPr>
      </w:pPr>
      <w:r>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612152" w:rsidRDefault="00612152" w:rsidP="00612152">
      <w:pPr>
        <w:pStyle w:val="ListParagraph"/>
        <w:numPr>
          <w:ilvl w:val="1"/>
          <w:numId w:val="1"/>
        </w:numPr>
      </w:pPr>
      <w:r>
        <w:t xml:space="preserve">Component plug-in API. Allows developers to write components. The plug-in API ensures that plug-ins can be found by the system. </w:t>
      </w:r>
    </w:p>
    <w:p w:rsidR="00612152" w:rsidRDefault="00612152" w:rsidP="00612152"/>
    <w:p w:rsidR="00612152" w:rsidRDefault="00612152"/>
    <w:p w:rsidR="00612152" w:rsidRDefault="00612152"/>
    <w:p w:rsidR="003C4723" w:rsidRDefault="003C4723"/>
    <w:sectPr w:rsidR="003C4723"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21CE7"/>
    <w:rsid w:val="000310D7"/>
    <w:rsid w:val="00065D62"/>
    <w:rsid w:val="000D25C9"/>
    <w:rsid w:val="000F2EA2"/>
    <w:rsid w:val="000F6BFD"/>
    <w:rsid w:val="001168D1"/>
    <w:rsid w:val="00173B44"/>
    <w:rsid w:val="001972D4"/>
    <w:rsid w:val="001A04CA"/>
    <w:rsid w:val="001D5004"/>
    <w:rsid w:val="0027794B"/>
    <w:rsid w:val="002B247A"/>
    <w:rsid w:val="002E369B"/>
    <w:rsid w:val="003215FF"/>
    <w:rsid w:val="00327B22"/>
    <w:rsid w:val="00381852"/>
    <w:rsid w:val="00385874"/>
    <w:rsid w:val="00391358"/>
    <w:rsid w:val="003923A4"/>
    <w:rsid w:val="00394030"/>
    <w:rsid w:val="00396124"/>
    <w:rsid w:val="003B2A26"/>
    <w:rsid w:val="003C19BB"/>
    <w:rsid w:val="003C4723"/>
    <w:rsid w:val="003F4BB5"/>
    <w:rsid w:val="0044442B"/>
    <w:rsid w:val="004955FF"/>
    <w:rsid w:val="004C4BA8"/>
    <w:rsid w:val="004E6239"/>
    <w:rsid w:val="00612152"/>
    <w:rsid w:val="00612B85"/>
    <w:rsid w:val="00681DFF"/>
    <w:rsid w:val="006A6C84"/>
    <w:rsid w:val="006B6398"/>
    <w:rsid w:val="006D348A"/>
    <w:rsid w:val="00706407"/>
    <w:rsid w:val="0072003D"/>
    <w:rsid w:val="00761F06"/>
    <w:rsid w:val="007F6550"/>
    <w:rsid w:val="00820BA7"/>
    <w:rsid w:val="00852C70"/>
    <w:rsid w:val="008777C0"/>
    <w:rsid w:val="008964BE"/>
    <w:rsid w:val="008A5650"/>
    <w:rsid w:val="008B2B72"/>
    <w:rsid w:val="009057BA"/>
    <w:rsid w:val="00950C19"/>
    <w:rsid w:val="00973E06"/>
    <w:rsid w:val="00A1044A"/>
    <w:rsid w:val="00A45E0E"/>
    <w:rsid w:val="00AA5FB4"/>
    <w:rsid w:val="00AD752E"/>
    <w:rsid w:val="00B50BAC"/>
    <w:rsid w:val="00C006BF"/>
    <w:rsid w:val="00C22488"/>
    <w:rsid w:val="00C37E6C"/>
    <w:rsid w:val="00C7219D"/>
    <w:rsid w:val="00D538DB"/>
    <w:rsid w:val="00D96D37"/>
    <w:rsid w:val="00DA2C32"/>
    <w:rsid w:val="00DD61A4"/>
    <w:rsid w:val="00DF02AA"/>
    <w:rsid w:val="00E13A2B"/>
    <w:rsid w:val="00E62062"/>
    <w:rsid w:val="00E6648C"/>
    <w:rsid w:val="00F1138D"/>
    <w:rsid w:val="00FA10D1"/>
    <w:rsid w:val="00FA6E1F"/>
    <w:rsid w:val="00FF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DFF8DAB-F1A8-4C6D-88A2-74C14E83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10092</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38</cp:revision>
  <dcterms:created xsi:type="dcterms:W3CDTF">2008-05-01T18:06:00Z</dcterms:created>
  <dcterms:modified xsi:type="dcterms:W3CDTF">2009-06-06T13:57:00Z</dcterms:modified>
</cp:coreProperties>
</file>