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7F3" w:rsidRDefault="00F147F3" w:rsidP="00F147F3">
      <w:pPr>
        <w:pStyle w:val="Subtitle"/>
        <w:jc w:val="center"/>
      </w:pPr>
      <w:r>
        <w:t>Apollo</w:t>
      </w:r>
    </w:p>
    <w:p w:rsidR="00F147F3" w:rsidRDefault="00F147F3" w:rsidP="00F147F3"/>
    <w:p w:rsidR="00F147F3" w:rsidRDefault="00F147F3" w:rsidP="00F147F3"/>
    <w:p w:rsidR="00F147F3" w:rsidRDefault="00F147F3" w:rsidP="00F147F3">
      <w:pPr>
        <w:pStyle w:val="Title"/>
        <w:jc w:val="center"/>
      </w:pPr>
      <w:r>
        <w:t>License verification specification</w:t>
      </w:r>
    </w:p>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Pr>
        <w:pStyle w:val="Confidentialitywarning"/>
      </w:pPr>
      <w:r>
        <w:t>Confidential</w:t>
      </w:r>
    </w:p>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 w:rsidR="00F147F3" w:rsidRDefault="00F147F3" w:rsidP="00F147F3">
      <w:pPr>
        <w:ind w:left="3600" w:firstLine="720"/>
      </w:pPr>
      <w:r>
        <w:t xml:space="preserve">Revision number: </w:t>
      </w:r>
      <w:r>
        <w:tab/>
        <w:t>1</w:t>
      </w:r>
    </w:p>
    <w:p w:rsidR="00F147F3" w:rsidRDefault="00F147F3" w:rsidP="00F147F3">
      <w:pPr>
        <w:ind w:left="4320"/>
      </w:pPr>
      <w:r>
        <w:t xml:space="preserve">Date: </w:t>
      </w:r>
      <w:r>
        <w:tab/>
      </w:r>
      <w:r>
        <w:tab/>
      </w:r>
      <w:r>
        <w:tab/>
      </w:r>
      <w:fldSimple w:instr=" DATE \@ &quot;dddd, d MMMM yyyy&quot; ">
        <w:r>
          <w:rPr>
            <w:noProof/>
          </w:rPr>
          <w:t>Sunday, 6 December 2009</w:t>
        </w:r>
      </w:fldSimple>
    </w:p>
    <w:p w:rsidR="00F147F3" w:rsidRDefault="00F147F3" w:rsidP="00F147F3">
      <w:pPr>
        <w:ind w:left="4320"/>
      </w:pPr>
      <w:r>
        <w:t>Name:</w:t>
      </w:r>
      <w:r>
        <w:tab/>
      </w:r>
      <w:r>
        <w:tab/>
      </w:r>
      <w:r>
        <w:tab/>
        <w:t xml:space="preserve">P. van </w:t>
      </w:r>
      <w:proofErr w:type="spellStart"/>
      <w:r>
        <w:t>der</w:t>
      </w:r>
      <w:proofErr w:type="spellEnd"/>
      <w:r>
        <w:t xml:space="preserve"> </w:t>
      </w:r>
      <w:proofErr w:type="spellStart"/>
      <w:r>
        <w:t>Velde</w:t>
      </w:r>
      <w:proofErr w:type="spellEnd"/>
    </w:p>
    <w:p w:rsidR="00F147F3" w:rsidRDefault="00F147F3" w:rsidP="00F147F3">
      <w:pPr>
        <w:pStyle w:val="Heading1"/>
      </w:pPr>
      <w:bookmarkStart w:id="0" w:name="_Toc208933621"/>
      <w:r>
        <w:lastRenderedPageBreak/>
        <w:t>Disclaimer</w:t>
      </w:r>
      <w:bookmarkEnd w:id="0"/>
    </w:p>
    <w:p w:rsidR="00F147F3" w:rsidRDefault="00F147F3" w:rsidP="00F147F3">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proofErr w:type="gramStart"/>
      <w:r>
        <w:t>thinking,</w:t>
      </w:r>
      <w:proofErr w:type="gramEnd"/>
      <w:r>
        <w:t xml:space="preserve"> better learn to live with this fact.</w:t>
      </w:r>
    </w:p>
    <w:p w:rsidR="00F147F3" w:rsidRDefault="00F147F3" w:rsidP="00F147F3"/>
    <w:p w:rsidR="00F147F3" w:rsidRDefault="00F147F3" w:rsidP="00F147F3"/>
    <w:p w:rsidR="00F147F3" w:rsidRDefault="00F147F3" w:rsidP="00F147F3">
      <w:pPr>
        <w:pStyle w:val="Heading1"/>
      </w:pPr>
      <w:r>
        <w:t>Introduction</w:t>
      </w:r>
    </w:p>
    <w:p w:rsidR="00F147F3" w:rsidRDefault="00F147F3" w:rsidP="00F147F3"/>
    <w:p w:rsidR="00F147F3" w:rsidRDefault="00F147F3" w:rsidP="00F147F3"/>
    <w:p w:rsidR="00F147F3" w:rsidRDefault="00F147F3" w:rsidP="00F147F3">
      <w:pPr>
        <w:pStyle w:val="Heading1"/>
      </w:pPr>
      <w:r>
        <w:t>Implementation</w:t>
      </w:r>
    </w:p>
    <w:p w:rsidR="00F147F3" w:rsidRDefault="00F147F3" w:rsidP="00F147F3"/>
    <w:p w:rsidR="00F147F3" w:rsidRDefault="00F147F3" w:rsidP="00F147F3">
      <w:pPr>
        <w:pStyle w:val="ListParagraph"/>
        <w:numPr>
          <w:ilvl w:val="0"/>
          <w:numId w:val="4"/>
        </w:numPr>
      </w:pPr>
      <w:r>
        <w:t xml:space="preserve">Create a verification class which receives the results of </w:t>
      </w:r>
      <w:proofErr w:type="gramStart"/>
      <w:r>
        <w:t>a verification</w:t>
      </w:r>
      <w:proofErr w:type="gramEnd"/>
      <w:r>
        <w:t>. Each service can hold on to one of these. Verifications time out after XX time. When no valid verification is found then the service should stop functioning and send a request for new verification. If no verification is available within YY time then we stop and notify the user</w:t>
      </w:r>
    </w:p>
    <w:p w:rsidR="00F147F3" w:rsidRDefault="00F147F3" w:rsidP="00F147F3">
      <w:pPr>
        <w:pStyle w:val="ListParagraph"/>
        <w:numPr>
          <w:ilvl w:val="0"/>
          <w:numId w:val="4"/>
        </w:numPr>
      </w:pPr>
      <w:r>
        <w:t>The verification class can also handle the requests for the encrypted code</w:t>
      </w:r>
    </w:p>
    <w:p w:rsidR="00F147F3" w:rsidRDefault="00F147F3" w:rsidP="00F147F3">
      <w:pPr>
        <w:pStyle w:val="ListParagraph"/>
        <w:numPr>
          <w:ilvl w:val="0"/>
          <w:numId w:val="4"/>
        </w:numPr>
      </w:pPr>
      <w:r>
        <w:t>Which kind of key validation will we use? Partial verification sounds like a good plan</w:t>
      </w:r>
    </w:p>
    <w:p w:rsidR="00F147F3" w:rsidRDefault="00F147F3" w:rsidP="00F147F3">
      <w:pPr>
        <w:pStyle w:val="ListParagraph"/>
        <w:numPr>
          <w:ilvl w:val="0"/>
          <w:numId w:val="4"/>
        </w:numPr>
      </w:pPr>
      <w:r>
        <w:t xml:space="preserve">How will we deal with an external license service? </w:t>
      </w:r>
    </w:p>
    <w:p w:rsidR="00F147F3" w:rsidRDefault="00F147F3" w:rsidP="00F147F3"/>
    <w:p w:rsidR="006E6BCB" w:rsidRDefault="006E6BCB" w:rsidP="006E6BCB">
      <w:r>
        <w:t xml:space="preserve">Another thing to think about is the security messages. They should never be displayed directly. This is where the messaging system comes into play. First we have to send all messages for the user to the UI via the message service. We could include a key in the messages which indicates where to get the actual translated message (from a resource file). We’ll need to see how to do this though because we don’t want the UI to load all the assemblies. Only system assemblies should be loaded. So in that case we’ll have to send a message back into the </w:t>
      </w:r>
      <w:proofErr w:type="spellStart"/>
      <w:proofErr w:type="gramStart"/>
      <w:r>
        <w:t>AppDomain</w:t>
      </w:r>
      <w:proofErr w:type="spellEnd"/>
      <w:r>
        <w:t xml:space="preserve">  where</w:t>
      </w:r>
      <w:proofErr w:type="gramEnd"/>
      <w:r>
        <w:t xml:space="preserve"> the message came from and load the data there.</w:t>
      </w:r>
    </w:p>
    <w:p w:rsidR="00F147F3" w:rsidRDefault="00F147F3" w:rsidP="00F147F3"/>
    <w:p w:rsidR="00F147F3" w:rsidRDefault="00F147F3" w:rsidP="00F147F3"/>
    <w:p w:rsidR="00F147F3" w:rsidRDefault="00F147F3" w:rsidP="00F147F3">
      <w:pPr>
        <w:pStyle w:val="Heading2"/>
      </w:pPr>
      <w:r>
        <w:t>Time based verification</w:t>
      </w:r>
    </w:p>
    <w:p w:rsidR="00F147F3" w:rsidRDefault="00F147F3" w:rsidP="00F147F3">
      <w:pPr>
        <w:pStyle w:val="ListParagraph"/>
        <w:numPr>
          <w:ilvl w:val="0"/>
          <w:numId w:val="3"/>
        </w:numPr>
      </w:pPr>
      <w:r>
        <w:t>Run one or more thread based timers. Each timer has a random time interval with a small, medium or large time base (e.g. minutes, hours, days, weeks, months). When the timer fires we validate the license</w:t>
      </w:r>
    </w:p>
    <w:p w:rsidR="00F147F3" w:rsidRDefault="00F147F3" w:rsidP="00F147F3">
      <w:pPr>
        <w:pStyle w:val="ListParagraph"/>
        <w:numPr>
          <w:ilvl w:val="0"/>
          <w:numId w:val="3"/>
        </w:numPr>
      </w:pPr>
      <w:r>
        <w:t>The threads must be made bullet-proof so that injecting thread errors does not lead to a failure of the license system. A dying thread should lead to creating a new one and starting that.</w:t>
      </w:r>
    </w:p>
    <w:p w:rsidR="00F147F3" w:rsidRDefault="00F147F3" w:rsidP="00F147F3"/>
    <w:p w:rsidR="00F147F3" w:rsidRDefault="00F147F3" w:rsidP="00F147F3">
      <w:pPr>
        <w:pStyle w:val="Heading2"/>
      </w:pPr>
      <w:r>
        <w:t>Encrypted code store</w:t>
      </w:r>
    </w:p>
    <w:p w:rsidR="00F147F3" w:rsidRDefault="00F147F3" w:rsidP="00F147F3">
      <w:pPr>
        <w:pStyle w:val="ListParagraph"/>
        <w:numPr>
          <w:ilvl w:val="0"/>
          <w:numId w:val="2"/>
        </w:numPr>
      </w:pPr>
      <w:r>
        <w:t>Encrypt code during compilation. Only provide store with a public key which is based on the license key</w:t>
      </w:r>
    </w:p>
    <w:p w:rsidR="00F147F3" w:rsidRDefault="00F147F3" w:rsidP="00F147F3"/>
    <w:p w:rsidR="006E6BCB" w:rsidRDefault="006E6BCB" w:rsidP="006E6BCB">
      <w:r>
        <w:lastRenderedPageBreak/>
        <w:t>The obvious questions are:</w:t>
      </w:r>
    </w:p>
    <w:p w:rsidR="006E6BCB" w:rsidRDefault="006E6BCB" w:rsidP="006E6BCB">
      <w:pPr>
        <w:pStyle w:val="ListParagraph"/>
        <w:numPr>
          <w:ilvl w:val="0"/>
          <w:numId w:val="5"/>
        </w:numPr>
      </w:pPr>
      <w:r>
        <w:t>How do we hide code in an encrypted block</w:t>
      </w:r>
    </w:p>
    <w:p w:rsidR="006E6BCB" w:rsidRDefault="006E6BCB" w:rsidP="006E6BCB">
      <w:pPr>
        <w:pStyle w:val="ListParagraph"/>
        <w:numPr>
          <w:ilvl w:val="0"/>
          <w:numId w:val="5"/>
        </w:numPr>
      </w:pPr>
      <w:r>
        <w:t>Which pieces of code will we hide</w:t>
      </w:r>
    </w:p>
    <w:p w:rsidR="006E6BCB" w:rsidRDefault="006E6BCB" w:rsidP="006E6BCB">
      <w:pPr>
        <w:pStyle w:val="ListParagraph"/>
        <w:numPr>
          <w:ilvl w:val="0"/>
          <w:numId w:val="5"/>
        </w:numPr>
      </w:pPr>
      <w:r>
        <w:t>How to determine that code can be decrypted / when etc.</w:t>
      </w:r>
    </w:p>
    <w:p w:rsidR="006E6BCB" w:rsidRDefault="006E6BCB" w:rsidP="00F147F3"/>
    <w:sectPr w:rsidR="006E6BCB" w:rsidSect="009430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45A4"/>
    <w:multiLevelType w:val="hybridMultilevel"/>
    <w:tmpl w:val="96FE2EF0"/>
    <w:lvl w:ilvl="0" w:tplc="4150F9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515C8"/>
    <w:multiLevelType w:val="hybridMultilevel"/>
    <w:tmpl w:val="BFF01658"/>
    <w:lvl w:ilvl="0" w:tplc="849486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203D4"/>
    <w:multiLevelType w:val="hybridMultilevel"/>
    <w:tmpl w:val="A6C673BC"/>
    <w:lvl w:ilvl="0" w:tplc="17C40F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8A72D9"/>
    <w:multiLevelType w:val="hybridMultilevel"/>
    <w:tmpl w:val="7A301A5E"/>
    <w:lvl w:ilvl="0" w:tplc="782EFF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F147F3"/>
    <w:rsid w:val="006E6BCB"/>
    <w:rsid w:val="00943020"/>
    <w:rsid w:val="00F147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F3"/>
    <w:pPr>
      <w:spacing w:after="0" w:line="240" w:lineRule="auto"/>
    </w:pPr>
    <w:rPr>
      <w:lang w:val="en-NZ"/>
    </w:rPr>
  </w:style>
  <w:style w:type="paragraph" w:styleId="Heading1">
    <w:name w:val="heading 1"/>
    <w:basedOn w:val="Normal"/>
    <w:next w:val="Normal"/>
    <w:link w:val="Heading1Char"/>
    <w:uiPriority w:val="9"/>
    <w:qFormat/>
    <w:rsid w:val="00F147F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7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47F3"/>
    <w:rPr>
      <w:rFonts w:asciiTheme="majorHAnsi" w:eastAsiaTheme="majorEastAsia" w:hAnsiTheme="majorHAnsi" w:cstheme="majorBidi"/>
      <w:color w:val="17365D" w:themeColor="text2" w:themeShade="BF"/>
      <w:spacing w:val="5"/>
      <w:kern w:val="28"/>
      <w:sz w:val="52"/>
      <w:szCs w:val="52"/>
      <w:lang w:val="en-NZ"/>
    </w:rPr>
  </w:style>
  <w:style w:type="paragraph" w:styleId="Subtitle">
    <w:name w:val="Subtitle"/>
    <w:basedOn w:val="Normal"/>
    <w:next w:val="Normal"/>
    <w:link w:val="SubtitleChar"/>
    <w:uiPriority w:val="11"/>
    <w:qFormat/>
    <w:rsid w:val="00F147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47F3"/>
    <w:rPr>
      <w:rFonts w:asciiTheme="majorHAnsi" w:eastAsiaTheme="majorEastAsia" w:hAnsiTheme="majorHAnsi" w:cstheme="majorBidi"/>
      <w:i/>
      <w:iCs/>
      <w:color w:val="4F81BD" w:themeColor="accent1"/>
      <w:spacing w:val="15"/>
      <w:sz w:val="24"/>
      <w:szCs w:val="24"/>
      <w:lang w:val="en-NZ"/>
    </w:rPr>
  </w:style>
  <w:style w:type="paragraph" w:customStyle="1" w:styleId="Confidentialitywarning">
    <w:name w:val="Confidentiality warning"/>
    <w:basedOn w:val="Normal"/>
    <w:autoRedefine/>
    <w:qFormat/>
    <w:rsid w:val="00F147F3"/>
    <w:pPr>
      <w:jc w:val="center"/>
    </w:pPr>
    <w:rPr>
      <w:b/>
      <w:caps/>
      <w:color w:val="FF0000"/>
      <w:sz w:val="48"/>
      <w:u w:val="single"/>
    </w:rPr>
  </w:style>
  <w:style w:type="paragraph" w:styleId="BalloonText">
    <w:name w:val="Balloon Text"/>
    <w:basedOn w:val="Normal"/>
    <w:link w:val="BalloonTextChar"/>
    <w:uiPriority w:val="99"/>
    <w:semiHidden/>
    <w:unhideWhenUsed/>
    <w:rsid w:val="00F147F3"/>
    <w:rPr>
      <w:rFonts w:ascii="Tahoma" w:hAnsi="Tahoma" w:cs="Tahoma"/>
      <w:sz w:val="16"/>
      <w:szCs w:val="16"/>
    </w:rPr>
  </w:style>
  <w:style w:type="character" w:customStyle="1" w:styleId="BalloonTextChar">
    <w:name w:val="Balloon Text Char"/>
    <w:basedOn w:val="DefaultParagraphFont"/>
    <w:link w:val="BalloonText"/>
    <w:uiPriority w:val="99"/>
    <w:semiHidden/>
    <w:rsid w:val="00F147F3"/>
    <w:rPr>
      <w:rFonts w:ascii="Tahoma" w:hAnsi="Tahoma" w:cs="Tahoma"/>
      <w:sz w:val="16"/>
      <w:szCs w:val="16"/>
      <w:lang w:val="en-NZ"/>
    </w:rPr>
  </w:style>
  <w:style w:type="character" w:customStyle="1" w:styleId="Heading1Char">
    <w:name w:val="Heading 1 Char"/>
    <w:basedOn w:val="DefaultParagraphFont"/>
    <w:link w:val="Heading1"/>
    <w:uiPriority w:val="9"/>
    <w:rsid w:val="00F147F3"/>
    <w:rPr>
      <w:rFonts w:asciiTheme="majorHAnsi" w:eastAsiaTheme="majorEastAsia" w:hAnsiTheme="majorHAnsi" w:cstheme="majorBidi"/>
      <w:b/>
      <w:bCs/>
      <w:color w:val="365F91" w:themeColor="accent1" w:themeShade="BF"/>
      <w:sz w:val="28"/>
      <w:szCs w:val="28"/>
      <w:lang w:val="en-NZ"/>
    </w:rPr>
  </w:style>
  <w:style w:type="paragraph" w:styleId="ListParagraph">
    <w:name w:val="List Paragraph"/>
    <w:basedOn w:val="Normal"/>
    <w:uiPriority w:val="34"/>
    <w:qFormat/>
    <w:rsid w:val="00F147F3"/>
    <w:pPr>
      <w:ind w:left="720"/>
      <w:contextualSpacing/>
    </w:pPr>
  </w:style>
  <w:style w:type="character" w:customStyle="1" w:styleId="Heading2Char">
    <w:name w:val="Heading 2 Char"/>
    <w:basedOn w:val="DefaultParagraphFont"/>
    <w:link w:val="Heading2"/>
    <w:uiPriority w:val="9"/>
    <w:rsid w:val="00F147F3"/>
    <w:rPr>
      <w:rFonts w:asciiTheme="majorHAnsi" w:eastAsiaTheme="majorEastAsia" w:hAnsiTheme="majorHAnsi" w:cstheme="majorBidi"/>
      <w:b/>
      <w:bCs/>
      <w:color w:val="4F81BD" w:themeColor="accent1"/>
      <w:sz w:val="26"/>
      <w:szCs w:val="26"/>
      <w:lang w:val="en-N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2</cp:revision>
  <dcterms:created xsi:type="dcterms:W3CDTF">2009-12-06T00:54:00Z</dcterms:created>
  <dcterms:modified xsi:type="dcterms:W3CDTF">2009-12-06T01:21:00Z</dcterms:modified>
</cp:coreProperties>
</file>