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CE6D" w14:textId="6F34DB6D" w:rsidR="007F25B0" w:rsidRDefault="002D5A88">
      <w:r>
        <w:t>hii</w:t>
      </w:r>
    </w:p>
    <w:sectPr w:rsidR="007F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66"/>
    <w:rsid w:val="002D5A88"/>
    <w:rsid w:val="007F25B0"/>
    <w:rsid w:val="00E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9269"/>
  <w15:chartTrackingRefBased/>
  <w15:docId w15:val="{A293F55D-BB28-4796-8DBE-82CBBBC5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Varshney</dc:creator>
  <cp:keywords/>
  <dc:description/>
  <cp:lastModifiedBy>Prashant Varshney</cp:lastModifiedBy>
  <cp:revision>2</cp:revision>
  <dcterms:created xsi:type="dcterms:W3CDTF">2022-12-21T17:26:00Z</dcterms:created>
  <dcterms:modified xsi:type="dcterms:W3CDTF">2022-12-21T17:26:00Z</dcterms:modified>
</cp:coreProperties>
</file>