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was the feature that my_decision_tree first split on while making the prediction for test_data[0]?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emp_length.4 years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grade.A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term. 36 months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home_ownership.MORTGAGE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was the first feature that lead to a right split of test_data[0]?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emp_length.&lt; 1 year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emp_length.10+ years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grade.B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grade.D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was the last feature split on before reaching a leaf node for test_data[0]?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grade.D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grade.B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term. 36 months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grade.A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Rounded to 2nd decimal point (e.g. 0.76), what is the classification error of my_decision_tree on the test_data?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0.38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feature that is used for the split at the root node?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grade.A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term. 36 months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term. 60 months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home_ownership.OWN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path of the first 3 feature splits considered along the left-most branch of my_decision_tree?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term. 36 months, grade.A, grade.B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term. 36 months, grade.A, emp_length.4 years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term. 36 months, grade.A, no third feature because second split resulted in leaf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path of the first 3 feature splits considered along the right-most branch of my_decision_tree?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term. 36 months, grade.D, grade.B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term. 36 months, grade.D, home_ownership.OWN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term. 36 months, grade.D, no third feature because second split resulted in leaf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