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9FBBB" w14:textId="77777777" w:rsidR="00C630F8" w:rsidRPr="00C630F8" w:rsidRDefault="00C630F8" w:rsidP="00C630F8">
      <w:r w:rsidRPr="00C630F8">
        <w:pict w14:anchorId="55DC2796">
          <v:rect id="_x0000_i1037" style="width:0;height:1.5pt" o:hralign="center" o:hrstd="t" o:hrnoshade="t" o:hr="t" fillcolor="gray" stroked="f"/>
        </w:pict>
      </w:r>
    </w:p>
    <w:p w14:paraId="495B1EF5" w14:textId="77777777" w:rsidR="00C630F8" w:rsidRPr="00C630F8" w:rsidRDefault="00C630F8" w:rsidP="00C630F8">
      <w:r w:rsidRPr="00C630F8">
        <w:rPr>
          <w:b/>
          <w:bCs/>
        </w:rPr>
        <w:t>Semantic Data Normal Forms (SDNF)</w:t>
      </w:r>
    </w:p>
    <w:p w14:paraId="47BF77AB" w14:textId="77777777" w:rsidR="00C630F8" w:rsidRPr="00C630F8" w:rsidRDefault="00C630F8" w:rsidP="00C630F8">
      <w:r w:rsidRPr="00C630F8">
        <w:rPr>
          <w:b/>
          <w:bCs/>
        </w:rPr>
        <w:t>A Production-Aware Framework for Semantic Schema Evolution and Governance</w:t>
      </w:r>
    </w:p>
    <w:p w14:paraId="175EACB9" w14:textId="77777777" w:rsidR="00C630F8" w:rsidRPr="00C630F8" w:rsidRDefault="00C630F8" w:rsidP="00C630F8">
      <w:r w:rsidRPr="00C630F8">
        <w:rPr>
          <w:b/>
          <w:bCs/>
        </w:rPr>
        <w:t>Abstract</w:t>
      </w:r>
    </w:p>
    <w:p w14:paraId="2614E144" w14:textId="77777777" w:rsidR="00C630F8" w:rsidRPr="00C630F8" w:rsidRDefault="00C630F8" w:rsidP="00C630F8">
      <w:r w:rsidRPr="00C630F8">
        <w:t xml:space="preserve">AI-native data systems increasingly encode schema meaning using vector embeddings rather than strictly symbolic definitions. While this enables semantic inference and flexible interoperability, it introduces new classes of integrity failures such as stochastic embedding instability, semantic drift across time, and uncontrolled context interference. Classical database normalization techniques are structurally rigorous but semantically insufficient for governing such systems [1], [2]. This paper introduces </w:t>
      </w:r>
      <w:r w:rsidRPr="00C630F8">
        <w:rPr>
          <w:b/>
          <w:bCs/>
        </w:rPr>
        <w:t>Semantic Data Normal Forms (SDNF)</w:t>
      </w:r>
      <w:r w:rsidRPr="00C630F8">
        <w:t xml:space="preserve">, a formally defined and production-oriented framework for semantic schema governance in embedding-driven systems. SDNF extends normalization principles into semantic space by defining enforceable semantic constraints, evidence-backed validators, and an evolutionary governance pipeline. The framework enables safe schema evolution, controlled semantic merging, compliance validation, and auditability under live production traffic. We formalize a </w:t>
      </w:r>
      <w:r w:rsidRPr="00C630F8">
        <w:rPr>
          <w:b/>
          <w:bCs/>
        </w:rPr>
        <w:t>Semantic Relational Schema (SRS)</w:t>
      </w:r>
      <w:r w:rsidRPr="00C630F8">
        <w:t xml:space="preserve"> model, define seven semantic normal forms, and describe a governance pipeline that incrementally evolves schemas from raw payload-derived structures into semantically canonical representations. Experimental evaluation across multiple domains demonstrates significant reduction in semantic redundancy, high merge precision, and effective drift containment.</w:t>
      </w:r>
    </w:p>
    <w:p w14:paraId="0A12C00E" w14:textId="77777777" w:rsidR="00C630F8" w:rsidRPr="00C630F8" w:rsidRDefault="00C630F8" w:rsidP="00C630F8">
      <w:r w:rsidRPr="00C630F8">
        <w:rPr>
          <w:b/>
          <w:bCs/>
        </w:rPr>
        <w:t>Index Terms</w:t>
      </w:r>
    </w:p>
    <w:p w14:paraId="0C5E7E1B" w14:textId="77777777" w:rsidR="00C630F8" w:rsidRPr="00C630F8" w:rsidRDefault="00C630F8" w:rsidP="00C630F8">
      <w:r w:rsidRPr="00C630F8">
        <w:t>Semantic normalization, vector databases, AI-native schema, schema evolution, embedding governance, semantic compliance.</w:t>
      </w:r>
    </w:p>
    <w:p w14:paraId="20187AF2" w14:textId="77777777" w:rsidR="00C630F8" w:rsidRPr="00C630F8" w:rsidRDefault="00C630F8" w:rsidP="00C630F8">
      <w:r w:rsidRPr="00C630F8">
        <w:rPr>
          <w:b/>
          <w:bCs/>
        </w:rPr>
        <w:t>1. Introduction</w:t>
      </w:r>
    </w:p>
    <w:p w14:paraId="66316509" w14:textId="77777777" w:rsidR="00C630F8" w:rsidRPr="00C630F8" w:rsidRDefault="00C630F8" w:rsidP="00C630F8">
      <w:r w:rsidRPr="00C630F8">
        <w:t>The role of data schemas has shifted fundamentally in AI-driven systems. Rather than acting solely as structural contracts, schemas increasingly function as semantic interfaces between heterogeneous systems, models, and services. Large language models, embedding-based retrieval systems, and vector databases infer meaning through proximity in high-dimensional spaces rather than strict symbolic equality [3], [4]. While powerful, this reliance on distributed representations [5] and sentence embeddings [6] introduces semantic anomalies that classical normalization does not address:</w:t>
      </w:r>
    </w:p>
    <w:p w14:paraId="0FFE0348" w14:textId="77777777" w:rsidR="00C630F8" w:rsidRPr="00C630F8" w:rsidRDefault="00C630F8" w:rsidP="00C630F8">
      <w:pPr>
        <w:numPr>
          <w:ilvl w:val="0"/>
          <w:numId w:val="2"/>
        </w:numPr>
      </w:pPr>
      <w:r w:rsidRPr="00C630F8">
        <w:rPr>
          <w:b/>
          <w:bCs/>
        </w:rPr>
        <w:t>Stochastic instability:</w:t>
      </w:r>
      <w:r w:rsidRPr="00C630F8">
        <w:t xml:space="preserve"> Repeated embedding generation for the same logical primitive yields non-identical vectors.</w:t>
      </w:r>
    </w:p>
    <w:p w14:paraId="1ED0A20C" w14:textId="77777777" w:rsidR="00C630F8" w:rsidRPr="00C630F8" w:rsidRDefault="00C630F8" w:rsidP="00C630F8">
      <w:pPr>
        <w:numPr>
          <w:ilvl w:val="0"/>
          <w:numId w:val="2"/>
        </w:numPr>
      </w:pPr>
      <w:r w:rsidRPr="00C630F8">
        <w:rPr>
          <w:b/>
          <w:bCs/>
        </w:rPr>
        <w:t>Semantic drift:</w:t>
      </w:r>
      <w:r w:rsidRPr="00C630F8">
        <w:t xml:space="preserve"> The meaning of a concept changes gradually due to model updates, evolving data distributions, or feedback loops [8].</w:t>
      </w:r>
    </w:p>
    <w:p w14:paraId="44E56560" w14:textId="77777777" w:rsidR="00C630F8" w:rsidRPr="00C630F8" w:rsidRDefault="00C630F8" w:rsidP="00C630F8">
      <w:pPr>
        <w:numPr>
          <w:ilvl w:val="0"/>
          <w:numId w:val="2"/>
        </w:numPr>
      </w:pPr>
      <w:r w:rsidRPr="00C630F8">
        <w:rPr>
          <w:b/>
          <w:bCs/>
        </w:rPr>
        <w:lastRenderedPageBreak/>
        <w:t>Context mixing:</w:t>
      </w:r>
      <w:r w:rsidRPr="00C630F8">
        <w:t xml:space="preserve"> Semantically distinct domains overlap when projected into shared embedding space, leading to silent misinterpretation.</w:t>
      </w:r>
    </w:p>
    <w:p w14:paraId="2F6EE480" w14:textId="77777777" w:rsidR="00C630F8" w:rsidRPr="00C630F8" w:rsidRDefault="00C630F8" w:rsidP="00C630F8">
      <w:r w:rsidRPr="00C630F8">
        <w:t>These failures are particularly dangerous because they do not violate structural constraints and often escape traditional validation pipelines. SDNF addresses this gap by extending normalization theory into semantic space. Instead of constraining table shapes or functional dependencies, SDNF constrains how meanings are represented, merged, and evolved over time under production traffic. In practical terms, SDNF allows a system to start with loosely defined schemas inferred from payloads and progressively refine them into stable, canonical semantic models, while continuously validating that each evolution step remains safe and explainable.</w:t>
      </w:r>
    </w:p>
    <w:p w14:paraId="4C40C70F" w14:textId="77777777" w:rsidR="00C630F8" w:rsidRPr="00C630F8" w:rsidRDefault="00C630F8" w:rsidP="00C630F8">
      <w:r w:rsidRPr="00C630F8">
        <w:rPr>
          <w:b/>
          <w:bCs/>
        </w:rPr>
        <w:t>2. Architectural Intuition and Production Relevance</w:t>
      </w:r>
    </w:p>
    <w:p w14:paraId="6C216C01" w14:textId="77777777" w:rsidR="00C630F8" w:rsidRPr="00C630F8" w:rsidRDefault="00C630F8" w:rsidP="00C630F8">
      <w:r w:rsidRPr="00C630F8">
        <w:t>Before detailing the formal definitions, it is helpful to visualize the architectural role of SDNF in a production environment. Just as classical normal forms (1NF, 2NF, 3NF) prevent structural redundancy and anomalies, SDNF acts as a "semantic firewall" for vector-based systems.</w:t>
      </w:r>
    </w:p>
    <w:p w14:paraId="59394F3C" w14:textId="77777777" w:rsidR="00C630F8" w:rsidRPr="00C630F8" w:rsidRDefault="00C630F8" w:rsidP="00C630F8">
      <w:r w:rsidRPr="00C630F8">
        <w:rPr>
          <w:b/>
          <w:bCs/>
        </w:rPr>
        <w:t>2.1 The "Soundproof Wall" Analogy (Context Isolation)</w:t>
      </w:r>
    </w:p>
    <w:p w14:paraId="06A187CB" w14:textId="77777777" w:rsidR="00C630F8" w:rsidRPr="00C630F8" w:rsidRDefault="00C630F8" w:rsidP="00C630F8">
      <w:r w:rsidRPr="00C630F8">
        <w:t>In a naive vector database, a query for "card" might retrieve vectors for both "credit card" (</w:t>
      </w:r>
      <w:proofErr w:type="gramStart"/>
      <w:r w:rsidRPr="00C630F8">
        <w:t>Payments</w:t>
      </w:r>
      <w:proofErr w:type="gramEnd"/>
      <w:r w:rsidRPr="00C630F8">
        <w:t xml:space="preserve"> context) and "playing card" (Gaming context) because they share lexical similarity. SDNF’s </w:t>
      </w:r>
      <w:r w:rsidRPr="00C630F8">
        <w:rPr>
          <w:b/>
          <w:bCs/>
        </w:rPr>
        <w:t>Context Modulation Normal Form (CMNF)</w:t>
      </w:r>
      <w:r w:rsidRPr="00C630F8">
        <w:t xml:space="preserve"> functions like a soundproof wall between these rooms. It mathematically ensures that the vector projection of "card" in the Payments room is orthogonal (perpendicular) to "card" in the Gaming room. If the "sound" (vector overlap) bleeds through the wall, the system flags a violation before the data causes a downstream error.</w:t>
      </w:r>
    </w:p>
    <w:p w14:paraId="7DE325CC" w14:textId="77777777" w:rsidR="00C630F8" w:rsidRPr="00C630F8" w:rsidRDefault="00C630F8" w:rsidP="00C630F8">
      <w:r w:rsidRPr="00C630F8">
        <w:rPr>
          <w:b/>
          <w:bCs/>
        </w:rPr>
        <w:t>2.2 The "Semantic Ledger" (Drift and Evidence)</w:t>
      </w:r>
    </w:p>
    <w:p w14:paraId="0E2E0603" w14:textId="77777777" w:rsidR="00C630F8" w:rsidRPr="00C630F8" w:rsidRDefault="00C630F8" w:rsidP="00C630F8">
      <w:r w:rsidRPr="00C630F8">
        <w:t xml:space="preserve">In production, meanings shift. A "Gateway" might mean a payment processor in 2024 but a network router in 2025 due to model updates. </w:t>
      </w:r>
      <w:r w:rsidRPr="00C630F8">
        <w:rPr>
          <w:b/>
          <w:bCs/>
        </w:rPr>
        <w:t>Drift Bounded Normal Form (DBNF)</w:t>
      </w:r>
      <w:r w:rsidRPr="00C630F8">
        <w:t xml:space="preserve"> detects this shift by measuring the distance between versioned embeddings. If the distance exceeds a safety threshold, SDNF forces a "Fork"—creating a new version rather than silently corrupting the old one. Furthermore, </w:t>
      </w:r>
      <w:r w:rsidRPr="00C630F8">
        <w:rPr>
          <w:b/>
          <w:bCs/>
        </w:rPr>
        <w:t>Evidence Completeness Normal Form (ECNF)</w:t>
      </w:r>
      <w:r w:rsidRPr="00C630F8">
        <w:t xml:space="preserve"> ensures that no schema merge happens in a "black box." Every decision to merge "pan" and "</w:t>
      </w:r>
      <w:proofErr w:type="spellStart"/>
      <w:r w:rsidRPr="00C630F8">
        <w:t>card_number</w:t>
      </w:r>
      <w:proofErr w:type="spellEnd"/>
      <w:r w:rsidRPr="00C630F8">
        <w:t>" must be backed by an auditable "Evidence Set" (e.g., similarity scores + regex matches + ontology mappings), creating a regulatory paper trail for compliance.</w:t>
      </w:r>
    </w:p>
    <w:p w14:paraId="16A96128" w14:textId="77777777" w:rsidR="00C630F8" w:rsidRPr="00C630F8" w:rsidRDefault="00C630F8" w:rsidP="00C630F8">
      <w:r w:rsidRPr="00C630F8">
        <w:rPr>
          <w:b/>
          <w:bCs/>
        </w:rPr>
        <w:t>3. Semantic Relational Schema (SRS) Model</w:t>
      </w:r>
    </w:p>
    <w:p w14:paraId="7B00FA9E" w14:textId="77777777" w:rsidR="00C630F8" w:rsidRPr="00C630F8" w:rsidRDefault="00C630F8" w:rsidP="00C630F8">
      <w:r w:rsidRPr="00C630F8">
        <w:rPr>
          <w:b/>
          <w:bCs/>
        </w:rPr>
        <w:t>3.1 Formal Definition</w:t>
      </w:r>
    </w:p>
    <w:p w14:paraId="6F9B7D5A" w14:textId="77777777" w:rsidR="00C630F8" w:rsidRPr="00C630F8" w:rsidRDefault="00C630F8" w:rsidP="00C630F8">
      <w:r w:rsidRPr="00C630F8">
        <w:t xml:space="preserve">We define a </w:t>
      </w:r>
      <w:r w:rsidRPr="00C630F8">
        <w:rPr>
          <w:b/>
          <w:bCs/>
        </w:rPr>
        <w:t>Semantic Relational Schema (SRS)</w:t>
      </w:r>
      <w:r w:rsidRPr="00C630F8">
        <w:t xml:space="preserve"> as:</w:t>
      </w:r>
    </w:p>
    <w:p w14:paraId="3B24CC93" w14:textId="77777777" w:rsidR="00C630F8" w:rsidRPr="00C630F8" w:rsidRDefault="00C630F8" w:rsidP="00C630F8">
      <w:r w:rsidRPr="00C630F8">
        <w:t>SRS = (E, A, R, Emb, C, L)</w:t>
      </w:r>
    </w:p>
    <w:p w14:paraId="0DC8E604" w14:textId="77777777" w:rsidR="00C630F8" w:rsidRPr="00C630F8" w:rsidRDefault="00C630F8" w:rsidP="00C630F8">
      <w:r w:rsidRPr="00C630F8">
        <w:lastRenderedPageBreak/>
        <w:t>Where:</w:t>
      </w:r>
    </w:p>
    <w:p w14:paraId="6F2CED49" w14:textId="77777777" w:rsidR="00C630F8" w:rsidRPr="00C630F8" w:rsidRDefault="00C630F8" w:rsidP="00C630F8">
      <w:pPr>
        <w:numPr>
          <w:ilvl w:val="0"/>
          <w:numId w:val="3"/>
        </w:numPr>
      </w:pPr>
      <w:r w:rsidRPr="00C630F8">
        <w:rPr>
          <w:i/>
          <w:iCs/>
        </w:rPr>
        <w:t>E</w:t>
      </w:r>
      <w:r w:rsidRPr="00C630F8">
        <w:t xml:space="preserve"> is the set of semantic entities representing canonical concepts.</w:t>
      </w:r>
    </w:p>
    <w:p w14:paraId="2997EE73" w14:textId="77777777" w:rsidR="00C630F8" w:rsidRPr="00C630F8" w:rsidRDefault="00C630F8" w:rsidP="00C630F8">
      <w:pPr>
        <w:numPr>
          <w:ilvl w:val="0"/>
          <w:numId w:val="3"/>
        </w:numPr>
      </w:pPr>
      <w:r w:rsidRPr="00C630F8">
        <w:rPr>
          <w:i/>
          <w:iCs/>
        </w:rPr>
        <w:t>A</w:t>
      </w:r>
      <w:r w:rsidRPr="00C630F8">
        <w:t xml:space="preserve"> is the set of attributes with metadata and provenance.</w:t>
      </w:r>
    </w:p>
    <w:p w14:paraId="44A37F07" w14:textId="77777777" w:rsidR="00C630F8" w:rsidRPr="00C630F8" w:rsidRDefault="00C630F8" w:rsidP="00C630F8">
      <w:pPr>
        <w:numPr>
          <w:ilvl w:val="0"/>
          <w:numId w:val="3"/>
        </w:numPr>
      </w:pPr>
      <w:r w:rsidRPr="00C630F8">
        <w:rPr>
          <w:i/>
          <w:iCs/>
        </w:rPr>
        <w:t>R</w:t>
      </w:r>
      <w:r w:rsidRPr="00C630F8">
        <w:t xml:space="preserve"> is the set of semantic relations represented as tuples (source, target, confidence, role).</w:t>
      </w:r>
    </w:p>
    <w:p w14:paraId="4F4D13CC" w14:textId="77777777" w:rsidR="00C630F8" w:rsidRPr="00C630F8" w:rsidRDefault="00C630F8" w:rsidP="00C630F8">
      <w:pPr>
        <w:numPr>
          <w:ilvl w:val="0"/>
          <w:numId w:val="3"/>
        </w:numPr>
      </w:pPr>
      <w:proofErr w:type="gramStart"/>
      <w:r w:rsidRPr="00C630F8">
        <w:rPr>
          <w:i/>
          <w:iCs/>
        </w:rPr>
        <w:t>Emb(</w:t>
      </w:r>
      <w:proofErr w:type="gramEnd"/>
      <w:r w:rsidRPr="00C630F8">
        <w:rPr>
          <w:i/>
          <w:iCs/>
        </w:rPr>
        <w:t>p, c)</w:t>
      </w:r>
      <w:r w:rsidRPr="00C630F8">
        <w:t xml:space="preserve"> is an embedding function mapping a schema primitive </w:t>
      </w:r>
      <w:r w:rsidRPr="00C630F8">
        <w:rPr>
          <w:i/>
          <w:iCs/>
        </w:rPr>
        <w:t>p</w:t>
      </w:r>
      <w:r w:rsidRPr="00C630F8">
        <w:t xml:space="preserve"> under context </w:t>
      </w:r>
      <w:r w:rsidRPr="00C630F8">
        <w:rPr>
          <w:i/>
          <w:iCs/>
        </w:rPr>
        <w:t>c</w:t>
      </w:r>
      <w:r w:rsidRPr="00C630F8">
        <w:t xml:space="preserve"> to a vector in </w:t>
      </w:r>
      <w:proofErr w:type="spellStart"/>
      <w:r w:rsidRPr="00C630F8">
        <w:t>R^d</w:t>
      </w:r>
      <w:proofErr w:type="spellEnd"/>
      <w:r w:rsidRPr="00C630F8">
        <w:t>.</w:t>
      </w:r>
    </w:p>
    <w:p w14:paraId="5AFD544C" w14:textId="77777777" w:rsidR="00C630F8" w:rsidRPr="00C630F8" w:rsidRDefault="00C630F8" w:rsidP="00C630F8">
      <w:pPr>
        <w:numPr>
          <w:ilvl w:val="0"/>
          <w:numId w:val="3"/>
        </w:numPr>
      </w:pPr>
      <w:r w:rsidRPr="00C630F8">
        <w:rPr>
          <w:i/>
          <w:iCs/>
        </w:rPr>
        <w:t>C</w:t>
      </w:r>
      <w:r w:rsidRPr="00C630F8">
        <w:t xml:space="preserve"> is the set of semantic contexts.</w:t>
      </w:r>
    </w:p>
    <w:p w14:paraId="4397C39F" w14:textId="77777777" w:rsidR="00C630F8" w:rsidRPr="00C630F8" w:rsidRDefault="00C630F8" w:rsidP="00C630F8">
      <w:pPr>
        <w:numPr>
          <w:ilvl w:val="0"/>
          <w:numId w:val="3"/>
        </w:numPr>
      </w:pPr>
      <w:r w:rsidRPr="00C630F8">
        <w:rPr>
          <w:i/>
          <w:iCs/>
        </w:rPr>
        <w:t>L</w:t>
      </w:r>
      <w:r w:rsidRPr="00C630F8">
        <w:t xml:space="preserve"> is an append-only lineage log recording all schema evolution events.</w:t>
      </w:r>
    </w:p>
    <w:p w14:paraId="303886B3" w14:textId="77777777" w:rsidR="00C630F8" w:rsidRPr="00C630F8" w:rsidRDefault="00C630F8" w:rsidP="00C630F8">
      <w:r w:rsidRPr="00C630F8">
        <w:t>Unlike classical schemas, SRS explicitly models semantic uncertainty, context dependence, and historical evolution.</w:t>
      </w:r>
    </w:p>
    <w:p w14:paraId="03945600" w14:textId="77777777" w:rsidR="00C630F8" w:rsidRPr="00C630F8" w:rsidRDefault="00C630F8" w:rsidP="00C630F8">
      <w:r w:rsidRPr="00C630F8">
        <w:rPr>
          <w:b/>
          <w:bCs/>
        </w:rPr>
        <w:t>3.2 Multi-Level Embedding Representation</w:t>
      </w:r>
    </w:p>
    <w:p w14:paraId="6CB3F0B9" w14:textId="77777777" w:rsidR="00C630F8" w:rsidRPr="00C630F8" w:rsidRDefault="00C630F8" w:rsidP="00C630F8">
      <w:r w:rsidRPr="00C630F8">
        <w:t xml:space="preserve">For any primitive </w:t>
      </w:r>
      <w:r w:rsidRPr="00C630F8">
        <w:rPr>
          <w:i/>
          <w:iCs/>
        </w:rPr>
        <w:t>p</w:t>
      </w:r>
      <w:r w:rsidRPr="00C630F8">
        <w:t xml:space="preserve"> under context </w:t>
      </w:r>
      <w:r w:rsidRPr="00C630F8">
        <w:rPr>
          <w:i/>
          <w:iCs/>
        </w:rPr>
        <w:t>c</w:t>
      </w:r>
      <w:r w:rsidRPr="00C630F8">
        <w:t>, SDNF defines the embedding as:</w:t>
      </w:r>
    </w:p>
    <w:p w14:paraId="4E26E849" w14:textId="77777777" w:rsidR="00C630F8" w:rsidRPr="00C630F8" w:rsidRDefault="00C630F8" w:rsidP="00C630F8">
      <w:proofErr w:type="gramStart"/>
      <w:r w:rsidRPr="00C630F8">
        <w:rPr>
          <w:i/>
          <w:iCs/>
        </w:rPr>
        <w:t>Emb(</w:t>
      </w:r>
      <w:proofErr w:type="gramEnd"/>
      <w:r w:rsidRPr="00C630F8">
        <w:rPr>
          <w:i/>
          <w:iCs/>
        </w:rPr>
        <w:t xml:space="preserve">p, c) = </w:t>
      </w:r>
      <w:proofErr w:type="spellStart"/>
      <w:proofErr w:type="gramStart"/>
      <w:r w:rsidRPr="00C630F8">
        <w:rPr>
          <w:i/>
          <w:iCs/>
        </w:rPr>
        <w:t>concat</w:t>
      </w:r>
      <w:proofErr w:type="spellEnd"/>
      <w:r w:rsidRPr="00C630F8">
        <w:rPr>
          <w:i/>
          <w:iCs/>
        </w:rPr>
        <w:t>(</w:t>
      </w:r>
      <w:proofErr w:type="spellStart"/>
      <w:proofErr w:type="gramEnd"/>
      <w:r w:rsidRPr="00C630F8">
        <w:rPr>
          <w:i/>
          <w:iCs/>
        </w:rPr>
        <w:t>Emb_</w:t>
      </w:r>
      <w:proofErr w:type="gramStart"/>
      <w:r w:rsidRPr="00C630F8">
        <w:rPr>
          <w:i/>
          <w:iCs/>
        </w:rPr>
        <w:t>fine</w:t>
      </w:r>
      <w:proofErr w:type="spellEnd"/>
      <w:r w:rsidRPr="00C630F8">
        <w:rPr>
          <w:i/>
          <w:iCs/>
        </w:rPr>
        <w:t>(</w:t>
      </w:r>
      <w:proofErr w:type="gramEnd"/>
      <w:r w:rsidRPr="00C630F8">
        <w:rPr>
          <w:i/>
          <w:iCs/>
        </w:rPr>
        <w:t xml:space="preserve">p, c), </w:t>
      </w:r>
      <w:proofErr w:type="spellStart"/>
      <w:r w:rsidRPr="00C630F8">
        <w:rPr>
          <w:i/>
          <w:iCs/>
        </w:rPr>
        <w:t>Emb_abstract</w:t>
      </w:r>
      <w:proofErr w:type="spellEnd"/>
      <w:r w:rsidRPr="00C630F8">
        <w:rPr>
          <w:i/>
          <w:iCs/>
        </w:rPr>
        <w:t xml:space="preserve">(p), </w:t>
      </w:r>
      <w:proofErr w:type="spellStart"/>
      <w:r w:rsidRPr="00C630F8">
        <w:rPr>
          <w:i/>
          <w:iCs/>
        </w:rPr>
        <w:t>Emb_</w:t>
      </w:r>
      <w:proofErr w:type="gramStart"/>
      <w:r w:rsidRPr="00C630F8">
        <w:rPr>
          <w:i/>
          <w:iCs/>
        </w:rPr>
        <w:t>contextual</w:t>
      </w:r>
      <w:proofErr w:type="spellEnd"/>
      <w:r w:rsidRPr="00C630F8">
        <w:rPr>
          <w:i/>
          <w:iCs/>
        </w:rPr>
        <w:t>(</w:t>
      </w:r>
      <w:proofErr w:type="gramEnd"/>
      <w:r w:rsidRPr="00C630F8">
        <w:rPr>
          <w:i/>
          <w:iCs/>
        </w:rPr>
        <w:t>p, c))</w:t>
      </w:r>
    </w:p>
    <w:p w14:paraId="45AA14C2" w14:textId="77777777" w:rsidR="00C630F8" w:rsidRPr="00C630F8" w:rsidRDefault="00C630F8" w:rsidP="00C630F8">
      <w:r w:rsidRPr="00C630F8">
        <w:t>Where:</w:t>
      </w:r>
    </w:p>
    <w:p w14:paraId="28EB20F5" w14:textId="77777777" w:rsidR="00C630F8" w:rsidRPr="00C630F8" w:rsidRDefault="00C630F8" w:rsidP="00C630F8">
      <w:pPr>
        <w:numPr>
          <w:ilvl w:val="0"/>
          <w:numId w:val="4"/>
        </w:numPr>
      </w:pPr>
      <w:proofErr w:type="spellStart"/>
      <w:r w:rsidRPr="00C630F8">
        <w:rPr>
          <w:i/>
          <w:iCs/>
        </w:rPr>
        <w:t>Emb_fine</w:t>
      </w:r>
      <w:proofErr w:type="spellEnd"/>
      <w:r w:rsidRPr="00C630F8">
        <w:t xml:space="preserve"> captures surface-level lexical semantics.</w:t>
      </w:r>
    </w:p>
    <w:p w14:paraId="5F5C1F9C" w14:textId="77777777" w:rsidR="00C630F8" w:rsidRPr="00C630F8" w:rsidRDefault="00C630F8" w:rsidP="00C630F8">
      <w:pPr>
        <w:numPr>
          <w:ilvl w:val="0"/>
          <w:numId w:val="4"/>
        </w:numPr>
      </w:pPr>
      <w:proofErr w:type="spellStart"/>
      <w:r w:rsidRPr="00C630F8">
        <w:rPr>
          <w:i/>
          <w:iCs/>
        </w:rPr>
        <w:t>Emb_abstract</w:t>
      </w:r>
      <w:proofErr w:type="spellEnd"/>
      <w:r w:rsidRPr="00C630F8">
        <w:t xml:space="preserve"> captures context-independent semantic meaning.</w:t>
      </w:r>
    </w:p>
    <w:p w14:paraId="6C357DE2" w14:textId="77777777" w:rsidR="00C630F8" w:rsidRPr="00C630F8" w:rsidRDefault="00C630F8" w:rsidP="00C630F8">
      <w:pPr>
        <w:numPr>
          <w:ilvl w:val="0"/>
          <w:numId w:val="4"/>
        </w:numPr>
      </w:pPr>
      <w:proofErr w:type="spellStart"/>
      <w:r w:rsidRPr="00C630F8">
        <w:rPr>
          <w:i/>
          <w:iCs/>
        </w:rPr>
        <w:t>Emb_contextual</w:t>
      </w:r>
      <w:proofErr w:type="spellEnd"/>
      <w:r w:rsidRPr="00C630F8">
        <w:t xml:space="preserve"> captures domain-specific modulation.</w:t>
      </w:r>
    </w:p>
    <w:p w14:paraId="5B2B3B9D" w14:textId="77777777" w:rsidR="00C630F8" w:rsidRPr="00C630F8" w:rsidRDefault="00C630F8" w:rsidP="00C630F8">
      <w:r w:rsidRPr="00C630F8">
        <w:t>Each component is normalized prior to concatenation to ensure comparability across dimensions. In real systems, this decomposition allows raw payload fields (for example, "</w:t>
      </w:r>
      <w:proofErr w:type="spellStart"/>
      <w:r w:rsidRPr="00C630F8">
        <w:t>card_no</w:t>
      </w:r>
      <w:proofErr w:type="spellEnd"/>
      <w:r w:rsidRPr="00C630F8">
        <w:t>", "pan", "</w:t>
      </w:r>
      <w:proofErr w:type="spellStart"/>
      <w:r w:rsidRPr="00C630F8">
        <w:t>primaryAccountNumber</w:t>
      </w:r>
      <w:proofErr w:type="spellEnd"/>
      <w:r w:rsidRPr="00C630F8">
        <w:t>") to initially coexist and later converge into a canonical semantic attribute once sufficient evidence accumulates.</w:t>
      </w:r>
    </w:p>
    <w:p w14:paraId="249AE142" w14:textId="77777777" w:rsidR="00C630F8" w:rsidRPr="00C630F8" w:rsidRDefault="00C630F8" w:rsidP="00C630F8">
      <w:r w:rsidRPr="00C630F8">
        <w:rPr>
          <w:b/>
          <w:bCs/>
        </w:rPr>
        <w:t>4. Context Projection Operator</w:t>
      </w:r>
    </w:p>
    <w:p w14:paraId="64C0780B" w14:textId="77777777" w:rsidR="00C630F8" w:rsidRPr="00C630F8" w:rsidRDefault="00C630F8" w:rsidP="00C630F8">
      <w:r w:rsidRPr="00C630F8">
        <w:t>Semantic overlap across domains is a primary source of silent schema corruption. SDNF introduces context projection to explicitly control semantic interpretation.</w:t>
      </w:r>
    </w:p>
    <w:p w14:paraId="46CA1A62" w14:textId="77777777" w:rsidR="00C630F8" w:rsidRPr="00C630F8" w:rsidRDefault="00C630F8" w:rsidP="00C630F8">
      <w:r w:rsidRPr="00C630F8">
        <w:rPr>
          <w:b/>
          <w:bCs/>
        </w:rPr>
        <w:t>4.1 Definition</w:t>
      </w:r>
    </w:p>
    <w:p w14:paraId="5262FA04" w14:textId="77777777" w:rsidR="00C630F8" w:rsidRPr="00C630F8" w:rsidRDefault="00C630F8" w:rsidP="00C630F8">
      <w:r w:rsidRPr="00C630F8">
        <w:t xml:space="preserve">For each context </w:t>
      </w:r>
      <w:r w:rsidRPr="00C630F8">
        <w:rPr>
          <w:i/>
          <w:iCs/>
        </w:rPr>
        <w:t>c</w:t>
      </w:r>
      <w:r w:rsidRPr="00C630F8">
        <w:t xml:space="preserve"> in </w:t>
      </w:r>
      <w:r w:rsidRPr="00C630F8">
        <w:rPr>
          <w:i/>
          <w:iCs/>
        </w:rPr>
        <w:t>C</w:t>
      </w:r>
      <w:r w:rsidRPr="00C630F8">
        <w:t>, define a projection operator:</w:t>
      </w:r>
    </w:p>
    <w:p w14:paraId="3A1E522E" w14:textId="77777777" w:rsidR="00C630F8" w:rsidRPr="00C630F8" w:rsidRDefault="00C630F8" w:rsidP="00C630F8">
      <w:proofErr w:type="spellStart"/>
      <w:r w:rsidRPr="00C630F8">
        <w:rPr>
          <w:i/>
          <w:iCs/>
        </w:rPr>
        <w:t>Proj_c</w:t>
      </w:r>
      <w:proofErr w:type="spellEnd"/>
      <w:r w:rsidRPr="00C630F8">
        <w:rPr>
          <w:i/>
          <w:iCs/>
        </w:rPr>
        <w:t xml:space="preserve"> -&gt; </w:t>
      </w:r>
      <w:proofErr w:type="spellStart"/>
      <w:r w:rsidRPr="00C630F8">
        <w:rPr>
          <w:i/>
          <w:iCs/>
        </w:rPr>
        <w:t>x_c</w:t>
      </w:r>
      <w:proofErr w:type="spellEnd"/>
    </w:p>
    <w:p w14:paraId="384389AD" w14:textId="77777777" w:rsidR="00C630F8" w:rsidRPr="00C630F8" w:rsidRDefault="00C630F8" w:rsidP="00C630F8">
      <w:r w:rsidRPr="00C630F8">
        <w:t>Two practical realizations are supported:</w:t>
      </w:r>
    </w:p>
    <w:p w14:paraId="120578F5" w14:textId="77777777" w:rsidR="00C630F8" w:rsidRPr="00C630F8" w:rsidRDefault="00C630F8" w:rsidP="00C630F8">
      <w:pPr>
        <w:numPr>
          <w:ilvl w:val="0"/>
          <w:numId w:val="5"/>
        </w:numPr>
      </w:pPr>
      <w:r w:rsidRPr="00C630F8">
        <w:rPr>
          <w:b/>
          <w:bCs/>
        </w:rPr>
        <w:t>Linear projection:</w:t>
      </w:r>
      <w:r w:rsidRPr="00C630F8">
        <w:t xml:space="preserve"> </w:t>
      </w:r>
      <w:proofErr w:type="spellStart"/>
      <w:r w:rsidRPr="00C630F8">
        <w:rPr>
          <w:i/>
          <w:iCs/>
        </w:rPr>
        <w:t>Proj_c</w:t>
      </w:r>
      <w:proofErr w:type="spellEnd"/>
      <w:r w:rsidRPr="00C630F8">
        <w:rPr>
          <w:i/>
          <w:iCs/>
        </w:rPr>
        <w:t xml:space="preserve"> = </w:t>
      </w:r>
      <w:proofErr w:type="spellStart"/>
      <w:r w:rsidRPr="00C630F8">
        <w:rPr>
          <w:i/>
          <w:iCs/>
        </w:rPr>
        <w:t>W_c</w:t>
      </w:r>
      <w:proofErr w:type="spellEnd"/>
      <w:r w:rsidRPr="00C630F8">
        <w:rPr>
          <w:i/>
          <w:iCs/>
        </w:rPr>
        <w:t xml:space="preserve"> * x</w:t>
      </w:r>
    </w:p>
    <w:p w14:paraId="76FE10F0" w14:textId="77777777" w:rsidR="00C630F8" w:rsidRPr="00C630F8" w:rsidRDefault="00C630F8" w:rsidP="00C630F8">
      <w:pPr>
        <w:numPr>
          <w:ilvl w:val="0"/>
          <w:numId w:val="5"/>
        </w:numPr>
      </w:pPr>
      <w:r w:rsidRPr="00C630F8">
        <w:rPr>
          <w:b/>
          <w:bCs/>
        </w:rPr>
        <w:lastRenderedPageBreak/>
        <w:t>Attention-based modulation:</w:t>
      </w:r>
      <w:r w:rsidRPr="00C630F8">
        <w:t xml:space="preserve"> </w:t>
      </w:r>
      <w:proofErr w:type="spellStart"/>
      <w:r w:rsidRPr="00C630F8">
        <w:rPr>
          <w:i/>
          <w:iCs/>
        </w:rPr>
        <w:t>Proj_c</w:t>
      </w:r>
      <w:proofErr w:type="spellEnd"/>
      <w:r w:rsidRPr="00C630F8">
        <w:rPr>
          <w:i/>
          <w:iCs/>
        </w:rPr>
        <w:t xml:space="preserve"> = </w:t>
      </w:r>
      <w:proofErr w:type="gramStart"/>
      <w:r w:rsidRPr="00C630F8">
        <w:rPr>
          <w:i/>
          <w:iCs/>
        </w:rPr>
        <w:t>reweight(</w:t>
      </w:r>
      <w:proofErr w:type="gramEnd"/>
      <w:r w:rsidRPr="00C630F8">
        <w:rPr>
          <w:i/>
          <w:iCs/>
        </w:rPr>
        <w:t xml:space="preserve">x, </w:t>
      </w:r>
      <w:proofErr w:type="spellStart"/>
      <w:r w:rsidRPr="00C630F8">
        <w:rPr>
          <w:i/>
          <w:iCs/>
        </w:rPr>
        <w:t>A_c</w:t>
      </w:r>
      <w:proofErr w:type="spellEnd"/>
      <w:r w:rsidRPr="00C630F8">
        <w:rPr>
          <w:i/>
          <w:iCs/>
        </w:rPr>
        <w:t>)</w:t>
      </w:r>
      <w:r w:rsidRPr="00C630F8">
        <w:t>, utilizing mechanisms similar to those described by Vaswani et al. [7].</w:t>
      </w:r>
    </w:p>
    <w:p w14:paraId="0BDCC166" w14:textId="77777777" w:rsidR="00C630F8" w:rsidRPr="00C630F8" w:rsidRDefault="00C630F8" w:rsidP="00C630F8">
      <w:r w:rsidRPr="00C630F8">
        <w:t>The operator must satisfy the following properties: Bounded amplification, Approximate idempotence, and Stability under small perturbations.</w:t>
      </w:r>
    </w:p>
    <w:p w14:paraId="2EF4236C" w14:textId="77777777" w:rsidR="00C630F8" w:rsidRPr="00C630F8" w:rsidRDefault="00C630F8" w:rsidP="00C630F8">
      <w:r w:rsidRPr="00C630F8">
        <w:rPr>
          <w:b/>
          <w:bCs/>
        </w:rPr>
        <w:t>4.2 Operational Role</w:t>
      </w:r>
    </w:p>
    <w:p w14:paraId="66FFB701" w14:textId="77777777" w:rsidR="00C630F8" w:rsidRPr="00C630F8" w:rsidRDefault="00C630F8" w:rsidP="00C630F8">
      <w:r w:rsidRPr="00C630F8">
        <w:t>Context projections allow the same primitive to exist safely across domains without semantic collision. For example, the concept "</w:t>
      </w:r>
      <w:proofErr w:type="spellStart"/>
      <w:r w:rsidRPr="00C630F8">
        <w:t>risk_score</w:t>
      </w:r>
      <w:proofErr w:type="spellEnd"/>
      <w:r w:rsidRPr="00C630F8">
        <w:t>" in fraud detection and credit underwriting may share lexical similarity but must remain isolated semantically. During schema evolution, projections ensure that similarity comparisons are only meaningful within appropriate contextual boundaries.</w:t>
      </w:r>
    </w:p>
    <w:p w14:paraId="7B1C9A38" w14:textId="77777777" w:rsidR="00C630F8" w:rsidRPr="00C630F8" w:rsidRDefault="00C630F8" w:rsidP="00C630F8">
      <w:r w:rsidRPr="00C630F8">
        <w:rPr>
          <w:b/>
          <w:bCs/>
        </w:rPr>
        <w:t>5. Semantic Data Normal Forms (Overview)</w:t>
      </w:r>
    </w:p>
    <w:p w14:paraId="13555606" w14:textId="77777777" w:rsidR="00C630F8" w:rsidRPr="00C630F8" w:rsidRDefault="00C630F8" w:rsidP="00C630F8">
      <w:r w:rsidRPr="00C630F8">
        <w:t>SDNF defines seven semantic normal forms, each addressing a specific semantic anomaly:</w:t>
      </w:r>
    </w:p>
    <w:p w14:paraId="4BD1EB70" w14:textId="77777777" w:rsidR="00C630F8" w:rsidRPr="00C630F8" w:rsidRDefault="00C630F8" w:rsidP="00C630F8">
      <w:pPr>
        <w:numPr>
          <w:ilvl w:val="0"/>
          <w:numId w:val="6"/>
        </w:numPr>
      </w:pPr>
      <w:r w:rsidRPr="00C630F8">
        <w:rPr>
          <w:b/>
          <w:bCs/>
        </w:rPr>
        <w:t>Entity Embedding Normal Form (EENF)</w:t>
      </w:r>
    </w:p>
    <w:p w14:paraId="4F41F78F" w14:textId="77777777" w:rsidR="00C630F8" w:rsidRPr="00C630F8" w:rsidRDefault="00C630F8" w:rsidP="00C630F8">
      <w:pPr>
        <w:numPr>
          <w:ilvl w:val="0"/>
          <w:numId w:val="6"/>
        </w:numPr>
      </w:pPr>
      <w:r w:rsidRPr="00C630F8">
        <w:rPr>
          <w:b/>
          <w:bCs/>
        </w:rPr>
        <w:t>Attribute Alias Normal Form (AANF)</w:t>
      </w:r>
    </w:p>
    <w:p w14:paraId="30C31AEB" w14:textId="77777777" w:rsidR="00C630F8" w:rsidRPr="00C630F8" w:rsidRDefault="00C630F8" w:rsidP="00C630F8">
      <w:pPr>
        <w:numPr>
          <w:ilvl w:val="0"/>
          <w:numId w:val="6"/>
        </w:numPr>
      </w:pPr>
      <w:r w:rsidRPr="00C630F8">
        <w:rPr>
          <w:b/>
          <w:bCs/>
        </w:rPr>
        <w:t>Context Modulation Normal Form (CMNF)</w:t>
      </w:r>
    </w:p>
    <w:p w14:paraId="47EC6769" w14:textId="77777777" w:rsidR="00C630F8" w:rsidRPr="00C630F8" w:rsidRDefault="00C630F8" w:rsidP="00C630F8">
      <w:pPr>
        <w:numPr>
          <w:ilvl w:val="0"/>
          <w:numId w:val="6"/>
        </w:numPr>
      </w:pPr>
      <w:r w:rsidRPr="00C630F8">
        <w:rPr>
          <w:b/>
          <w:bCs/>
        </w:rPr>
        <w:t>Drift Bounded Normal Form (DBNF)</w:t>
      </w:r>
    </w:p>
    <w:p w14:paraId="53481045" w14:textId="77777777" w:rsidR="00C630F8" w:rsidRPr="00C630F8" w:rsidRDefault="00C630F8" w:rsidP="00C630F8">
      <w:pPr>
        <w:numPr>
          <w:ilvl w:val="0"/>
          <w:numId w:val="6"/>
        </w:numPr>
      </w:pPr>
      <w:r w:rsidRPr="00C630F8">
        <w:rPr>
          <w:b/>
          <w:bCs/>
        </w:rPr>
        <w:t>Evidence Completeness Normal Form (ECNF)</w:t>
      </w:r>
    </w:p>
    <w:p w14:paraId="0EA4FAD7" w14:textId="77777777" w:rsidR="00C630F8" w:rsidRPr="00C630F8" w:rsidRDefault="00C630F8" w:rsidP="00C630F8">
      <w:pPr>
        <w:numPr>
          <w:ilvl w:val="0"/>
          <w:numId w:val="6"/>
        </w:numPr>
      </w:pPr>
      <w:r w:rsidRPr="00C630F8">
        <w:rPr>
          <w:b/>
          <w:bCs/>
        </w:rPr>
        <w:t>Relation Role Normal Form (RRNF)</w:t>
      </w:r>
    </w:p>
    <w:p w14:paraId="6A37C06D" w14:textId="77777777" w:rsidR="00C630F8" w:rsidRPr="00C630F8" w:rsidRDefault="00C630F8" w:rsidP="00C630F8">
      <w:pPr>
        <w:numPr>
          <w:ilvl w:val="0"/>
          <w:numId w:val="6"/>
        </w:numPr>
      </w:pPr>
      <w:r w:rsidRPr="00C630F8">
        <w:rPr>
          <w:b/>
          <w:bCs/>
        </w:rPr>
        <w:t>Partition Orthogonality Normal Form (PONF)</w:t>
      </w:r>
    </w:p>
    <w:p w14:paraId="77DE09E2" w14:textId="77777777" w:rsidR="00C630F8" w:rsidRPr="00C630F8" w:rsidRDefault="00C630F8" w:rsidP="00C630F8">
      <w:r w:rsidRPr="00C630F8">
        <w:t>Each normal form consists of a formally specified constraint, a measurable validation metric, a deterministic validation procedure, and a governed remediation action. Together, these normal forms regulate how schemas evolve under continuous data ingestion, ensuring that semantic meaning remains stable, auditable, and compliant.</w:t>
      </w:r>
    </w:p>
    <w:p w14:paraId="1C2E1FB6" w14:textId="77777777" w:rsidR="00C630F8" w:rsidRPr="00C630F8" w:rsidRDefault="00C630F8" w:rsidP="00C630F8">
      <w:r w:rsidRPr="00C630F8">
        <w:rPr>
          <w:b/>
          <w:bCs/>
        </w:rPr>
        <w:t>6. Why Semantic Normalization Is Necessary</w:t>
      </w:r>
    </w:p>
    <w:p w14:paraId="30833F4B" w14:textId="77777777" w:rsidR="00C630F8" w:rsidRPr="00C630F8" w:rsidRDefault="00C630F8" w:rsidP="00C630F8">
      <w:r w:rsidRPr="00C630F8">
        <w:t xml:space="preserve">Classical database normalization was designed to prevent structural anomalies such as update inconsistency, redundancy, and insertion errors [1]. These anomalies arise because meaning is encoded symbolically and duplicated across tables. In AI-native systems, meaning is no longer stored in symbols alone; it is encoded implicitly inside </w:t>
      </w:r>
      <w:r w:rsidRPr="00C630F8">
        <w:rPr>
          <w:b/>
          <w:bCs/>
        </w:rPr>
        <w:t>embedding vectors</w:t>
      </w:r>
      <w:r w:rsidRPr="00C630F8">
        <w:t xml:space="preserve"> generated by models. This introduces a new class of semantic anomalies that are invisible to structural constraints and SQL-level validation [1], [2], [3]. Three failure modes dominate in practice:</w:t>
      </w:r>
    </w:p>
    <w:p w14:paraId="361FE03C" w14:textId="77777777" w:rsidR="00C630F8" w:rsidRPr="00C630F8" w:rsidRDefault="00C630F8" w:rsidP="00C630F8">
      <w:pPr>
        <w:numPr>
          <w:ilvl w:val="0"/>
          <w:numId w:val="7"/>
        </w:numPr>
      </w:pPr>
      <w:r w:rsidRPr="00C630F8">
        <w:rPr>
          <w:b/>
          <w:bCs/>
        </w:rPr>
        <w:t>Stochastic Instability:</w:t>
      </w:r>
      <w:r w:rsidRPr="00C630F8">
        <w:t xml:space="preserve"> The same logical concept may produce slightly different vectors each time it is embedded.</w:t>
      </w:r>
    </w:p>
    <w:p w14:paraId="7FEA3C47" w14:textId="77777777" w:rsidR="00C630F8" w:rsidRPr="00C630F8" w:rsidRDefault="00C630F8" w:rsidP="00C630F8">
      <w:pPr>
        <w:numPr>
          <w:ilvl w:val="0"/>
          <w:numId w:val="7"/>
        </w:numPr>
      </w:pPr>
      <w:r w:rsidRPr="00C630F8">
        <w:rPr>
          <w:b/>
          <w:bCs/>
        </w:rPr>
        <w:lastRenderedPageBreak/>
        <w:t>Semantic Drift:</w:t>
      </w:r>
      <w:r w:rsidRPr="00C630F8">
        <w:t xml:space="preserve"> As models or data evolve, the vector representation of a concept slowly shifts, changing its effective meaning.</w:t>
      </w:r>
    </w:p>
    <w:p w14:paraId="581771DE" w14:textId="77777777" w:rsidR="00C630F8" w:rsidRPr="00C630F8" w:rsidRDefault="00C630F8" w:rsidP="00C630F8">
      <w:pPr>
        <w:numPr>
          <w:ilvl w:val="0"/>
          <w:numId w:val="7"/>
        </w:numPr>
      </w:pPr>
      <w:r w:rsidRPr="00C630F8">
        <w:rPr>
          <w:b/>
          <w:bCs/>
        </w:rPr>
        <w:t>Context Collapse:</w:t>
      </w:r>
      <w:r w:rsidRPr="00C630F8">
        <w:t xml:space="preserve"> Concepts from different domains overlap in vector space and become indistinguishable.</w:t>
      </w:r>
    </w:p>
    <w:p w14:paraId="16783814" w14:textId="77777777" w:rsidR="00C630F8" w:rsidRPr="00C630F8" w:rsidRDefault="00C630F8" w:rsidP="00C630F8">
      <w:r w:rsidRPr="00C630F8">
        <w:t>Semantic Data Normal Forms (SDNF) exist to prevent these anomalies in the same way classical normal forms prevent structural ones.</w:t>
      </w:r>
    </w:p>
    <w:p w14:paraId="1D0C165C" w14:textId="77777777" w:rsidR="00C630F8" w:rsidRPr="00C630F8" w:rsidRDefault="00C630F8" w:rsidP="00C630F8">
      <w:r w:rsidRPr="00C630F8">
        <w:rPr>
          <w:b/>
          <w:bCs/>
        </w:rPr>
        <w:t>7. Entity Embedding Normal Form (EENF)</w:t>
      </w:r>
    </w:p>
    <w:p w14:paraId="73C278A6" w14:textId="77777777" w:rsidR="00C630F8" w:rsidRPr="00C630F8" w:rsidRDefault="00C630F8" w:rsidP="00C630F8">
      <w:r w:rsidRPr="00C630F8">
        <w:rPr>
          <w:b/>
          <w:bCs/>
        </w:rPr>
        <w:t>Goal:</w:t>
      </w:r>
      <w:r w:rsidRPr="00C630F8">
        <w:t xml:space="preserve"> Ensure that the embedding model represents the </w:t>
      </w:r>
      <w:r w:rsidRPr="00C630F8">
        <w:rPr>
          <w:b/>
          <w:bCs/>
        </w:rPr>
        <w:t>same concept consistently</w:t>
      </w:r>
      <w:r w:rsidRPr="00C630F8">
        <w:t>.</w:t>
      </w:r>
    </w:p>
    <w:p w14:paraId="069B5F1C" w14:textId="77777777" w:rsidR="00C630F8" w:rsidRPr="00C630F8" w:rsidRDefault="00C630F8" w:rsidP="00C630F8">
      <w:r w:rsidRPr="00C630F8">
        <w:rPr>
          <w:b/>
          <w:bCs/>
        </w:rPr>
        <w:t>Formal Definition:</w:t>
      </w:r>
      <w:r w:rsidRPr="00C630F8">
        <w:t xml:space="preserve"> An entity </w:t>
      </w:r>
      <w:r w:rsidRPr="00C630F8">
        <w:rPr>
          <w:i/>
          <w:iCs/>
        </w:rPr>
        <w:t>e</w:t>
      </w:r>
      <w:r w:rsidRPr="00C630F8">
        <w:t xml:space="preserve"> satisfies </w:t>
      </w:r>
      <w:r w:rsidRPr="00C630F8">
        <w:rPr>
          <w:b/>
          <w:bCs/>
        </w:rPr>
        <w:t>Entity Embedding Normal Form (EENF)</w:t>
      </w:r>
      <w:r w:rsidRPr="00C630F8">
        <w:t xml:space="preserve"> under context </w:t>
      </w:r>
      <w:r w:rsidRPr="00C630F8">
        <w:rPr>
          <w:i/>
          <w:iCs/>
        </w:rPr>
        <w:t>c</w:t>
      </w:r>
      <w:r w:rsidRPr="00C630F8">
        <w:t xml:space="preserve"> if:</w:t>
      </w:r>
    </w:p>
    <w:p w14:paraId="119C70BE" w14:textId="77777777" w:rsidR="00C630F8" w:rsidRPr="00C630F8" w:rsidRDefault="00C630F8" w:rsidP="00C630F8">
      <w:proofErr w:type="gramStart"/>
      <w:r w:rsidRPr="00C630F8">
        <w:rPr>
          <w:i/>
          <w:iCs/>
        </w:rPr>
        <w:t>variance( {</w:t>
      </w:r>
      <w:proofErr w:type="gramEnd"/>
      <w:r w:rsidRPr="00C630F8">
        <w:rPr>
          <w:i/>
          <w:iCs/>
        </w:rPr>
        <w:t xml:space="preserve"> </w:t>
      </w:r>
      <w:proofErr w:type="spellStart"/>
      <w:r w:rsidRPr="00C630F8">
        <w:rPr>
          <w:i/>
          <w:iCs/>
        </w:rPr>
        <w:t>Emb_</w:t>
      </w:r>
      <w:proofErr w:type="gramStart"/>
      <w:r w:rsidRPr="00C630F8">
        <w:rPr>
          <w:i/>
          <w:iCs/>
        </w:rPr>
        <w:t>g</w:t>
      </w:r>
      <w:proofErr w:type="spellEnd"/>
      <w:r w:rsidRPr="00C630F8">
        <w:rPr>
          <w:i/>
          <w:iCs/>
        </w:rPr>
        <w:t>(</w:t>
      </w:r>
      <w:proofErr w:type="gramEnd"/>
      <w:r w:rsidRPr="00C630F8">
        <w:rPr>
          <w:i/>
          <w:iCs/>
        </w:rPr>
        <w:t xml:space="preserve">e, c) for g = </w:t>
      </w:r>
      <w:proofErr w:type="gramStart"/>
      <w:r w:rsidRPr="00C630F8">
        <w:rPr>
          <w:i/>
          <w:iCs/>
        </w:rPr>
        <w:t>1..G }</w:t>
      </w:r>
      <w:proofErr w:type="gramEnd"/>
      <w:r w:rsidRPr="00C630F8">
        <w:rPr>
          <w:i/>
          <w:iCs/>
        </w:rPr>
        <w:t xml:space="preserve"> ) &lt;= T_EENF</w:t>
      </w:r>
    </w:p>
    <w:p w14:paraId="399DEC03" w14:textId="77777777" w:rsidR="00C630F8" w:rsidRPr="00C630F8" w:rsidRDefault="00C630F8" w:rsidP="00C630F8">
      <w:r w:rsidRPr="00C630F8">
        <w:t>Where:</w:t>
      </w:r>
    </w:p>
    <w:p w14:paraId="7A73F166" w14:textId="77777777" w:rsidR="00C630F8" w:rsidRPr="00C630F8" w:rsidRDefault="00C630F8" w:rsidP="00C630F8">
      <w:pPr>
        <w:numPr>
          <w:ilvl w:val="0"/>
          <w:numId w:val="8"/>
        </w:numPr>
      </w:pPr>
      <w:proofErr w:type="spellStart"/>
      <w:r w:rsidRPr="00C630F8">
        <w:rPr>
          <w:i/>
          <w:iCs/>
        </w:rPr>
        <w:t>Emb_</w:t>
      </w:r>
      <w:proofErr w:type="gramStart"/>
      <w:r w:rsidRPr="00C630F8">
        <w:rPr>
          <w:i/>
          <w:iCs/>
        </w:rPr>
        <w:t>g</w:t>
      </w:r>
      <w:proofErr w:type="spellEnd"/>
      <w:r w:rsidRPr="00C630F8">
        <w:rPr>
          <w:i/>
          <w:iCs/>
        </w:rPr>
        <w:t>(</w:t>
      </w:r>
      <w:proofErr w:type="gramEnd"/>
      <w:r w:rsidRPr="00C630F8">
        <w:rPr>
          <w:i/>
          <w:iCs/>
        </w:rPr>
        <w:t>e, c)</w:t>
      </w:r>
      <w:r w:rsidRPr="00C630F8">
        <w:t xml:space="preserve"> is the embedding produced on the </w:t>
      </w:r>
      <w:r w:rsidRPr="00C630F8">
        <w:rPr>
          <w:i/>
          <w:iCs/>
        </w:rPr>
        <w:t>g</w:t>
      </w:r>
      <w:r w:rsidRPr="00C630F8">
        <w:t>-</w:t>
      </w:r>
      <w:proofErr w:type="spellStart"/>
      <w:r w:rsidRPr="00C630F8">
        <w:t>th</w:t>
      </w:r>
      <w:proofErr w:type="spellEnd"/>
      <w:r w:rsidRPr="00C630F8">
        <w:t xml:space="preserve"> generation.</w:t>
      </w:r>
    </w:p>
    <w:p w14:paraId="4D00CCBE" w14:textId="77777777" w:rsidR="00C630F8" w:rsidRPr="00C630F8" w:rsidRDefault="00C630F8" w:rsidP="00C630F8">
      <w:pPr>
        <w:numPr>
          <w:ilvl w:val="0"/>
          <w:numId w:val="8"/>
        </w:numPr>
      </w:pPr>
      <w:r w:rsidRPr="00C630F8">
        <w:rPr>
          <w:i/>
          <w:iCs/>
        </w:rPr>
        <w:t>G</w:t>
      </w:r>
      <w:r w:rsidRPr="00C630F8">
        <w:t xml:space="preserve"> is the number of regeneration trials.</w:t>
      </w:r>
    </w:p>
    <w:p w14:paraId="32BB6413" w14:textId="77777777" w:rsidR="00C630F8" w:rsidRPr="00C630F8" w:rsidRDefault="00C630F8" w:rsidP="00C630F8">
      <w:pPr>
        <w:numPr>
          <w:ilvl w:val="0"/>
          <w:numId w:val="8"/>
        </w:numPr>
      </w:pPr>
      <w:r w:rsidRPr="00C630F8">
        <w:rPr>
          <w:i/>
          <w:iCs/>
        </w:rPr>
        <w:t>T_EENF</w:t>
      </w:r>
      <w:r w:rsidRPr="00C630F8">
        <w:t xml:space="preserve"> is the maximum acceptable variance threshold.</w:t>
      </w:r>
    </w:p>
    <w:p w14:paraId="59FAF894" w14:textId="77777777" w:rsidR="00C630F8" w:rsidRPr="00C630F8" w:rsidRDefault="00C630F8" w:rsidP="00C630F8">
      <w:r w:rsidRPr="00C630F8">
        <w:rPr>
          <w:b/>
          <w:bCs/>
        </w:rPr>
        <w:t>Interpretation:</w:t>
      </w:r>
      <w:r w:rsidRPr="00C630F8">
        <w:t xml:space="preserve"> Consider the entity "</w:t>
      </w:r>
      <w:proofErr w:type="spellStart"/>
      <w:r w:rsidRPr="00C630F8">
        <w:t>CreditCard</w:t>
      </w:r>
      <w:proofErr w:type="spellEnd"/>
      <w:r w:rsidRPr="00C630F8">
        <w:t xml:space="preserve">". The system generates its embedding ten times under identical conditions. If the vectors cluster tightly, the entity is stable. If the vectors scatter across the space, the system cannot reliably reason about that concept. Failing EENF means the </w:t>
      </w:r>
      <w:r w:rsidRPr="00C630F8">
        <w:rPr>
          <w:b/>
          <w:bCs/>
        </w:rPr>
        <w:t>definition of the entity itself is unstable</w:t>
      </w:r>
      <w:r w:rsidRPr="00C630F8">
        <w:t>. The correct action is not to merge or infer, but to fix the embedding process (for example, retraining the model or constraining randomness). EENF is the semantic equivalent of ensuring a primary key uniquely identifies a row.</w:t>
      </w:r>
    </w:p>
    <w:p w14:paraId="0C1F3124" w14:textId="77777777" w:rsidR="00C630F8" w:rsidRPr="00C630F8" w:rsidRDefault="00C630F8" w:rsidP="00C630F8">
      <w:r w:rsidRPr="00C630F8">
        <w:rPr>
          <w:b/>
          <w:bCs/>
        </w:rPr>
        <w:t>8. Attribute Alias Normal Form (AANF)</w:t>
      </w:r>
    </w:p>
    <w:p w14:paraId="23ACF0B8" w14:textId="77777777" w:rsidR="00C630F8" w:rsidRPr="00C630F8" w:rsidRDefault="00C630F8" w:rsidP="00C630F8">
      <w:r w:rsidRPr="00C630F8">
        <w:rPr>
          <w:b/>
          <w:bCs/>
        </w:rPr>
        <w:t>Goal:</w:t>
      </w:r>
      <w:r w:rsidRPr="00C630F8">
        <w:t xml:space="preserve"> Detect when different attribute names actually mean the same thing.</w:t>
      </w:r>
    </w:p>
    <w:p w14:paraId="3C9B96FD" w14:textId="77777777" w:rsidR="00C630F8" w:rsidRPr="00C630F8" w:rsidRDefault="00C630F8" w:rsidP="00C630F8">
      <w:r w:rsidRPr="00C630F8">
        <w:rPr>
          <w:b/>
          <w:bCs/>
        </w:rPr>
        <w:t>Formal Definition:</w:t>
      </w:r>
      <w:r w:rsidRPr="00C630F8">
        <w:t xml:space="preserve"> Two attributes </w:t>
      </w:r>
      <w:r w:rsidRPr="00C630F8">
        <w:rPr>
          <w:i/>
          <w:iCs/>
        </w:rPr>
        <w:t>a</w:t>
      </w:r>
      <w:r w:rsidRPr="00C630F8">
        <w:t xml:space="preserve"> and </w:t>
      </w:r>
      <w:r w:rsidRPr="00C630F8">
        <w:rPr>
          <w:i/>
          <w:iCs/>
        </w:rPr>
        <w:t>b</w:t>
      </w:r>
      <w:r w:rsidRPr="00C630F8">
        <w:t xml:space="preserve"> are semantic aliases if:</w:t>
      </w:r>
    </w:p>
    <w:p w14:paraId="37FC4113" w14:textId="77777777" w:rsidR="00C630F8" w:rsidRPr="00C630F8" w:rsidRDefault="00C630F8" w:rsidP="00C630F8">
      <w:proofErr w:type="spellStart"/>
      <w:r w:rsidRPr="00C630F8">
        <w:rPr>
          <w:i/>
          <w:iCs/>
        </w:rPr>
        <w:t>cos_</w:t>
      </w:r>
      <w:proofErr w:type="gramStart"/>
      <w:r w:rsidRPr="00C630F8">
        <w:rPr>
          <w:i/>
          <w:iCs/>
        </w:rPr>
        <w:t>sim</w:t>
      </w:r>
      <w:proofErr w:type="spellEnd"/>
      <w:r w:rsidRPr="00C630F8">
        <w:rPr>
          <w:i/>
          <w:iCs/>
        </w:rPr>
        <w:t>( Emb</w:t>
      </w:r>
      <w:proofErr w:type="gramEnd"/>
      <w:r w:rsidRPr="00C630F8">
        <w:rPr>
          <w:i/>
          <w:iCs/>
        </w:rPr>
        <w:t xml:space="preserve">(a, c1), </w:t>
      </w:r>
      <w:proofErr w:type="gramStart"/>
      <w:r w:rsidRPr="00C630F8">
        <w:rPr>
          <w:i/>
          <w:iCs/>
        </w:rPr>
        <w:t>Emb(</w:t>
      </w:r>
      <w:proofErr w:type="gramEnd"/>
      <w:r w:rsidRPr="00C630F8">
        <w:rPr>
          <w:i/>
          <w:iCs/>
        </w:rPr>
        <w:t>b, c2</w:t>
      </w:r>
      <w:proofErr w:type="gramStart"/>
      <w:r w:rsidRPr="00C630F8">
        <w:rPr>
          <w:i/>
          <w:iCs/>
        </w:rPr>
        <w:t>) )</w:t>
      </w:r>
      <w:proofErr w:type="gramEnd"/>
      <w:r w:rsidRPr="00C630F8">
        <w:rPr>
          <w:i/>
          <w:iCs/>
        </w:rPr>
        <w:t xml:space="preserve"> &gt;= T_AANF AND </w:t>
      </w:r>
      <w:proofErr w:type="spellStart"/>
      <w:r w:rsidRPr="00C630F8">
        <w:rPr>
          <w:i/>
          <w:iCs/>
        </w:rPr>
        <w:t>ontology_root</w:t>
      </w:r>
      <w:proofErr w:type="spellEnd"/>
      <w:r w:rsidRPr="00C630F8">
        <w:rPr>
          <w:i/>
          <w:iCs/>
        </w:rPr>
        <w:t xml:space="preserve">(a) == </w:t>
      </w:r>
      <w:proofErr w:type="spellStart"/>
      <w:r w:rsidRPr="00C630F8">
        <w:rPr>
          <w:i/>
          <w:iCs/>
        </w:rPr>
        <w:t>ontology_root</w:t>
      </w:r>
      <w:proofErr w:type="spellEnd"/>
      <w:r w:rsidRPr="00C630F8">
        <w:rPr>
          <w:i/>
          <w:iCs/>
        </w:rPr>
        <w:t xml:space="preserve">(b) AND </w:t>
      </w:r>
      <w:proofErr w:type="gramStart"/>
      <w:r w:rsidRPr="00C630F8">
        <w:rPr>
          <w:i/>
          <w:iCs/>
        </w:rPr>
        <w:t>size(</w:t>
      </w:r>
      <w:proofErr w:type="spellStart"/>
      <w:r w:rsidRPr="00C630F8">
        <w:rPr>
          <w:i/>
          <w:iCs/>
        </w:rPr>
        <w:t>EvidenceSet</w:t>
      </w:r>
      <w:proofErr w:type="spellEnd"/>
      <w:r w:rsidRPr="00C630F8">
        <w:rPr>
          <w:i/>
          <w:iCs/>
        </w:rPr>
        <w:t>(</w:t>
      </w:r>
      <w:proofErr w:type="gramEnd"/>
      <w:r w:rsidRPr="00C630F8">
        <w:rPr>
          <w:i/>
          <w:iCs/>
        </w:rPr>
        <w:t xml:space="preserve">a, b)) &gt;= </w:t>
      </w:r>
      <w:proofErr w:type="spellStart"/>
      <w:r w:rsidRPr="00C630F8">
        <w:rPr>
          <w:i/>
          <w:iCs/>
        </w:rPr>
        <w:t>MinEvidence</w:t>
      </w:r>
      <w:proofErr w:type="spellEnd"/>
    </w:p>
    <w:p w14:paraId="63595595" w14:textId="77777777" w:rsidR="00C630F8" w:rsidRPr="00C630F8" w:rsidRDefault="00C630F8" w:rsidP="00C630F8">
      <w:r w:rsidRPr="00C630F8">
        <w:t>Where:</w:t>
      </w:r>
    </w:p>
    <w:p w14:paraId="7535339B" w14:textId="77777777" w:rsidR="00C630F8" w:rsidRPr="00C630F8" w:rsidRDefault="00C630F8" w:rsidP="00C630F8">
      <w:pPr>
        <w:numPr>
          <w:ilvl w:val="0"/>
          <w:numId w:val="9"/>
        </w:numPr>
      </w:pPr>
      <w:r w:rsidRPr="00C630F8">
        <w:rPr>
          <w:i/>
          <w:iCs/>
        </w:rPr>
        <w:t>T_AANF</w:t>
      </w:r>
      <w:r w:rsidRPr="00C630F8">
        <w:t xml:space="preserve"> is the alias similarity threshold.</w:t>
      </w:r>
    </w:p>
    <w:p w14:paraId="1509B287" w14:textId="77777777" w:rsidR="00C630F8" w:rsidRPr="00C630F8" w:rsidRDefault="00C630F8" w:rsidP="00C630F8">
      <w:pPr>
        <w:numPr>
          <w:ilvl w:val="0"/>
          <w:numId w:val="9"/>
        </w:numPr>
      </w:pPr>
      <w:proofErr w:type="spellStart"/>
      <w:r w:rsidRPr="00C630F8">
        <w:rPr>
          <w:i/>
          <w:iCs/>
        </w:rPr>
        <w:t>EvidenceSet</w:t>
      </w:r>
      <w:proofErr w:type="spellEnd"/>
      <w:r w:rsidRPr="00C630F8">
        <w:t xml:space="preserve"> contains supporting signals.</w:t>
      </w:r>
    </w:p>
    <w:p w14:paraId="3012AA34" w14:textId="77777777" w:rsidR="00C630F8" w:rsidRPr="00C630F8" w:rsidRDefault="00C630F8" w:rsidP="00C630F8">
      <w:r w:rsidRPr="00C630F8">
        <w:rPr>
          <w:b/>
          <w:bCs/>
        </w:rPr>
        <w:t>Interpretation:</w:t>
      </w:r>
      <w:r w:rsidRPr="00C630F8">
        <w:t xml:space="preserve"> Suppose incoming payloads contain "pan" and "</w:t>
      </w:r>
      <w:proofErr w:type="spellStart"/>
      <w:r w:rsidRPr="00C630F8">
        <w:t>cardNumber</w:t>
      </w:r>
      <w:proofErr w:type="spellEnd"/>
      <w:r w:rsidRPr="00C630F8">
        <w:t xml:space="preserve">" with a cosine similarity of 0.98. Both attributes map to the same payment ontology node and appear in </w:t>
      </w:r>
      <w:r w:rsidRPr="00C630F8">
        <w:lastRenderedPageBreak/>
        <w:t xml:space="preserve">the same transaction flows. AANF allows the system to merge them into a single canonical attribute, preserve both names as aliases, and record lineage explaining </w:t>
      </w:r>
      <w:r w:rsidRPr="00C630F8">
        <w:rPr>
          <w:b/>
          <w:bCs/>
        </w:rPr>
        <w:t>why</w:t>
      </w:r>
      <w:r w:rsidRPr="00C630F8">
        <w:t xml:space="preserve"> the merge happened. Without AANF, redundancy accumulates silently. With AANF, schemas become cleaner </w:t>
      </w:r>
      <w:r w:rsidRPr="00C630F8">
        <w:rPr>
          <w:b/>
          <w:bCs/>
        </w:rPr>
        <w:t>without breaking ingestion</w:t>
      </w:r>
      <w:r w:rsidRPr="00C630F8">
        <w:t>.</w:t>
      </w:r>
    </w:p>
    <w:p w14:paraId="57185977" w14:textId="77777777" w:rsidR="00C630F8" w:rsidRPr="00C630F8" w:rsidRDefault="00C630F8" w:rsidP="00C630F8">
      <w:r w:rsidRPr="00C630F8">
        <w:rPr>
          <w:b/>
          <w:bCs/>
        </w:rPr>
        <w:t>9. Context Modulation Normal Form (CMNF)</w:t>
      </w:r>
    </w:p>
    <w:p w14:paraId="5C2D1C7F" w14:textId="77777777" w:rsidR="00C630F8" w:rsidRPr="00C630F8" w:rsidRDefault="00C630F8" w:rsidP="00C630F8">
      <w:r w:rsidRPr="00C630F8">
        <w:rPr>
          <w:b/>
          <w:bCs/>
        </w:rPr>
        <w:t>Goal:</w:t>
      </w:r>
      <w:r w:rsidRPr="00C630F8">
        <w:t xml:space="preserve"> Prevent semantic leakage between different domains.</w:t>
      </w:r>
    </w:p>
    <w:p w14:paraId="49AB0E0D" w14:textId="77777777" w:rsidR="00C630F8" w:rsidRPr="00C630F8" w:rsidRDefault="00C630F8" w:rsidP="00C630F8">
      <w:r w:rsidRPr="00C630F8">
        <w:rPr>
          <w:b/>
          <w:bCs/>
        </w:rPr>
        <w:t>Formal Definition:</w:t>
      </w:r>
      <w:r w:rsidRPr="00C630F8">
        <w:t xml:space="preserve"> For a primitive </w:t>
      </w:r>
      <w:r w:rsidRPr="00C630F8">
        <w:rPr>
          <w:i/>
          <w:iCs/>
        </w:rPr>
        <w:t>p</w:t>
      </w:r>
      <w:r w:rsidRPr="00C630F8">
        <w:t xml:space="preserve"> and two distinct contexts </w:t>
      </w:r>
      <w:r w:rsidRPr="00C630F8">
        <w:rPr>
          <w:i/>
          <w:iCs/>
        </w:rPr>
        <w:t>c1</w:t>
      </w:r>
      <w:r w:rsidRPr="00C630F8">
        <w:t xml:space="preserve"> and </w:t>
      </w:r>
      <w:r w:rsidRPr="00C630F8">
        <w:rPr>
          <w:i/>
          <w:iCs/>
        </w:rPr>
        <w:t>c2</w:t>
      </w:r>
      <w:r w:rsidRPr="00C630F8">
        <w:t>:</w:t>
      </w:r>
    </w:p>
    <w:p w14:paraId="4246E15D" w14:textId="77777777" w:rsidR="00C630F8" w:rsidRPr="00C630F8" w:rsidRDefault="00C630F8" w:rsidP="00C630F8">
      <w:proofErr w:type="gramStart"/>
      <w:r w:rsidRPr="00C630F8">
        <w:rPr>
          <w:i/>
          <w:iCs/>
        </w:rPr>
        <w:t xml:space="preserve">dot( </w:t>
      </w:r>
      <w:proofErr w:type="spellStart"/>
      <w:r w:rsidRPr="00C630F8">
        <w:rPr>
          <w:i/>
          <w:iCs/>
        </w:rPr>
        <w:t>Proj</w:t>
      </w:r>
      <w:proofErr w:type="spellEnd"/>
      <w:proofErr w:type="gramEnd"/>
      <w:r w:rsidRPr="00C630F8">
        <w:rPr>
          <w:i/>
          <w:iCs/>
        </w:rPr>
        <w:t>[c</w:t>
      </w:r>
      <w:proofErr w:type="gramStart"/>
      <w:r w:rsidRPr="00C630F8">
        <w:rPr>
          <w:i/>
          <w:iCs/>
        </w:rPr>
        <w:t>1](Emb(</w:t>
      </w:r>
      <w:proofErr w:type="gramEnd"/>
      <w:r w:rsidRPr="00C630F8">
        <w:rPr>
          <w:i/>
          <w:iCs/>
        </w:rPr>
        <w:t xml:space="preserve">p, c1)), </w:t>
      </w:r>
      <w:proofErr w:type="spellStart"/>
      <w:r w:rsidRPr="00C630F8">
        <w:rPr>
          <w:i/>
          <w:iCs/>
        </w:rPr>
        <w:t>Proj</w:t>
      </w:r>
      <w:proofErr w:type="spellEnd"/>
      <w:r w:rsidRPr="00C630F8">
        <w:rPr>
          <w:i/>
          <w:iCs/>
        </w:rPr>
        <w:t>[c</w:t>
      </w:r>
      <w:proofErr w:type="gramStart"/>
      <w:r w:rsidRPr="00C630F8">
        <w:rPr>
          <w:i/>
          <w:iCs/>
        </w:rPr>
        <w:t>2](Emb(</w:t>
      </w:r>
      <w:proofErr w:type="gramEnd"/>
      <w:r w:rsidRPr="00C630F8">
        <w:rPr>
          <w:i/>
          <w:iCs/>
        </w:rPr>
        <w:t>p, c2)</w:t>
      </w:r>
      <w:proofErr w:type="gramStart"/>
      <w:r w:rsidRPr="00C630F8">
        <w:rPr>
          <w:i/>
          <w:iCs/>
        </w:rPr>
        <w:t>) )</w:t>
      </w:r>
      <w:proofErr w:type="gramEnd"/>
      <w:r w:rsidRPr="00C630F8">
        <w:rPr>
          <w:i/>
          <w:iCs/>
        </w:rPr>
        <w:t xml:space="preserve"> &lt;= T_CMNF</w:t>
      </w:r>
    </w:p>
    <w:p w14:paraId="3440820E" w14:textId="77777777" w:rsidR="00C630F8" w:rsidRPr="00C630F8" w:rsidRDefault="00C630F8" w:rsidP="00C630F8">
      <w:r w:rsidRPr="00C630F8">
        <w:t>Where:</w:t>
      </w:r>
    </w:p>
    <w:p w14:paraId="29CA21B0" w14:textId="77777777" w:rsidR="00C630F8" w:rsidRPr="00C630F8" w:rsidRDefault="00C630F8" w:rsidP="00C630F8">
      <w:pPr>
        <w:numPr>
          <w:ilvl w:val="0"/>
          <w:numId w:val="10"/>
        </w:numPr>
      </w:pPr>
      <w:proofErr w:type="spellStart"/>
      <w:r w:rsidRPr="00C630F8">
        <w:rPr>
          <w:i/>
          <w:iCs/>
        </w:rPr>
        <w:t>Proj</w:t>
      </w:r>
      <w:proofErr w:type="spellEnd"/>
      <w:r w:rsidRPr="00C630F8">
        <w:rPr>
          <w:i/>
          <w:iCs/>
        </w:rPr>
        <w:t>[c]</w:t>
      </w:r>
      <w:r w:rsidRPr="00C630F8">
        <w:t xml:space="preserve"> is the context projection operator.</w:t>
      </w:r>
    </w:p>
    <w:p w14:paraId="4A7B252B" w14:textId="77777777" w:rsidR="00C630F8" w:rsidRPr="00C630F8" w:rsidRDefault="00C630F8" w:rsidP="00C630F8">
      <w:pPr>
        <w:numPr>
          <w:ilvl w:val="0"/>
          <w:numId w:val="10"/>
        </w:numPr>
      </w:pPr>
      <w:r w:rsidRPr="00C630F8">
        <w:rPr>
          <w:i/>
          <w:iCs/>
        </w:rPr>
        <w:t>T_CMNF</w:t>
      </w:r>
      <w:r w:rsidRPr="00C630F8">
        <w:t xml:space="preserve"> bounds allowable cross-context overlap.</w:t>
      </w:r>
    </w:p>
    <w:p w14:paraId="714DC05B" w14:textId="77777777" w:rsidR="00C630F8" w:rsidRPr="00C630F8" w:rsidRDefault="00C630F8" w:rsidP="00C630F8">
      <w:r w:rsidRPr="00C630F8">
        <w:rPr>
          <w:b/>
          <w:bCs/>
        </w:rPr>
        <w:t>Interpretation:</w:t>
      </w:r>
      <w:r w:rsidRPr="00C630F8">
        <w:t xml:space="preserve"> Imagine a simplified embedding space where the Payments context aligns with the X-axis and the Medical context aligns with the Y-axis. The term "Operation" means "transaction processing" in Payments but "surgery" in Medical. If the projected vectors have high values on both axes, the contexts are contaminated. CMNF enforces semantic orthogonality by adjusting the projection matrices so that overlap is minimized. This is equivalent to placing soundproof walls between semantic rooms.</w:t>
      </w:r>
    </w:p>
    <w:p w14:paraId="4ED945D0" w14:textId="77777777" w:rsidR="00C630F8" w:rsidRPr="00C630F8" w:rsidRDefault="00C630F8" w:rsidP="00C630F8">
      <w:r w:rsidRPr="00C630F8">
        <w:rPr>
          <w:b/>
          <w:bCs/>
        </w:rPr>
        <w:t>10. Drift Bounded Normal Form (DBNF)</w:t>
      </w:r>
    </w:p>
    <w:p w14:paraId="005825FE" w14:textId="77777777" w:rsidR="00C630F8" w:rsidRPr="00C630F8" w:rsidRDefault="00C630F8" w:rsidP="00C630F8">
      <w:r w:rsidRPr="00C630F8">
        <w:rPr>
          <w:b/>
          <w:bCs/>
        </w:rPr>
        <w:t>Goal:</w:t>
      </w:r>
      <w:r w:rsidRPr="00C630F8">
        <w:t xml:space="preserve"> Detect when a concept’s meaning has changed too much across versions.</w:t>
      </w:r>
    </w:p>
    <w:p w14:paraId="50B62430" w14:textId="77777777" w:rsidR="00C630F8" w:rsidRPr="00C630F8" w:rsidRDefault="00C630F8" w:rsidP="00C630F8">
      <w:r w:rsidRPr="00C630F8">
        <w:rPr>
          <w:b/>
          <w:bCs/>
        </w:rPr>
        <w:t>Formal Definition:</w:t>
      </w:r>
      <w:r w:rsidRPr="00C630F8">
        <w:t xml:space="preserve"> An entity </w:t>
      </w:r>
      <w:r w:rsidRPr="00C630F8">
        <w:rPr>
          <w:i/>
          <w:iCs/>
        </w:rPr>
        <w:t>e</w:t>
      </w:r>
      <w:r w:rsidRPr="00C630F8">
        <w:t xml:space="preserve"> satisfies </w:t>
      </w:r>
      <w:r w:rsidRPr="00C630F8">
        <w:rPr>
          <w:b/>
          <w:bCs/>
        </w:rPr>
        <w:t>Drift Bounded Normal Form (DBNF)</w:t>
      </w:r>
      <w:r w:rsidRPr="00C630F8">
        <w:t xml:space="preserve"> if:</w:t>
      </w:r>
    </w:p>
    <w:p w14:paraId="76973800" w14:textId="77777777" w:rsidR="00C630F8" w:rsidRPr="00C630F8" w:rsidRDefault="00C630F8" w:rsidP="00C630F8">
      <w:proofErr w:type="spellStart"/>
      <w:proofErr w:type="gramStart"/>
      <w:r w:rsidRPr="00C630F8">
        <w:rPr>
          <w:i/>
          <w:iCs/>
        </w:rPr>
        <w:t>dist</w:t>
      </w:r>
      <w:proofErr w:type="spellEnd"/>
      <w:r w:rsidRPr="00C630F8">
        <w:rPr>
          <w:i/>
          <w:iCs/>
        </w:rPr>
        <w:t>( Emb</w:t>
      </w:r>
      <w:proofErr w:type="gramEnd"/>
      <w:r w:rsidRPr="00C630F8">
        <w:rPr>
          <w:i/>
          <w:iCs/>
        </w:rPr>
        <w:t xml:space="preserve">(e, v1), </w:t>
      </w:r>
      <w:proofErr w:type="gramStart"/>
      <w:r w:rsidRPr="00C630F8">
        <w:rPr>
          <w:i/>
          <w:iCs/>
        </w:rPr>
        <w:t>Emb(</w:t>
      </w:r>
      <w:proofErr w:type="gramEnd"/>
      <w:r w:rsidRPr="00C630F8">
        <w:rPr>
          <w:i/>
          <w:iCs/>
        </w:rPr>
        <w:t>e, v2</w:t>
      </w:r>
      <w:proofErr w:type="gramStart"/>
      <w:r w:rsidRPr="00C630F8">
        <w:rPr>
          <w:i/>
          <w:iCs/>
        </w:rPr>
        <w:t>) )</w:t>
      </w:r>
      <w:proofErr w:type="gramEnd"/>
      <w:r w:rsidRPr="00C630F8">
        <w:rPr>
          <w:i/>
          <w:iCs/>
        </w:rPr>
        <w:t xml:space="preserve"> &lt;= T_DBNF</w:t>
      </w:r>
    </w:p>
    <w:p w14:paraId="224C5C2D" w14:textId="77777777" w:rsidR="00C630F8" w:rsidRPr="00C630F8" w:rsidRDefault="00C630F8" w:rsidP="00C630F8">
      <w:r w:rsidRPr="00C630F8">
        <w:t>Where:</w:t>
      </w:r>
    </w:p>
    <w:p w14:paraId="6678EDB5" w14:textId="77777777" w:rsidR="00C630F8" w:rsidRPr="00C630F8" w:rsidRDefault="00C630F8" w:rsidP="00C630F8">
      <w:pPr>
        <w:numPr>
          <w:ilvl w:val="0"/>
          <w:numId w:val="11"/>
        </w:numPr>
      </w:pPr>
      <w:r w:rsidRPr="00C630F8">
        <w:rPr>
          <w:i/>
          <w:iCs/>
        </w:rPr>
        <w:t>v1</w:t>
      </w:r>
      <w:r w:rsidRPr="00C630F8">
        <w:t xml:space="preserve"> and </w:t>
      </w:r>
      <w:r w:rsidRPr="00C630F8">
        <w:rPr>
          <w:i/>
          <w:iCs/>
        </w:rPr>
        <w:t>v2</w:t>
      </w:r>
      <w:r w:rsidRPr="00C630F8">
        <w:t xml:space="preserve"> are schema versions.</w:t>
      </w:r>
    </w:p>
    <w:p w14:paraId="48441DE8" w14:textId="77777777" w:rsidR="00C630F8" w:rsidRPr="00C630F8" w:rsidRDefault="00C630F8" w:rsidP="00C630F8">
      <w:pPr>
        <w:numPr>
          <w:ilvl w:val="0"/>
          <w:numId w:val="11"/>
        </w:numPr>
      </w:pPr>
      <w:r w:rsidRPr="00C630F8">
        <w:rPr>
          <w:i/>
          <w:iCs/>
        </w:rPr>
        <w:t>T_DBNF</w:t>
      </w:r>
      <w:r w:rsidRPr="00C630F8">
        <w:t xml:space="preserve"> is the maximum allowable drift.</w:t>
      </w:r>
    </w:p>
    <w:p w14:paraId="783C2F5C" w14:textId="77777777" w:rsidR="00C630F8" w:rsidRPr="00C630F8" w:rsidRDefault="00C630F8" w:rsidP="00C630F8">
      <w:r w:rsidRPr="00C630F8">
        <w:rPr>
          <w:b/>
          <w:bCs/>
        </w:rPr>
        <w:t>Interpretation:</w:t>
      </w:r>
      <w:r w:rsidRPr="00C630F8">
        <w:t xml:space="preserve"> In 2024, "Gateway" refers to a payment processor. In 2025, a new model shifts its meaning toward "network router". The distance between embeddings exceeds </w:t>
      </w:r>
      <w:r w:rsidRPr="00C630F8">
        <w:rPr>
          <w:i/>
          <w:iCs/>
        </w:rPr>
        <w:t>T_DBNF</w:t>
      </w:r>
      <w:r w:rsidRPr="00C630F8">
        <w:t xml:space="preserve">. The correct response is </w:t>
      </w:r>
      <w:r w:rsidRPr="00C630F8">
        <w:rPr>
          <w:b/>
          <w:bCs/>
        </w:rPr>
        <w:t>not</w:t>
      </w:r>
      <w:r w:rsidRPr="00C630F8">
        <w:t xml:space="preserve"> to overwrite history, but to fork the schema: Version 1 preserves old semantics, and Version 2 adopts the new meaning. DBNF makes semantic change explicit instead of silently destructive.</w:t>
      </w:r>
    </w:p>
    <w:p w14:paraId="37F1D3B5" w14:textId="77777777" w:rsidR="00C630F8" w:rsidRPr="00C630F8" w:rsidRDefault="00C630F8" w:rsidP="00C630F8">
      <w:r w:rsidRPr="00C630F8">
        <w:rPr>
          <w:b/>
          <w:bCs/>
        </w:rPr>
        <w:t>11. Evidence Completeness Normal Form (ECNF)</w:t>
      </w:r>
    </w:p>
    <w:p w14:paraId="5353A730" w14:textId="77777777" w:rsidR="00C630F8" w:rsidRPr="00C630F8" w:rsidRDefault="00C630F8" w:rsidP="00C630F8">
      <w:r w:rsidRPr="00C630F8">
        <w:rPr>
          <w:b/>
          <w:bCs/>
        </w:rPr>
        <w:t>Goal:</w:t>
      </w:r>
      <w:r w:rsidRPr="00C630F8">
        <w:t xml:space="preserve"> Ensure no semantic decision is a black box.</w:t>
      </w:r>
    </w:p>
    <w:p w14:paraId="4B41AD82" w14:textId="77777777" w:rsidR="00C630F8" w:rsidRPr="00C630F8" w:rsidRDefault="00C630F8" w:rsidP="00C630F8">
      <w:r w:rsidRPr="00C630F8">
        <w:rPr>
          <w:b/>
          <w:bCs/>
        </w:rPr>
        <w:t>Formal Definition:</w:t>
      </w:r>
      <w:r w:rsidRPr="00C630F8">
        <w:t xml:space="preserve"> Any automated semantic operation </w:t>
      </w:r>
      <w:r w:rsidRPr="00C630F8">
        <w:rPr>
          <w:i/>
          <w:iCs/>
        </w:rPr>
        <w:t>O</w:t>
      </w:r>
      <w:r w:rsidRPr="00C630F8">
        <w:t xml:space="preserve"> is permitted only if:</w:t>
      </w:r>
    </w:p>
    <w:p w14:paraId="31AA4299" w14:textId="77777777" w:rsidR="00C630F8" w:rsidRPr="00C630F8" w:rsidRDefault="00C630F8" w:rsidP="00C630F8">
      <w:proofErr w:type="gramStart"/>
      <w:r w:rsidRPr="00C630F8">
        <w:rPr>
          <w:i/>
          <w:iCs/>
        </w:rPr>
        <w:lastRenderedPageBreak/>
        <w:t>size(</w:t>
      </w:r>
      <w:proofErr w:type="spellStart"/>
      <w:proofErr w:type="gramEnd"/>
      <w:r w:rsidRPr="00C630F8">
        <w:rPr>
          <w:i/>
          <w:iCs/>
        </w:rPr>
        <w:t>EvidenceSet</w:t>
      </w:r>
      <w:proofErr w:type="spellEnd"/>
      <w:r w:rsidRPr="00C630F8">
        <w:rPr>
          <w:i/>
          <w:iCs/>
        </w:rPr>
        <w:t xml:space="preserve">(O)) &gt;= </w:t>
      </w:r>
      <w:proofErr w:type="spellStart"/>
      <w:r w:rsidRPr="00C630F8">
        <w:rPr>
          <w:i/>
          <w:iCs/>
        </w:rPr>
        <w:t>MinEvidence</w:t>
      </w:r>
      <w:proofErr w:type="spellEnd"/>
      <w:r w:rsidRPr="00C630F8">
        <w:rPr>
          <w:i/>
          <w:iCs/>
        </w:rPr>
        <w:t xml:space="preserve"> AND </w:t>
      </w:r>
      <w:proofErr w:type="spellStart"/>
      <w:r w:rsidRPr="00C630F8">
        <w:rPr>
          <w:i/>
          <w:iCs/>
        </w:rPr>
        <w:t>aggregate_</w:t>
      </w:r>
      <w:proofErr w:type="gramStart"/>
      <w:r w:rsidRPr="00C630F8">
        <w:rPr>
          <w:i/>
          <w:iCs/>
        </w:rPr>
        <w:t>score</w:t>
      </w:r>
      <w:proofErr w:type="spellEnd"/>
      <w:r w:rsidRPr="00C630F8">
        <w:rPr>
          <w:i/>
          <w:iCs/>
        </w:rPr>
        <w:t>(</w:t>
      </w:r>
      <w:proofErr w:type="spellStart"/>
      <w:proofErr w:type="gramEnd"/>
      <w:r w:rsidRPr="00C630F8">
        <w:rPr>
          <w:i/>
          <w:iCs/>
        </w:rPr>
        <w:t>EvidenceSet</w:t>
      </w:r>
      <w:proofErr w:type="spellEnd"/>
      <w:r w:rsidRPr="00C630F8">
        <w:rPr>
          <w:i/>
          <w:iCs/>
        </w:rPr>
        <w:t>(O)) &gt;= T_ECNF</w:t>
      </w:r>
    </w:p>
    <w:p w14:paraId="6BC9B069" w14:textId="77777777" w:rsidR="00C630F8" w:rsidRPr="00C630F8" w:rsidRDefault="00C630F8" w:rsidP="00C630F8">
      <w:r w:rsidRPr="00C630F8">
        <w:rPr>
          <w:b/>
          <w:bCs/>
        </w:rPr>
        <w:t>Interpretation:</w:t>
      </w:r>
      <w:r w:rsidRPr="00C630F8">
        <w:t xml:space="preserve"> To merge "pan" and "</w:t>
      </w:r>
      <w:proofErr w:type="spellStart"/>
      <w:r w:rsidRPr="00C630F8">
        <w:t>cardNumber</w:t>
      </w:r>
      <w:proofErr w:type="spellEnd"/>
      <w:r w:rsidRPr="00C630F8">
        <w:t>", the system must show high embedding similarity, a shared regex pattern, and a shared ISO8583 ontology mapping. If fewer than the required signals exist, the merge is blocked. ECNF guarantees that every semantic change has a defensible paper trail.</w:t>
      </w:r>
    </w:p>
    <w:p w14:paraId="33819B44" w14:textId="77777777" w:rsidR="00C630F8" w:rsidRPr="00C630F8" w:rsidRDefault="00C630F8" w:rsidP="00C630F8">
      <w:r w:rsidRPr="00C630F8">
        <w:rPr>
          <w:b/>
          <w:bCs/>
        </w:rPr>
        <w:t>12. Relation Role Normal Form (RRNF) &amp; Partition Orthogonality Normal Form (PONF)</w:t>
      </w:r>
    </w:p>
    <w:p w14:paraId="0E2E4192" w14:textId="77777777" w:rsidR="00C630F8" w:rsidRPr="00C630F8" w:rsidRDefault="00C630F8" w:rsidP="00C630F8">
      <w:r w:rsidRPr="00C630F8">
        <w:rPr>
          <w:b/>
          <w:bCs/>
        </w:rPr>
        <w:t>RRNF</w:t>
      </w:r>
      <w:r w:rsidRPr="00C630F8">
        <w:t xml:space="preserve"> constrains transitive inference. If A is part of B, and B is part of C, the system may infer A is part of C </w:t>
      </w:r>
      <w:r w:rsidRPr="00C630F8">
        <w:rPr>
          <w:b/>
          <w:bCs/>
        </w:rPr>
        <w:t>only if the semantic roles are compatible</w:t>
      </w:r>
      <w:r w:rsidRPr="00C630F8">
        <w:t>. This prevents incorrect hierarchical inference caused by superficial similarity.</w:t>
      </w:r>
    </w:p>
    <w:p w14:paraId="1F96248E" w14:textId="77777777" w:rsidR="00C630F8" w:rsidRPr="00C630F8" w:rsidRDefault="00C630F8" w:rsidP="00C630F8">
      <w:r w:rsidRPr="00C630F8">
        <w:rPr>
          <w:b/>
          <w:bCs/>
        </w:rPr>
        <w:t>PONF</w:t>
      </w:r>
      <w:r w:rsidRPr="00C630F8">
        <w:t xml:space="preserve"> ensures that large semantic clusters remain distinct. If two partitions overlap beyond threshold </w:t>
      </w:r>
      <w:r w:rsidRPr="00C630F8">
        <w:rPr>
          <w:i/>
          <w:iCs/>
        </w:rPr>
        <w:t>T_PONF</w:t>
      </w:r>
      <w:r w:rsidRPr="00C630F8">
        <w:t>, the system must split or re-project them. This prevents global collapse of the embedding space.</w:t>
      </w:r>
    </w:p>
    <w:p w14:paraId="5E051CFF" w14:textId="77777777" w:rsidR="00C630F8" w:rsidRPr="00C630F8" w:rsidRDefault="00C630F8" w:rsidP="00C630F8">
      <w:r w:rsidRPr="00C630F8">
        <w:rPr>
          <w:b/>
          <w:bCs/>
        </w:rPr>
        <w:t>13. CMNF Theorem: Cross-Context Retrieval Safety</w:t>
      </w:r>
    </w:p>
    <w:p w14:paraId="0536526F" w14:textId="77777777" w:rsidR="00C630F8" w:rsidRPr="00C630F8" w:rsidRDefault="00C630F8" w:rsidP="00C630F8">
      <w:r w:rsidRPr="00C630F8">
        <w:rPr>
          <w:b/>
          <w:bCs/>
        </w:rPr>
        <w:t>Theorem Statement:</w:t>
      </w:r>
      <w:r w:rsidRPr="00C630F8">
        <w:t xml:space="preserve"> Let </w:t>
      </w:r>
      <w:r w:rsidRPr="00C630F8">
        <w:rPr>
          <w:i/>
          <w:iCs/>
        </w:rPr>
        <w:t>p</w:t>
      </w:r>
      <w:r w:rsidRPr="00C630F8">
        <w:t xml:space="preserve"> be a semantic primitive and </w:t>
      </w:r>
      <w:r w:rsidRPr="00C630F8">
        <w:rPr>
          <w:i/>
          <w:iCs/>
        </w:rPr>
        <w:t>c1, c2</w:t>
      </w:r>
      <w:r w:rsidRPr="00C630F8">
        <w:t xml:space="preserve"> be two distinct contexts. If the Context Modulation Normal Form (CMNF) constraint holds:</w:t>
      </w:r>
    </w:p>
    <w:p w14:paraId="1005201A" w14:textId="77777777" w:rsidR="00C630F8" w:rsidRPr="00C630F8" w:rsidRDefault="00C630F8" w:rsidP="00C630F8">
      <w:proofErr w:type="gramStart"/>
      <w:r w:rsidRPr="00C630F8">
        <w:rPr>
          <w:i/>
          <w:iCs/>
        </w:rPr>
        <w:t xml:space="preserve">dot( </w:t>
      </w:r>
      <w:proofErr w:type="spellStart"/>
      <w:r w:rsidRPr="00C630F8">
        <w:rPr>
          <w:i/>
          <w:iCs/>
        </w:rPr>
        <w:t>Proj</w:t>
      </w:r>
      <w:proofErr w:type="spellEnd"/>
      <w:proofErr w:type="gramEnd"/>
      <w:r w:rsidRPr="00C630F8">
        <w:rPr>
          <w:i/>
          <w:iCs/>
        </w:rPr>
        <w:t>[c</w:t>
      </w:r>
      <w:proofErr w:type="gramStart"/>
      <w:r w:rsidRPr="00C630F8">
        <w:rPr>
          <w:i/>
          <w:iCs/>
        </w:rPr>
        <w:t>1](Emb(</w:t>
      </w:r>
      <w:proofErr w:type="gramEnd"/>
      <w:r w:rsidRPr="00C630F8">
        <w:rPr>
          <w:i/>
          <w:iCs/>
        </w:rPr>
        <w:t xml:space="preserve">p, c1)), </w:t>
      </w:r>
      <w:proofErr w:type="spellStart"/>
      <w:r w:rsidRPr="00C630F8">
        <w:rPr>
          <w:i/>
          <w:iCs/>
        </w:rPr>
        <w:t>Proj</w:t>
      </w:r>
      <w:proofErr w:type="spellEnd"/>
      <w:r w:rsidRPr="00C630F8">
        <w:rPr>
          <w:i/>
          <w:iCs/>
        </w:rPr>
        <w:t>[c</w:t>
      </w:r>
      <w:proofErr w:type="gramStart"/>
      <w:r w:rsidRPr="00C630F8">
        <w:rPr>
          <w:i/>
          <w:iCs/>
        </w:rPr>
        <w:t>2](Emb(</w:t>
      </w:r>
      <w:proofErr w:type="gramEnd"/>
      <w:r w:rsidRPr="00C630F8">
        <w:rPr>
          <w:i/>
          <w:iCs/>
        </w:rPr>
        <w:t>p, c2)</w:t>
      </w:r>
      <w:proofErr w:type="gramStart"/>
      <w:r w:rsidRPr="00C630F8">
        <w:rPr>
          <w:i/>
          <w:iCs/>
        </w:rPr>
        <w:t>) )</w:t>
      </w:r>
      <w:proofErr w:type="gramEnd"/>
      <w:r w:rsidRPr="00C630F8">
        <w:rPr>
          <w:i/>
          <w:iCs/>
        </w:rPr>
        <w:t xml:space="preserve"> &lt;= T_CMNF</w:t>
      </w:r>
    </w:p>
    <w:p w14:paraId="2FAD4CA1" w14:textId="77777777" w:rsidR="00C630F8" w:rsidRPr="00C630F8" w:rsidRDefault="00C630F8" w:rsidP="00C630F8">
      <w:r w:rsidRPr="00C630F8">
        <w:t>Then the probability that a nearest-</w:t>
      </w:r>
      <w:proofErr w:type="spellStart"/>
      <w:r w:rsidRPr="00C630F8">
        <w:t>neighbor</w:t>
      </w:r>
      <w:proofErr w:type="spellEnd"/>
      <w:r w:rsidRPr="00C630F8">
        <w:t xml:space="preserve"> retrieval query issued in context </w:t>
      </w:r>
      <w:r w:rsidRPr="00C630F8">
        <w:rPr>
          <w:i/>
          <w:iCs/>
        </w:rPr>
        <w:t>c1</w:t>
      </w:r>
      <w:r w:rsidRPr="00C630F8">
        <w:t xml:space="preserve"> returns a result originating from context </w:t>
      </w:r>
      <w:r w:rsidRPr="00C630F8">
        <w:rPr>
          <w:i/>
          <w:iCs/>
        </w:rPr>
        <w:t>c2</w:t>
      </w:r>
      <w:r w:rsidRPr="00C630F8">
        <w:t xml:space="preserve"> is upper-bounded by a function of </w:t>
      </w:r>
      <w:r w:rsidRPr="00C630F8">
        <w:rPr>
          <w:i/>
          <w:iCs/>
        </w:rPr>
        <w:t>T_CMNF</w:t>
      </w:r>
      <w:r w:rsidRPr="00C630F8">
        <w:t>.</w:t>
      </w:r>
    </w:p>
    <w:p w14:paraId="26618565" w14:textId="77777777" w:rsidR="00C630F8" w:rsidRPr="00C630F8" w:rsidRDefault="00C630F8" w:rsidP="00C630F8">
      <w:r w:rsidRPr="00C630F8">
        <w:t xml:space="preserve">Formally: </w:t>
      </w:r>
      <w:proofErr w:type="gramStart"/>
      <w:r w:rsidRPr="00C630F8">
        <w:rPr>
          <w:i/>
          <w:iCs/>
        </w:rPr>
        <w:t>P(</w:t>
      </w:r>
      <w:proofErr w:type="gramEnd"/>
      <w:r w:rsidRPr="00C630F8">
        <w:rPr>
          <w:i/>
          <w:iCs/>
        </w:rPr>
        <w:t>retrieve_c2 | query_c1) &lt;= f(T_CMNF)</w:t>
      </w:r>
      <w:r w:rsidRPr="00C630F8">
        <w:t xml:space="preserve"> where </w:t>
      </w:r>
      <w:r w:rsidRPr="00C630F8">
        <w:rPr>
          <w:i/>
          <w:iCs/>
        </w:rPr>
        <w:t>f</w:t>
      </w:r>
      <w:r w:rsidRPr="00C630F8">
        <w:t xml:space="preserve"> is a monotonically increasing function.</w:t>
      </w:r>
    </w:p>
    <w:p w14:paraId="0647436B" w14:textId="77777777" w:rsidR="00C630F8" w:rsidRPr="00C630F8" w:rsidRDefault="00C630F8" w:rsidP="00C630F8">
      <w:r w:rsidRPr="00C630F8">
        <w:rPr>
          <w:b/>
          <w:bCs/>
        </w:rPr>
        <w:t>Proof Sketch:</w:t>
      </w:r>
      <w:r w:rsidRPr="00C630F8">
        <w:t xml:space="preserve"> Nearest-</w:t>
      </w:r>
      <w:proofErr w:type="spellStart"/>
      <w:r w:rsidRPr="00C630F8">
        <w:t>neighbor</w:t>
      </w:r>
      <w:proofErr w:type="spellEnd"/>
      <w:r w:rsidRPr="00C630F8">
        <w:t xml:space="preserve"> retrieval in high-dimensional space depends on angular similarity. The dot product between two normalized vectors directly bounds cosine similarity. By constraining the dot product after context projection, CMNF ensures that vectors from different contexts occupy near-orthogonal subspaces. Standard concentration bounds in high-dimensional geometry imply that the probability of accidental cross-context similarity decreases exponentially as the dot product approaches zero [9], [10].</w:t>
      </w:r>
    </w:p>
    <w:p w14:paraId="76F21D89" w14:textId="77777777" w:rsidR="00C630F8" w:rsidRPr="00C630F8" w:rsidRDefault="00C630F8" w:rsidP="00C630F8">
      <w:r w:rsidRPr="00C630F8">
        <w:rPr>
          <w:b/>
          <w:bCs/>
        </w:rPr>
        <w:t>Interpretation:</w:t>
      </w:r>
      <w:r w:rsidRPr="00C630F8">
        <w:t xml:space="preserve"> This result formalizes the intuition that </w:t>
      </w:r>
      <w:r w:rsidRPr="00C630F8">
        <w:rPr>
          <w:b/>
          <w:bCs/>
        </w:rPr>
        <w:t>context projections act like soundproof walls</w:t>
      </w:r>
      <w:r w:rsidRPr="00C630F8">
        <w:t>. The smaller the overlap between projected vectors, the harder it becomes for a query in one semantic room to “hear” concepts from another.</w:t>
      </w:r>
    </w:p>
    <w:p w14:paraId="4163FD6A" w14:textId="77777777" w:rsidR="00C630F8" w:rsidRPr="00C630F8" w:rsidRDefault="00C630F8" w:rsidP="00C630F8">
      <w:r w:rsidRPr="00C630F8">
        <w:rPr>
          <w:b/>
          <w:bCs/>
        </w:rPr>
        <w:t>14. DBNF Theorem: Semantic Consistency Under Drift</w:t>
      </w:r>
    </w:p>
    <w:p w14:paraId="33FDB409" w14:textId="77777777" w:rsidR="00C630F8" w:rsidRPr="00C630F8" w:rsidRDefault="00C630F8" w:rsidP="00C630F8">
      <w:r w:rsidRPr="00C630F8">
        <w:rPr>
          <w:b/>
          <w:bCs/>
        </w:rPr>
        <w:t>Theorem Statement:</w:t>
      </w:r>
      <w:r w:rsidRPr="00C630F8">
        <w:t xml:space="preserve"> Let </w:t>
      </w:r>
      <w:proofErr w:type="spellStart"/>
      <w:r w:rsidRPr="00C630F8">
        <w:rPr>
          <w:i/>
          <w:iCs/>
        </w:rPr>
        <w:t>e</w:t>
      </w:r>
      <w:proofErr w:type="spellEnd"/>
      <w:r w:rsidRPr="00C630F8">
        <w:t xml:space="preserve"> be an entity represented in schema versions </w:t>
      </w:r>
      <w:r w:rsidRPr="00C630F8">
        <w:rPr>
          <w:i/>
          <w:iCs/>
        </w:rPr>
        <w:t>v1</w:t>
      </w:r>
      <w:r w:rsidRPr="00C630F8">
        <w:t xml:space="preserve"> and </w:t>
      </w:r>
      <w:r w:rsidRPr="00C630F8">
        <w:rPr>
          <w:i/>
          <w:iCs/>
        </w:rPr>
        <w:t>v2</w:t>
      </w:r>
      <w:r w:rsidRPr="00C630F8">
        <w:t>. If:</w:t>
      </w:r>
    </w:p>
    <w:p w14:paraId="26F07FA8" w14:textId="77777777" w:rsidR="00C630F8" w:rsidRPr="00C630F8" w:rsidRDefault="00C630F8" w:rsidP="00C630F8">
      <w:proofErr w:type="spellStart"/>
      <w:proofErr w:type="gramStart"/>
      <w:r w:rsidRPr="00C630F8">
        <w:rPr>
          <w:i/>
          <w:iCs/>
        </w:rPr>
        <w:t>dist</w:t>
      </w:r>
      <w:proofErr w:type="spellEnd"/>
      <w:r w:rsidRPr="00C630F8">
        <w:rPr>
          <w:i/>
          <w:iCs/>
        </w:rPr>
        <w:t>( Emb</w:t>
      </w:r>
      <w:proofErr w:type="gramEnd"/>
      <w:r w:rsidRPr="00C630F8">
        <w:rPr>
          <w:i/>
          <w:iCs/>
        </w:rPr>
        <w:t xml:space="preserve">(e, v1), </w:t>
      </w:r>
      <w:proofErr w:type="gramStart"/>
      <w:r w:rsidRPr="00C630F8">
        <w:rPr>
          <w:i/>
          <w:iCs/>
        </w:rPr>
        <w:t>Emb(</w:t>
      </w:r>
      <w:proofErr w:type="gramEnd"/>
      <w:r w:rsidRPr="00C630F8">
        <w:rPr>
          <w:i/>
          <w:iCs/>
        </w:rPr>
        <w:t>e, v2</w:t>
      </w:r>
      <w:proofErr w:type="gramStart"/>
      <w:r w:rsidRPr="00C630F8">
        <w:rPr>
          <w:i/>
          <w:iCs/>
        </w:rPr>
        <w:t>) )</w:t>
      </w:r>
      <w:proofErr w:type="gramEnd"/>
      <w:r w:rsidRPr="00C630F8">
        <w:rPr>
          <w:i/>
          <w:iCs/>
        </w:rPr>
        <w:t xml:space="preserve"> &gt; T_DBNF</w:t>
      </w:r>
    </w:p>
    <w:p w14:paraId="735E2752" w14:textId="77777777" w:rsidR="00C630F8" w:rsidRPr="00C630F8" w:rsidRDefault="00C630F8" w:rsidP="00C630F8">
      <w:r w:rsidRPr="00C630F8">
        <w:t xml:space="preserve">Then any downstream semantic operation relying on </w:t>
      </w:r>
      <w:r w:rsidRPr="00C630F8">
        <w:rPr>
          <w:i/>
          <w:iCs/>
        </w:rPr>
        <w:t>e</w:t>
      </w:r>
      <w:r w:rsidRPr="00C630F8">
        <w:t xml:space="preserve"> without version isolation may produce arbitrarily inconsistent results.</w:t>
      </w:r>
    </w:p>
    <w:p w14:paraId="7E176614" w14:textId="77777777" w:rsidR="00C630F8" w:rsidRPr="00C630F8" w:rsidRDefault="00C630F8" w:rsidP="00C630F8">
      <w:r w:rsidRPr="00C630F8">
        <w:rPr>
          <w:b/>
          <w:bCs/>
        </w:rPr>
        <w:lastRenderedPageBreak/>
        <w:t>Proof Sketch:</w:t>
      </w:r>
      <w:r w:rsidRPr="00C630F8">
        <w:t xml:space="preserve"> Assume a downstream operation </w:t>
      </w:r>
      <w:r w:rsidRPr="00C630F8">
        <w:rPr>
          <w:i/>
          <w:iCs/>
        </w:rPr>
        <w:t>O</w:t>
      </w:r>
      <w:r w:rsidRPr="00C630F8">
        <w:t xml:space="preserve"> depends on relative distances between </w:t>
      </w:r>
      <w:r w:rsidRPr="00C630F8">
        <w:rPr>
          <w:i/>
          <w:iCs/>
        </w:rPr>
        <w:t>Emb(e)</w:t>
      </w:r>
      <w:r w:rsidRPr="00C630F8">
        <w:t xml:space="preserve"> and other entities. By the triangle inequality:</w:t>
      </w:r>
    </w:p>
    <w:p w14:paraId="62B3FFAE" w14:textId="77777777" w:rsidR="00C630F8" w:rsidRPr="00C630F8" w:rsidRDefault="00C630F8" w:rsidP="00C630F8">
      <w:proofErr w:type="spellStart"/>
      <w:proofErr w:type="gramStart"/>
      <w:r w:rsidRPr="00C630F8">
        <w:rPr>
          <w:i/>
          <w:iCs/>
        </w:rPr>
        <w:t>dist</w:t>
      </w:r>
      <w:proofErr w:type="spellEnd"/>
      <w:r w:rsidRPr="00C630F8">
        <w:rPr>
          <w:i/>
          <w:iCs/>
        </w:rPr>
        <w:t>( O</w:t>
      </w:r>
      <w:proofErr w:type="gramEnd"/>
      <w:r w:rsidRPr="00C630F8">
        <w:rPr>
          <w:i/>
          <w:iCs/>
        </w:rPr>
        <w:t>(</w:t>
      </w:r>
      <w:proofErr w:type="gramStart"/>
      <w:r w:rsidRPr="00C630F8">
        <w:rPr>
          <w:i/>
          <w:iCs/>
        </w:rPr>
        <w:t>Emb(</w:t>
      </w:r>
      <w:proofErr w:type="gramEnd"/>
      <w:r w:rsidRPr="00C630F8">
        <w:rPr>
          <w:i/>
          <w:iCs/>
        </w:rPr>
        <w:t xml:space="preserve">e, v1)), </w:t>
      </w:r>
      <w:proofErr w:type="gramStart"/>
      <w:r w:rsidRPr="00C630F8">
        <w:rPr>
          <w:i/>
          <w:iCs/>
        </w:rPr>
        <w:t>O(Emb(</w:t>
      </w:r>
      <w:proofErr w:type="gramEnd"/>
      <w:r w:rsidRPr="00C630F8">
        <w:rPr>
          <w:i/>
          <w:iCs/>
        </w:rPr>
        <w:t>e, v2)</w:t>
      </w:r>
      <w:proofErr w:type="gramStart"/>
      <w:r w:rsidRPr="00C630F8">
        <w:rPr>
          <w:i/>
          <w:iCs/>
        </w:rPr>
        <w:t>) )</w:t>
      </w:r>
      <w:proofErr w:type="gramEnd"/>
      <w:r w:rsidRPr="00C630F8">
        <w:rPr>
          <w:i/>
          <w:iCs/>
        </w:rPr>
        <w:t xml:space="preserve"> &gt;= </w:t>
      </w:r>
      <w:proofErr w:type="spellStart"/>
      <w:proofErr w:type="gramStart"/>
      <w:r w:rsidRPr="00C630F8">
        <w:rPr>
          <w:i/>
          <w:iCs/>
        </w:rPr>
        <w:t>dist</w:t>
      </w:r>
      <w:proofErr w:type="spellEnd"/>
      <w:r w:rsidRPr="00C630F8">
        <w:rPr>
          <w:i/>
          <w:iCs/>
        </w:rPr>
        <w:t>( Emb</w:t>
      </w:r>
      <w:proofErr w:type="gramEnd"/>
      <w:r w:rsidRPr="00C630F8">
        <w:rPr>
          <w:i/>
          <w:iCs/>
        </w:rPr>
        <w:t xml:space="preserve">(e, v1), </w:t>
      </w:r>
      <w:proofErr w:type="gramStart"/>
      <w:r w:rsidRPr="00C630F8">
        <w:rPr>
          <w:i/>
          <w:iCs/>
        </w:rPr>
        <w:t>Emb(</w:t>
      </w:r>
      <w:proofErr w:type="gramEnd"/>
      <w:r w:rsidRPr="00C630F8">
        <w:rPr>
          <w:i/>
          <w:iCs/>
        </w:rPr>
        <w:t>e, v2</w:t>
      </w:r>
      <w:proofErr w:type="gramStart"/>
      <w:r w:rsidRPr="00C630F8">
        <w:rPr>
          <w:i/>
          <w:iCs/>
        </w:rPr>
        <w:t>) )</w:t>
      </w:r>
      <w:proofErr w:type="gramEnd"/>
      <w:r w:rsidRPr="00C630F8">
        <w:rPr>
          <w:i/>
          <w:iCs/>
        </w:rPr>
        <w:t xml:space="preserve"> - K</w:t>
      </w:r>
    </w:p>
    <w:p w14:paraId="2E649E23" w14:textId="77777777" w:rsidR="00C630F8" w:rsidRPr="00C630F8" w:rsidRDefault="00C630F8" w:rsidP="00C630F8">
      <w:r w:rsidRPr="00C630F8">
        <w:t>For sufficiently large drift, the output divergence becomes unbounded relative to expected tolerances [11]. Forking the schema at the point where DBNF is violated ensures that all downstream operations remain internally consistent within each version.</w:t>
      </w:r>
    </w:p>
    <w:p w14:paraId="65137C14" w14:textId="77777777" w:rsidR="00C630F8" w:rsidRPr="00C630F8" w:rsidRDefault="00C630F8" w:rsidP="00C630F8">
      <w:r w:rsidRPr="00C630F8">
        <w:rPr>
          <w:b/>
          <w:bCs/>
        </w:rPr>
        <w:t>Interpretation:</w:t>
      </w:r>
      <w:r w:rsidRPr="00C630F8">
        <w:t xml:space="preserve"> This theorem explains </w:t>
      </w:r>
      <w:r w:rsidRPr="00C630F8">
        <w:rPr>
          <w:b/>
          <w:bCs/>
        </w:rPr>
        <w:t>why version forking is sufficient</w:t>
      </w:r>
      <w:r w:rsidRPr="00C630F8">
        <w:t>. Once a concept drifts too far, no amount of downstream correction can reconcile old and new meanings safely. DBNF forces a clean semantic split, preventing silent corruption of historical logic.</w:t>
      </w:r>
    </w:p>
    <w:p w14:paraId="378C0387" w14:textId="77777777" w:rsidR="00C630F8" w:rsidRPr="00C630F8" w:rsidRDefault="00C630F8" w:rsidP="00C630F8">
      <w:r w:rsidRPr="00C630F8">
        <w:rPr>
          <w:b/>
          <w:bCs/>
        </w:rPr>
        <w:t>15. SDNF Governance Pipeline</w:t>
      </w:r>
    </w:p>
    <w:p w14:paraId="117019FA" w14:textId="77777777" w:rsidR="00C630F8" w:rsidRPr="00C630F8" w:rsidRDefault="00C630F8" w:rsidP="00C630F8">
      <w:r w:rsidRPr="00C630F8">
        <w:t>SDNF is enforced through a deterministic, evidence-driven governance pipeline.</w:t>
      </w:r>
    </w:p>
    <w:p w14:paraId="14A14DAF" w14:textId="77777777" w:rsidR="00C630F8" w:rsidRPr="00C630F8" w:rsidRDefault="00C630F8" w:rsidP="00C630F8">
      <w:r w:rsidRPr="00C630F8">
        <w:rPr>
          <w:b/>
          <w:bCs/>
        </w:rPr>
        <w:t>15.1 Pipeline Stages</w:t>
      </w:r>
    </w:p>
    <w:p w14:paraId="0B2DFF74" w14:textId="77777777" w:rsidR="00C630F8" w:rsidRPr="00C630F8" w:rsidRDefault="00C630F8" w:rsidP="00C630F8">
      <w:pPr>
        <w:numPr>
          <w:ilvl w:val="0"/>
          <w:numId w:val="12"/>
        </w:numPr>
      </w:pPr>
      <w:r w:rsidRPr="00C630F8">
        <w:rPr>
          <w:b/>
          <w:bCs/>
        </w:rPr>
        <w:t>Payload Ingestion:</w:t>
      </w:r>
      <w:r w:rsidRPr="00C630F8">
        <w:t xml:space="preserve"> Raw payloads arrive with loosely defined schemas.</w:t>
      </w:r>
    </w:p>
    <w:p w14:paraId="7EADC68D" w14:textId="77777777" w:rsidR="00C630F8" w:rsidRPr="00C630F8" w:rsidRDefault="00C630F8" w:rsidP="00C630F8">
      <w:pPr>
        <w:numPr>
          <w:ilvl w:val="0"/>
          <w:numId w:val="12"/>
        </w:numPr>
      </w:pPr>
      <w:r w:rsidRPr="00C630F8">
        <w:rPr>
          <w:b/>
          <w:bCs/>
        </w:rPr>
        <w:t>Primitive Extraction:</w:t>
      </w:r>
      <w:r w:rsidRPr="00C630F8">
        <w:t xml:space="preserve"> Fields, entities, and relations are extracted as candidate schema primitives.</w:t>
      </w:r>
    </w:p>
    <w:p w14:paraId="6BA6FF03" w14:textId="77777777" w:rsidR="00C630F8" w:rsidRPr="00C630F8" w:rsidRDefault="00C630F8" w:rsidP="00C630F8">
      <w:pPr>
        <w:numPr>
          <w:ilvl w:val="0"/>
          <w:numId w:val="12"/>
        </w:numPr>
      </w:pPr>
      <w:r w:rsidRPr="00C630F8">
        <w:rPr>
          <w:b/>
          <w:bCs/>
        </w:rPr>
        <w:t>Embedding Generation:</w:t>
      </w:r>
      <w:r w:rsidRPr="00C630F8">
        <w:t xml:space="preserve"> </w:t>
      </w:r>
      <w:proofErr w:type="gramStart"/>
      <w:r w:rsidRPr="00C630F8">
        <w:rPr>
          <w:i/>
          <w:iCs/>
        </w:rPr>
        <w:t>Emb(</w:t>
      </w:r>
      <w:proofErr w:type="gramEnd"/>
      <w:r w:rsidRPr="00C630F8">
        <w:rPr>
          <w:i/>
          <w:iCs/>
        </w:rPr>
        <w:t>p, c)</w:t>
      </w:r>
      <w:r w:rsidRPr="00C630F8">
        <w:t xml:space="preserve"> is computed with optional privacy-preserving noise.</w:t>
      </w:r>
    </w:p>
    <w:p w14:paraId="00921699" w14:textId="77777777" w:rsidR="00C630F8" w:rsidRPr="00C630F8" w:rsidRDefault="00C630F8" w:rsidP="00C630F8">
      <w:pPr>
        <w:numPr>
          <w:ilvl w:val="0"/>
          <w:numId w:val="12"/>
        </w:numPr>
      </w:pPr>
      <w:r w:rsidRPr="00C630F8">
        <w:rPr>
          <w:b/>
          <w:bCs/>
        </w:rPr>
        <w:t>Context Projection:</w:t>
      </w:r>
      <w:r w:rsidRPr="00C630F8">
        <w:t xml:space="preserve"> </w:t>
      </w:r>
      <w:proofErr w:type="spellStart"/>
      <w:r w:rsidRPr="00C630F8">
        <w:rPr>
          <w:i/>
          <w:iCs/>
        </w:rPr>
        <w:t>Proj</w:t>
      </w:r>
      <w:proofErr w:type="spellEnd"/>
      <w:r w:rsidRPr="00C630F8">
        <w:rPr>
          <w:i/>
          <w:iCs/>
        </w:rPr>
        <w:t>[c]</w:t>
      </w:r>
      <w:r w:rsidRPr="00C630F8">
        <w:t xml:space="preserve"> is applied to enforce contextual isolation.</w:t>
      </w:r>
    </w:p>
    <w:p w14:paraId="7F798C79" w14:textId="77777777" w:rsidR="00C630F8" w:rsidRPr="00C630F8" w:rsidRDefault="00C630F8" w:rsidP="00C630F8">
      <w:pPr>
        <w:numPr>
          <w:ilvl w:val="0"/>
          <w:numId w:val="12"/>
        </w:numPr>
      </w:pPr>
      <w:r w:rsidRPr="00C630F8">
        <w:rPr>
          <w:b/>
          <w:bCs/>
        </w:rPr>
        <w:t>SDNF Validation:</w:t>
      </w:r>
      <w:r w:rsidRPr="00C630F8">
        <w:t xml:space="preserve"> Normal forms EENF through PONF are evaluated sequentially.</w:t>
      </w:r>
    </w:p>
    <w:p w14:paraId="750EF431" w14:textId="77777777" w:rsidR="00C630F8" w:rsidRPr="00C630F8" w:rsidRDefault="00C630F8" w:rsidP="00C630F8">
      <w:pPr>
        <w:numPr>
          <w:ilvl w:val="0"/>
          <w:numId w:val="12"/>
        </w:numPr>
      </w:pPr>
      <w:r w:rsidRPr="00C630F8">
        <w:rPr>
          <w:b/>
          <w:bCs/>
        </w:rPr>
        <w:t>Evidence Aggregation:</w:t>
      </w:r>
      <w:r w:rsidRPr="00C630F8">
        <w:t xml:space="preserve"> All similarity scores, ontology matches, and statistics are collected.</w:t>
      </w:r>
    </w:p>
    <w:p w14:paraId="59BAF94E" w14:textId="77777777" w:rsidR="00C630F8" w:rsidRPr="00C630F8" w:rsidRDefault="00C630F8" w:rsidP="00C630F8">
      <w:pPr>
        <w:numPr>
          <w:ilvl w:val="0"/>
          <w:numId w:val="12"/>
        </w:numPr>
      </w:pPr>
      <w:r w:rsidRPr="00C630F8">
        <w:rPr>
          <w:b/>
          <w:bCs/>
        </w:rPr>
        <w:t>Decision:</w:t>
      </w:r>
      <w:r w:rsidRPr="00C630F8">
        <w:t xml:space="preserve"> Merge, Fork, Quarantine, or Defer to human review.</w:t>
      </w:r>
    </w:p>
    <w:p w14:paraId="74FB08C3" w14:textId="77777777" w:rsidR="00C630F8" w:rsidRPr="00C630F8" w:rsidRDefault="00C630F8" w:rsidP="00C630F8">
      <w:pPr>
        <w:numPr>
          <w:ilvl w:val="0"/>
          <w:numId w:val="12"/>
        </w:numPr>
      </w:pPr>
      <w:r w:rsidRPr="00C630F8">
        <w:rPr>
          <w:b/>
          <w:bCs/>
        </w:rPr>
        <w:t>Lineage Recording:</w:t>
      </w:r>
      <w:r w:rsidRPr="00C630F8">
        <w:t xml:space="preserve"> All decisions are recorded in an append-only log.</w:t>
      </w:r>
    </w:p>
    <w:p w14:paraId="5D8C2277" w14:textId="77777777" w:rsidR="00C630F8" w:rsidRPr="00C630F8" w:rsidRDefault="00C630F8" w:rsidP="00C630F8">
      <w:r w:rsidRPr="00C630F8">
        <w:rPr>
          <w:b/>
          <w:bCs/>
        </w:rPr>
        <w:t>15.2 Manual End-to-End Depiction</w:t>
      </w:r>
    </w:p>
    <w:p w14:paraId="6413125C" w14:textId="77777777" w:rsidR="00C630F8" w:rsidRPr="00C630F8" w:rsidRDefault="00C630F8" w:rsidP="00C630F8">
      <w:r w:rsidRPr="00C630F8">
        <w:t>A new payload arrives with a field named "pan". Initially, it exists as an independent attribute. Over time: EENF confirms embedding stability; AANF detects similarity to "</w:t>
      </w:r>
      <w:proofErr w:type="spellStart"/>
      <w:r w:rsidRPr="00C630F8">
        <w:t>cardNumber</w:t>
      </w:r>
      <w:proofErr w:type="spellEnd"/>
      <w:r w:rsidRPr="00C630F8">
        <w:t>"; ECNF verifies sufficient evidence; CMNF confirms correct context. The attributes are then merged into a canonical "</w:t>
      </w:r>
      <w:proofErr w:type="spellStart"/>
      <w:r w:rsidRPr="00C630F8">
        <w:t>PrimaryAccountNumber</w:t>
      </w:r>
      <w:proofErr w:type="spellEnd"/>
      <w:r w:rsidRPr="00C630F8">
        <w:t>". All historical payloads remain valid, and the reason for the merge is permanently recorded.</w:t>
      </w:r>
    </w:p>
    <w:p w14:paraId="4AB4392D" w14:textId="77777777" w:rsidR="00C630F8" w:rsidRPr="00C630F8" w:rsidRDefault="00C630F8" w:rsidP="00C630F8">
      <w:r w:rsidRPr="00C630F8">
        <w:rPr>
          <w:b/>
          <w:bCs/>
        </w:rPr>
        <w:t>16. Lineage and Auditability Model</w:t>
      </w:r>
    </w:p>
    <w:p w14:paraId="7F024072" w14:textId="77777777" w:rsidR="00C630F8" w:rsidRPr="00C630F8" w:rsidRDefault="00C630F8" w:rsidP="00C630F8">
      <w:r w:rsidRPr="00C630F8">
        <w:t xml:space="preserve">Each semantic operation produces a lineage record containing: input primitives, evidence set, thresholds used, validator outcomes, and timestamp/schema version. This model </w:t>
      </w:r>
      <w:r w:rsidRPr="00C630F8">
        <w:lastRenderedPageBreak/>
        <w:t xml:space="preserve">supports full audit trails, regulatory explainability, and deterministic replay of schema evolution. In regulated environments, this lineage acts as a semantic “ledger,” explaining not just </w:t>
      </w:r>
      <w:r w:rsidRPr="00C630F8">
        <w:rPr>
          <w:b/>
          <w:bCs/>
        </w:rPr>
        <w:t>what</w:t>
      </w:r>
      <w:r w:rsidRPr="00C630F8">
        <w:t xml:space="preserve"> changed, but </w:t>
      </w:r>
      <w:r w:rsidRPr="00C630F8">
        <w:rPr>
          <w:b/>
          <w:bCs/>
        </w:rPr>
        <w:t>why</w:t>
      </w:r>
      <w:r w:rsidRPr="00C630F8">
        <w:t xml:space="preserve"> it changed.</w:t>
      </w:r>
    </w:p>
    <w:p w14:paraId="146F5219" w14:textId="77777777" w:rsidR="00C630F8" w:rsidRPr="00C630F8" w:rsidRDefault="00C630F8" w:rsidP="00C630F8">
      <w:r w:rsidRPr="00C630F8">
        <w:rPr>
          <w:b/>
          <w:bCs/>
        </w:rPr>
        <w:t>17. System Characteristics (Non-Goals Clarified)</w:t>
      </w:r>
    </w:p>
    <w:p w14:paraId="0DAD4627" w14:textId="77777777" w:rsidR="00C630F8" w:rsidRPr="00C630F8" w:rsidRDefault="00C630F8" w:rsidP="00C630F8">
      <w:r w:rsidRPr="00C630F8">
        <w:t xml:space="preserve">SDNF is </w:t>
      </w:r>
      <w:r w:rsidRPr="00C630F8">
        <w:rPr>
          <w:b/>
          <w:bCs/>
        </w:rPr>
        <w:t>not</w:t>
      </w:r>
      <w:r w:rsidRPr="00C630F8">
        <w:t>: a new embedding model, a new training algorithm, or a replacement for vector databases.</w:t>
      </w:r>
    </w:p>
    <w:p w14:paraId="4B68FB11" w14:textId="77777777" w:rsidR="00C630F8" w:rsidRPr="00C630F8" w:rsidRDefault="00C630F8" w:rsidP="00C630F8">
      <w:r w:rsidRPr="00C630F8">
        <w:t xml:space="preserve">SDNF </w:t>
      </w:r>
      <w:r w:rsidRPr="00C630F8">
        <w:rPr>
          <w:b/>
          <w:bCs/>
        </w:rPr>
        <w:t>is</w:t>
      </w:r>
      <w:r w:rsidRPr="00C630F8">
        <w:t>: a semantic governance layer, a normalization theory for embeddings, and a safety and compliance framework for AI-native schemas.</w:t>
      </w:r>
    </w:p>
    <w:p w14:paraId="15749E29" w14:textId="77777777" w:rsidR="00C630F8" w:rsidRPr="00C630F8" w:rsidRDefault="00C630F8" w:rsidP="00C630F8">
      <w:r w:rsidRPr="00C630F8">
        <w:rPr>
          <w:b/>
          <w:bCs/>
        </w:rPr>
        <w:t>18. Experimental Evaluation</w:t>
      </w:r>
    </w:p>
    <w:p w14:paraId="35E43C59" w14:textId="77777777" w:rsidR="00C630F8" w:rsidRPr="00C630F8" w:rsidRDefault="00C630F8" w:rsidP="00C630F8">
      <w:r w:rsidRPr="00C630F8">
        <w:rPr>
          <w:b/>
          <w:bCs/>
        </w:rPr>
        <w:t>18.1 Experimental Setup</w:t>
      </w:r>
    </w:p>
    <w:p w14:paraId="0FEBF7AE" w14:textId="77777777" w:rsidR="00C630F8" w:rsidRPr="00C630F8" w:rsidRDefault="00C630F8" w:rsidP="00C630F8">
      <w:r w:rsidRPr="00C630F8">
        <w:t>We evaluated SDNF on three representative domains:</w:t>
      </w:r>
    </w:p>
    <w:p w14:paraId="6A897D6A" w14:textId="77777777" w:rsidR="00C630F8" w:rsidRPr="00C630F8" w:rsidRDefault="00C630F8" w:rsidP="00C630F8">
      <w:pPr>
        <w:numPr>
          <w:ilvl w:val="0"/>
          <w:numId w:val="13"/>
        </w:numPr>
      </w:pPr>
      <w:r w:rsidRPr="00C630F8">
        <w:rPr>
          <w:b/>
          <w:bCs/>
        </w:rPr>
        <w:t>Payments (realistic synthetic):</w:t>
      </w:r>
      <w:r w:rsidRPr="00C630F8">
        <w:t xml:space="preserve"> Transaction payloads with evolving field names and mixed legacy formats.</w:t>
      </w:r>
    </w:p>
    <w:p w14:paraId="379D35FB" w14:textId="77777777" w:rsidR="00C630F8" w:rsidRPr="00C630F8" w:rsidRDefault="00C630F8" w:rsidP="00C630F8">
      <w:pPr>
        <w:numPr>
          <w:ilvl w:val="0"/>
          <w:numId w:val="13"/>
        </w:numPr>
      </w:pPr>
      <w:r w:rsidRPr="00C630F8">
        <w:rPr>
          <w:b/>
          <w:bCs/>
        </w:rPr>
        <w:t>Healthcare-like (synthetic):</w:t>
      </w:r>
      <w:r w:rsidRPr="00C630F8">
        <w:t xml:space="preserve"> Multi-context terminology with high risk of context collapse.</w:t>
      </w:r>
    </w:p>
    <w:p w14:paraId="252CBC4C" w14:textId="77777777" w:rsidR="00C630F8" w:rsidRPr="00C630F8" w:rsidRDefault="00C630F8" w:rsidP="00C630F8">
      <w:pPr>
        <w:numPr>
          <w:ilvl w:val="0"/>
          <w:numId w:val="13"/>
        </w:numPr>
      </w:pPr>
      <w:r w:rsidRPr="00C630F8">
        <w:rPr>
          <w:b/>
          <w:bCs/>
        </w:rPr>
        <w:t>IoT-like (synthetic):</w:t>
      </w:r>
      <w:r w:rsidRPr="00C630F8">
        <w:t xml:space="preserve"> High-volume schema evolution with frequent attribute drift.</w:t>
      </w:r>
    </w:p>
    <w:p w14:paraId="4040687B" w14:textId="77777777" w:rsidR="00C630F8" w:rsidRPr="00C630F8" w:rsidRDefault="00C630F8" w:rsidP="00C630F8">
      <w:r w:rsidRPr="00C630F8">
        <w:t xml:space="preserve">Each dataset was ingested incrementally to simulate production traffic. Schemas evolved automatically under SDNF governance. No manual merges were introduced except where ECNF explicitly required review. Vector representations were indexed using approximate nearest </w:t>
      </w:r>
      <w:proofErr w:type="spellStart"/>
      <w:r w:rsidRPr="00C630F8">
        <w:t>neighbor</w:t>
      </w:r>
      <w:proofErr w:type="spellEnd"/>
      <w:r w:rsidRPr="00C630F8">
        <w:t xml:space="preserve"> search to reflect production-scale constraints.</w:t>
      </w:r>
    </w:p>
    <w:p w14:paraId="01F50B5B" w14:textId="77777777" w:rsidR="00C630F8" w:rsidRPr="00C630F8" w:rsidRDefault="00C630F8" w:rsidP="00C630F8">
      <w:r w:rsidRPr="00C630F8">
        <w:rPr>
          <w:b/>
          <w:bCs/>
        </w:rPr>
        <w:t>18.2 Metrics</w:t>
      </w:r>
    </w:p>
    <w:p w14:paraId="30C15F47" w14:textId="77777777" w:rsidR="00C630F8" w:rsidRPr="00C630F8" w:rsidRDefault="00C630F8" w:rsidP="00C630F8">
      <w:r w:rsidRPr="00C630F8">
        <w:t>We measured: Merge Precision, Merge Recall, Context Leakage Rate (fraction of cross-context retrieval errors), Drift Detection Accuracy, and Schema Redundancy Reduction.</w:t>
      </w:r>
    </w:p>
    <w:p w14:paraId="0570E9A3" w14:textId="77777777" w:rsidR="00C630F8" w:rsidRPr="00C630F8" w:rsidRDefault="00C630F8" w:rsidP="00C630F8">
      <w:r w:rsidRPr="00C630F8">
        <w:rPr>
          <w:b/>
          <w:bCs/>
        </w:rPr>
        <w:t>18.3 Results Summary</w:t>
      </w:r>
    </w:p>
    <w:p w14:paraId="57BFB73A" w14:textId="77777777" w:rsidR="00C630F8" w:rsidRPr="00C630F8" w:rsidRDefault="00C630F8" w:rsidP="00C630F8">
      <w:r w:rsidRPr="00C630F8">
        <w:t>Across domains, SDNF demonstrated:</w:t>
      </w:r>
    </w:p>
    <w:p w14:paraId="70E521EE" w14:textId="77777777" w:rsidR="00C630F8" w:rsidRPr="00C630F8" w:rsidRDefault="00C630F8" w:rsidP="00C630F8">
      <w:pPr>
        <w:numPr>
          <w:ilvl w:val="0"/>
          <w:numId w:val="14"/>
        </w:numPr>
      </w:pPr>
      <w:r w:rsidRPr="00C630F8">
        <w:t>35 to 40 percent reduction in semantic redundancy.</w:t>
      </w:r>
    </w:p>
    <w:p w14:paraId="21539CF3" w14:textId="77777777" w:rsidR="00C630F8" w:rsidRPr="00C630F8" w:rsidRDefault="00C630F8" w:rsidP="00C630F8">
      <w:pPr>
        <w:numPr>
          <w:ilvl w:val="0"/>
          <w:numId w:val="14"/>
        </w:numPr>
      </w:pPr>
      <w:r w:rsidRPr="00C630F8">
        <w:t>Merge precision consistently above 0.90.</w:t>
      </w:r>
    </w:p>
    <w:p w14:paraId="1FB8E8ED" w14:textId="77777777" w:rsidR="00C630F8" w:rsidRPr="00C630F8" w:rsidRDefault="00C630F8" w:rsidP="00C630F8">
      <w:pPr>
        <w:numPr>
          <w:ilvl w:val="0"/>
          <w:numId w:val="14"/>
        </w:numPr>
      </w:pPr>
      <w:r w:rsidRPr="00C630F8">
        <w:t>Near-zero false-positive merges after ECNF enforcement.</w:t>
      </w:r>
    </w:p>
    <w:p w14:paraId="13CC8CFD" w14:textId="77777777" w:rsidR="00C630F8" w:rsidRPr="00C630F8" w:rsidRDefault="00C630F8" w:rsidP="00C630F8">
      <w:pPr>
        <w:numPr>
          <w:ilvl w:val="0"/>
          <w:numId w:val="14"/>
        </w:numPr>
      </w:pPr>
      <w:r w:rsidRPr="00C630F8">
        <w:t>Significant reduction in cross-context retrieval errors after CMNF enforcement.</w:t>
      </w:r>
    </w:p>
    <w:p w14:paraId="294984ED" w14:textId="77777777" w:rsidR="00C630F8" w:rsidRPr="00C630F8" w:rsidRDefault="00C630F8" w:rsidP="00C630F8">
      <w:pPr>
        <w:numPr>
          <w:ilvl w:val="0"/>
          <w:numId w:val="14"/>
        </w:numPr>
      </w:pPr>
      <w:r w:rsidRPr="00C630F8">
        <w:t>Reliable detection of semantic drift across model upgrades.</w:t>
      </w:r>
    </w:p>
    <w:p w14:paraId="047D48B9" w14:textId="77777777" w:rsidR="00C630F8" w:rsidRPr="00C630F8" w:rsidRDefault="00C630F8" w:rsidP="00C630F8">
      <w:r w:rsidRPr="00C630F8">
        <w:lastRenderedPageBreak/>
        <w:t>Ablation experiments showed that removing any single normal form degraded system robustness. In particular, disabling CMNF caused context leakage to increase sharply, and disabling ECNF led to non-explainable merges. In practical terms, schemas evolved from noisy, payload-derived structures into compact, canonical semantic representations while remaining backward-compatible with historical data.</w:t>
      </w:r>
    </w:p>
    <w:p w14:paraId="555BA5C4" w14:textId="77777777" w:rsidR="00C630F8" w:rsidRPr="00C630F8" w:rsidRDefault="00C630F8" w:rsidP="00C630F8">
      <w:r w:rsidRPr="00C630F8">
        <w:rPr>
          <w:b/>
          <w:bCs/>
        </w:rPr>
        <w:t>19. Limitations and Future Work</w:t>
      </w:r>
    </w:p>
    <w:p w14:paraId="37F331C3" w14:textId="77777777" w:rsidR="00C630F8" w:rsidRPr="00C630F8" w:rsidRDefault="00C630F8" w:rsidP="00C630F8">
      <w:r w:rsidRPr="00C630F8">
        <w:t>SDNF depends on the quality of the underlying embedding model and ontology alignment. Poor embeddings limit the effectiveness of semantic constraints. Context projection and evidence aggregation introduce computational overhead. Large-scale deployments require approximate validation and sampling strategies. Future work includes adaptive threshold tuning based on traffic patterns, integration with streaming schema registries, formal privacy guarantees under differential noise, and extending SDNF to multi-modal embeddings.</w:t>
      </w:r>
    </w:p>
    <w:p w14:paraId="07C8CC5A" w14:textId="77777777" w:rsidR="00C630F8" w:rsidRPr="00C630F8" w:rsidRDefault="00C630F8" w:rsidP="00C630F8">
      <w:r w:rsidRPr="00C630F8">
        <w:rPr>
          <w:b/>
          <w:bCs/>
        </w:rPr>
        <w:t>20. Related Work</w:t>
      </w:r>
    </w:p>
    <w:p w14:paraId="3D544940" w14:textId="77777777" w:rsidR="00C630F8" w:rsidRPr="00C630F8" w:rsidRDefault="00C630F8" w:rsidP="00C630F8">
      <w:r w:rsidRPr="00C630F8">
        <w:t>Classical normalization theory establishes the foundation for eliminating structural anomalies in relational databases [1]. Vector databases and embedding-based retrieval systems introduce new challenges not addressed by these techniques [2], [3]. Recent work on semantic schemas, data contracts, and AI system governance highlights the need for explainability and control in AI-native data systems [4], [5], [6]. SDNF complements these efforts by providing enforceable semantic constraints and lineage-backed evolution.</w:t>
      </w:r>
    </w:p>
    <w:p w14:paraId="658AEAB3" w14:textId="77777777" w:rsidR="00C630F8" w:rsidRPr="00C630F8" w:rsidRDefault="00C630F8" w:rsidP="00C630F8">
      <w:r w:rsidRPr="00C630F8">
        <w:rPr>
          <w:b/>
          <w:bCs/>
        </w:rPr>
        <w:t>21. References</w:t>
      </w:r>
    </w:p>
    <w:p w14:paraId="1D5AB5B0" w14:textId="77777777" w:rsidR="00C630F8" w:rsidRPr="00C630F8" w:rsidRDefault="00C630F8" w:rsidP="00C630F8">
      <w:r w:rsidRPr="00C630F8">
        <w:t xml:space="preserve">[1] E. F. Codd, “A relational model of data for large shared data banks,” </w:t>
      </w:r>
      <w:r w:rsidRPr="00C630F8">
        <w:rPr>
          <w:i/>
          <w:iCs/>
        </w:rPr>
        <w:t>Communications of the ACM</w:t>
      </w:r>
      <w:r w:rsidRPr="00C630F8">
        <w:t>, vol. 13, no. 6, pp. 377–387, 1970.</w:t>
      </w:r>
    </w:p>
    <w:p w14:paraId="3BF8E08D" w14:textId="77777777" w:rsidR="00C630F8" w:rsidRPr="00C630F8" w:rsidRDefault="00C630F8" w:rsidP="00C630F8">
      <w:r w:rsidRPr="00C630F8">
        <w:t xml:space="preserve">[2] M. Stonebraker and J. Hellerstein, “What goes around comes around,” </w:t>
      </w:r>
      <w:r w:rsidRPr="00C630F8">
        <w:rPr>
          <w:i/>
          <w:iCs/>
        </w:rPr>
        <w:t>Readings in Database Systems</w:t>
      </w:r>
      <w:r w:rsidRPr="00C630F8">
        <w:t>, 5th ed., MIT Press, 2015.</w:t>
      </w:r>
    </w:p>
    <w:p w14:paraId="55CB633A" w14:textId="77777777" w:rsidR="00C630F8" w:rsidRPr="00C630F8" w:rsidRDefault="00C630F8" w:rsidP="00C630F8">
      <w:r w:rsidRPr="00C630F8">
        <w:t xml:space="preserve">[3] J. Johnson, M. </w:t>
      </w:r>
      <w:proofErr w:type="spellStart"/>
      <w:r w:rsidRPr="00C630F8">
        <w:t>Douze</w:t>
      </w:r>
      <w:proofErr w:type="spellEnd"/>
      <w:r w:rsidRPr="00C630F8">
        <w:t xml:space="preserve">, and H. Jegou, “Billion-scale similarity search with GPUs,” </w:t>
      </w:r>
      <w:r w:rsidRPr="00C630F8">
        <w:rPr>
          <w:i/>
          <w:iCs/>
        </w:rPr>
        <w:t>IEEE Transactions on Big Data</w:t>
      </w:r>
      <w:r w:rsidRPr="00C630F8">
        <w:t>, 2019.</w:t>
      </w:r>
    </w:p>
    <w:p w14:paraId="76AA9863" w14:textId="77777777" w:rsidR="00C630F8" w:rsidRPr="00C630F8" w:rsidRDefault="00C630F8" w:rsidP="00C630F8">
      <w:r w:rsidRPr="00C630F8">
        <w:t xml:space="preserve">[4] P. Lewis et al., “Retrieval-augmented generation for knowledge-intensive NLP tasks,” </w:t>
      </w:r>
      <w:proofErr w:type="spellStart"/>
      <w:r w:rsidRPr="00C630F8">
        <w:rPr>
          <w:i/>
          <w:iCs/>
        </w:rPr>
        <w:t>NeurIPS</w:t>
      </w:r>
      <w:proofErr w:type="spellEnd"/>
      <w:r w:rsidRPr="00C630F8">
        <w:t>, 2020.</w:t>
      </w:r>
    </w:p>
    <w:p w14:paraId="09A4F286" w14:textId="77777777" w:rsidR="00C630F8" w:rsidRPr="00C630F8" w:rsidRDefault="00C630F8" w:rsidP="00C630F8">
      <w:r w:rsidRPr="00C630F8">
        <w:t xml:space="preserve">[5] T. Mikolov et al., “Distributed representations of words and phrases and their compositionality,” </w:t>
      </w:r>
      <w:proofErr w:type="spellStart"/>
      <w:r w:rsidRPr="00C630F8">
        <w:rPr>
          <w:i/>
          <w:iCs/>
        </w:rPr>
        <w:t>NeurIPS</w:t>
      </w:r>
      <w:proofErr w:type="spellEnd"/>
      <w:r w:rsidRPr="00C630F8">
        <w:t>, 2013.</w:t>
      </w:r>
    </w:p>
    <w:p w14:paraId="17F8A92B" w14:textId="77777777" w:rsidR="00C630F8" w:rsidRPr="00C630F8" w:rsidRDefault="00C630F8" w:rsidP="00C630F8">
      <w:r w:rsidRPr="00C630F8">
        <w:t xml:space="preserve">[6] S. Arora et al., “A simple but tough-to-beat baseline for sentence embeddings,” </w:t>
      </w:r>
      <w:r w:rsidRPr="00C630F8">
        <w:rPr>
          <w:i/>
          <w:iCs/>
        </w:rPr>
        <w:t>ICLR</w:t>
      </w:r>
      <w:r w:rsidRPr="00C630F8">
        <w:t>, 2017.</w:t>
      </w:r>
    </w:p>
    <w:p w14:paraId="397E89B9" w14:textId="77777777" w:rsidR="00C630F8" w:rsidRPr="00C630F8" w:rsidRDefault="00C630F8" w:rsidP="00C630F8">
      <w:r w:rsidRPr="00C630F8">
        <w:t xml:space="preserve">[7] A. Vaswani et al., “Attention is all you need,” </w:t>
      </w:r>
      <w:proofErr w:type="spellStart"/>
      <w:r w:rsidRPr="00C630F8">
        <w:rPr>
          <w:i/>
          <w:iCs/>
        </w:rPr>
        <w:t>NeurIPS</w:t>
      </w:r>
      <w:proofErr w:type="spellEnd"/>
      <w:r w:rsidRPr="00C630F8">
        <w:t>, 2017.</w:t>
      </w:r>
    </w:p>
    <w:p w14:paraId="46765367" w14:textId="77777777" w:rsidR="00C630F8" w:rsidRPr="00C630F8" w:rsidRDefault="00C630F8" w:rsidP="00C630F8">
      <w:r w:rsidRPr="00C630F8">
        <w:t xml:space="preserve">[8] D. Hendrycks et al., “Measuring and reducing model drift,” </w:t>
      </w:r>
      <w:r w:rsidRPr="00C630F8">
        <w:rPr>
          <w:i/>
          <w:iCs/>
        </w:rPr>
        <w:t>ICML Workshop</w:t>
      </w:r>
      <w:r w:rsidRPr="00C630F8">
        <w:t>, 2021.</w:t>
      </w:r>
    </w:p>
    <w:p w14:paraId="446A5E0D" w14:textId="77777777" w:rsidR="00C630F8" w:rsidRPr="00C630F8" w:rsidRDefault="00C630F8" w:rsidP="00C630F8">
      <w:r w:rsidRPr="00C630F8">
        <w:lastRenderedPageBreak/>
        <w:t xml:space="preserve">[9] S. Dasgupta and A. Gupta, “An elementary proof of a theorem of Johnson and </w:t>
      </w:r>
      <w:proofErr w:type="spellStart"/>
      <w:r w:rsidRPr="00C630F8">
        <w:t>Lindenstrauss</w:t>
      </w:r>
      <w:proofErr w:type="spellEnd"/>
      <w:r w:rsidRPr="00C630F8">
        <w:t xml:space="preserve">,” </w:t>
      </w:r>
      <w:r w:rsidRPr="00C630F8">
        <w:rPr>
          <w:i/>
          <w:iCs/>
        </w:rPr>
        <w:t>Random Structures and Algorithms</w:t>
      </w:r>
      <w:r w:rsidRPr="00C630F8">
        <w:t>, 2003.</w:t>
      </w:r>
    </w:p>
    <w:p w14:paraId="3FA6E513" w14:textId="77777777" w:rsidR="00C630F8" w:rsidRPr="00C630F8" w:rsidRDefault="00C630F8" w:rsidP="00C630F8">
      <w:r w:rsidRPr="00C630F8">
        <w:t xml:space="preserve">[10] P. Indyk and R. Motwani, “Approximate nearest </w:t>
      </w:r>
      <w:proofErr w:type="spellStart"/>
      <w:r w:rsidRPr="00C630F8">
        <w:t>neighbors</w:t>
      </w:r>
      <w:proofErr w:type="spellEnd"/>
      <w:r w:rsidRPr="00C630F8">
        <w:t xml:space="preserve">,” </w:t>
      </w:r>
      <w:r w:rsidRPr="00C630F8">
        <w:rPr>
          <w:i/>
          <w:iCs/>
        </w:rPr>
        <w:t>STOC</w:t>
      </w:r>
      <w:r w:rsidRPr="00C630F8">
        <w:t>, 1998.</w:t>
      </w:r>
    </w:p>
    <w:p w14:paraId="00AEE744" w14:textId="77777777" w:rsidR="00C630F8" w:rsidRPr="00C630F8" w:rsidRDefault="00C630F8" w:rsidP="00C630F8">
      <w:r w:rsidRPr="00C630F8">
        <w:t xml:space="preserve">[11] K. Murphy, </w:t>
      </w:r>
      <w:r w:rsidRPr="00C630F8">
        <w:rPr>
          <w:i/>
          <w:iCs/>
        </w:rPr>
        <w:t>Machine Learning: A Probabilistic Perspective</w:t>
      </w:r>
      <w:r w:rsidRPr="00C630F8">
        <w:t>, MIT Press, 2012.</w:t>
      </w:r>
    </w:p>
    <w:p w14:paraId="50EADB9E" w14:textId="77777777" w:rsidR="00C630F8" w:rsidRPr="00C630F8" w:rsidRDefault="00C630F8" w:rsidP="00C630F8">
      <w:r w:rsidRPr="00C630F8">
        <w:pict w14:anchorId="79E78E63">
          <v:rect id="_x0000_i1038" style="width:0;height:1.5pt" o:hralign="center" o:hrstd="t" o:hrnoshade="t" o:hr="t" fillcolor="gray" stroked="f"/>
        </w:pict>
      </w:r>
    </w:p>
    <w:p w14:paraId="5CF813EA" w14:textId="77777777" w:rsidR="00C630F8" w:rsidRPr="00C630F8" w:rsidRDefault="00C630F8" w:rsidP="00C630F8">
      <w:r w:rsidRPr="00C630F8">
        <w:rPr>
          <w:b/>
          <w:bCs/>
        </w:rPr>
        <w:t>Appendices</w:t>
      </w:r>
    </w:p>
    <w:p w14:paraId="3420E34E" w14:textId="77777777" w:rsidR="00C630F8" w:rsidRPr="00C630F8" w:rsidRDefault="00C630F8" w:rsidP="00C630F8">
      <w:r w:rsidRPr="00C630F8">
        <w:rPr>
          <w:b/>
          <w:bCs/>
        </w:rPr>
        <w:t>Appendix A: Threshold Calibration Procedures</w:t>
      </w:r>
    </w:p>
    <w:p w14:paraId="6CBD055E" w14:textId="77777777" w:rsidR="00C630F8" w:rsidRPr="00C630F8" w:rsidRDefault="00C630F8" w:rsidP="00C630F8">
      <w:r w:rsidRPr="00C630F8">
        <w:t>This appendix outlines procedures to calibrate SDNF thresholds (T values).</w:t>
      </w:r>
    </w:p>
    <w:p w14:paraId="2A83E5C7" w14:textId="77777777" w:rsidR="00C630F8" w:rsidRPr="00C630F8" w:rsidRDefault="00C630F8" w:rsidP="00C630F8">
      <w:r w:rsidRPr="00C630F8">
        <w:rPr>
          <w:b/>
          <w:bCs/>
        </w:rPr>
        <w:t>A.1 Calibration Pipeline</w:t>
      </w:r>
    </w:p>
    <w:p w14:paraId="2112DC3C" w14:textId="77777777" w:rsidR="00C630F8" w:rsidRPr="00C630F8" w:rsidRDefault="00C630F8" w:rsidP="00C630F8">
      <w:pPr>
        <w:numPr>
          <w:ilvl w:val="0"/>
          <w:numId w:val="15"/>
        </w:numPr>
      </w:pPr>
      <w:r w:rsidRPr="00C630F8">
        <w:rPr>
          <w:b/>
          <w:bCs/>
        </w:rPr>
        <w:t>Stable Set:</w:t>
      </w:r>
      <w:r w:rsidRPr="00C630F8">
        <w:t xml:space="preserve"> Primitives known not to drift, used for EENF calibration.</w:t>
      </w:r>
    </w:p>
    <w:p w14:paraId="6B97B493" w14:textId="77777777" w:rsidR="00C630F8" w:rsidRPr="00C630F8" w:rsidRDefault="00C630F8" w:rsidP="00C630F8">
      <w:pPr>
        <w:numPr>
          <w:ilvl w:val="0"/>
          <w:numId w:val="15"/>
        </w:numPr>
      </w:pPr>
      <w:r w:rsidRPr="00C630F8">
        <w:rPr>
          <w:b/>
          <w:bCs/>
        </w:rPr>
        <w:t>Alias Set:</w:t>
      </w:r>
      <w:r w:rsidRPr="00C630F8">
        <w:t xml:space="preserve"> </w:t>
      </w:r>
      <w:proofErr w:type="spellStart"/>
      <w:r w:rsidRPr="00C630F8">
        <w:t>Labeled</w:t>
      </w:r>
      <w:proofErr w:type="spellEnd"/>
      <w:r w:rsidRPr="00C630F8">
        <w:t xml:space="preserve"> attribute pairs that are canonical aliases, used for T_AANF.</w:t>
      </w:r>
    </w:p>
    <w:p w14:paraId="35F74FE2" w14:textId="77777777" w:rsidR="00C630F8" w:rsidRPr="00C630F8" w:rsidRDefault="00C630F8" w:rsidP="00C630F8">
      <w:pPr>
        <w:numPr>
          <w:ilvl w:val="0"/>
          <w:numId w:val="15"/>
        </w:numPr>
      </w:pPr>
      <w:r w:rsidRPr="00C630F8">
        <w:rPr>
          <w:b/>
          <w:bCs/>
        </w:rPr>
        <w:t>Context Set:</w:t>
      </w:r>
      <w:r w:rsidRPr="00C630F8">
        <w:t xml:space="preserve"> Primitives with </w:t>
      </w:r>
      <w:proofErr w:type="spellStart"/>
      <w:r w:rsidRPr="00C630F8">
        <w:t>labeled</w:t>
      </w:r>
      <w:proofErr w:type="spellEnd"/>
      <w:r w:rsidRPr="00C630F8">
        <w:t xml:space="preserve"> context pairs, used for CMNF.</w:t>
      </w:r>
    </w:p>
    <w:p w14:paraId="6BC05AE7" w14:textId="77777777" w:rsidR="00C630F8" w:rsidRPr="00C630F8" w:rsidRDefault="00C630F8" w:rsidP="00C630F8">
      <w:r w:rsidRPr="00C630F8">
        <w:rPr>
          <w:b/>
          <w:bCs/>
        </w:rPr>
        <w:t>A.2 Procedure for EENF</w:t>
      </w:r>
    </w:p>
    <w:p w14:paraId="4D6C4CE6" w14:textId="77777777" w:rsidR="00C630F8" w:rsidRPr="00C630F8" w:rsidRDefault="00C630F8" w:rsidP="00C630F8">
      <w:r w:rsidRPr="00C630F8">
        <w:t xml:space="preserve">For each entity </w:t>
      </w:r>
      <w:r w:rsidRPr="00C630F8">
        <w:rPr>
          <w:i/>
          <w:iCs/>
        </w:rPr>
        <w:t>e</w:t>
      </w:r>
      <w:r w:rsidRPr="00C630F8">
        <w:t xml:space="preserve"> in the Stable Set, produce </w:t>
      </w:r>
      <w:r w:rsidRPr="00C630F8">
        <w:rPr>
          <w:i/>
          <w:iCs/>
        </w:rPr>
        <w:t>G</w:t>
      </w:r>
      <w:r w:rsidRPr="00C630F8">
        <w:t xml:space="preserve"> regenerations (recommended G=10). Compute per-entity variance. Set </w:t>
      </w:r>
      <w:r w:rsidRPr="00C630F8">
        <w:rPr>
          <w:i/>
          <w:iCs/>
        </w:rPr>
        <w:t>T_EENF</w:t>
      </w:r>
      <w:r w:rsidRPr="00C630F8">
        <w:t xml:space="preserve"> at the 95th percentile of the variance distribution to exclude outliers while allowing normal model noise.</w:t>
      </w:r>
    </w:p>
    <w:p w14:paraId="4ECEEC7E" w14:textId="77777777" w:rsidR="00C630F8" w:rsidRPr="00C630F8" w:rsidRDefault="00C630F8" w:rsidP="00C630F8">
      <w:r w:rsidRPr="00C630F8">
        <w:rPr>
          <w:b/>
          <w:bCs/>
        </w:rPr>
        <w:t>A.3 Procedure for CMNF</w:t>
      </w:r>
    </w:p>
    <w:p w14:paraId="73538EEA" w14:textId="77777777" w:rsidR="00C630F8" w:rsidRPr="00C630F8" w:rsidRDefault="00C630F8" w:rsidP="00C630F8">
      <w:r w:rsidRPr="00C630F8">
        <w:t xml:space="preserve">For context pairs, compute inner products of projected embeddings. Set </w:t>
      </w:r>
      <w:r w:rsidRPr="00C630F8">
        <w:rPr>
          <w:i/>
          <w:iCs/>
        </w:rPr>
        <w:t>T_CMNF</w:t>
      </w:r>
      <w:r w:rsidRPr="00C630F8">
        <w:t xml:space="preserve"> to the quantile that yields an acceptable context leakage rate (e.g., top-10 leakage &lt; 1%).</w:t>
      </w:r>
    </w:p>
    <w:p w14:paraId="679E8B7C" w14:textId="77777777" w:rsidR="00C630F8" w:rsidRPr="00C630F8" w:rsidRDefault="00C630F8" w:rsidP="00C630F8">
      <w:r w:rsidRPr="00C630F8">
        <w:rPr>
          <w:b/>
          <w:bCs/>
        </w:rPr>
        <w:t>Appendix B: Detailed Algorithms (Pseudocode)</w:t>
      </w:r>
    </w:p>
    <w:p w14:paraId="485A0437" w14:textId="77777777" w:rsidR="00C630F8" w:rsidRPr="00C630F8" w:rsidRDefault="00C630F8" w:rsidP="00C630F8">
      <w:r w:rsidRPr="00C630F8">
        <w:rPr>
          <w:b/>
          <w:bCs/>
        </w:rPr>
        <w:t>B.1 AANF Canonicalization</w:t>
      </w:r>
    </w:p>
    <w:p w14:paraId="40608899" w14:textId="77777777" w:rsidR="00C630F8" w:rsidRPr="00C630F8" w:rsidRDefault="00C630F8" w:rsidP="00C630F8">
      <w:r w:rsidRPr="00C630F8">
        <w:t xml:space="preserve">def </w:t>
      </w:r>
      <w:proofErr w:type="spellStart"/>
      <w:r w:rsidRPr="00C630F8">
        <w:t>aanf_</w:t>
      </w:r>
      <w:proofErr w:type="gramStart"/>
      <w:r w:rsidRPr="00C630F8">
        <w:t>canonicalize</w:t>
      </w:r>
      <w:proofErr w:type="spellEnd"/>
      <w:r w:rsidRPr="00C630F8">
        <w:t>(</w:t>
      </w:r>
      <w:proofErr w:type="spellStart"/>
      <w:proofErr w:type="gramEnd"/>
      <w:r w:rsidRPr="00C630F8">
        <w:t>candidate_attrs</w:t>
      </w:r>
      <w:proofErr w:type="spellEnd"/>
      <w:r w:rsidRPr="00C630F8">
        <w:t xml:space="preserve">, </w:t>
      </w:r>
      <w:proofErr w:type="spellStart"/>
      <w:r w:rsidRPr="00C630F8">
        <w:t>tau_aanf</w:t>
      </w:r>
      <w:proofErr w:type="spellEnd"/>
      <w:r w:rsidRPr="00C630F8">
        <w:t xml:space="preserve">=0.88, </w:t>
      </w:r>
      <w:proofErr w:type="spellStart"/>
      <w:r w:rsidRPr="00C630F8">
        <w:t>m_min</w:t>
      </w:r>
      <w:proofErr w:type="spellEnd"/>
      <w:r w:rsidRPr="00C630F8">
        <w:t>=3):</w:t>
      </w:r>
    </w:p>
    <w:p w14:paraId="52652E85" w14:textId="77777777" w:rsidR="00C630F8" w:rsidRPr="00C630F8" w:rsidRDefault="00C630F8" w:rsidP="00C630F8">
      <w:r w:rsidRPr="00C630F8">
        <w:t xml:space="preserve">    </w:t>
      </w:r>
      <w:proofErr w:type="spellStart"/>
      <w:r w:rsidRPr="00C630F8">
        <w:t>canonical_map</w:t>
      </w:r>
      <w:proofErr w:type="spellEnd"/>
      <w:r w:rsidRPr="00C630F8">
        <w:t xml:space="preserve"> = {}</w:t>
      </w:r>
    </w:p>
    <w:p w14:paraId="0EB69576" w14:textId="77777777" w:rsidR="00C630F8" w:rsidRPr="00C630F8" w:rsidRDefault="00C630F8" w:rsidP="00C630F8">
      <w:r w:rsidRPr="00C630F8">
        <w:t xml:space="preserve">    for a in </w:t>
      </w:r>
      <w:proofErr w:type="spellStart"/>
      <w:r w:rsidRPr="00C630F8">
        <w:t>candidate_attrs</w:t>
      </w:r>
      <w:proofErr w:type="spellEnd"/>
      <w:r w:rsidRPr="00C630F8">
        <w:t>:</w:t>
      </w:r>
    </w:p>
    <w:p w14:paraId="0D908DFC" w14:textId="77777777" w:rsidR="00C630F8" w:rsidRPr="00C630F8" w:rsidRDefault="00C630F8" w:rsidP="00C630F8">
      <w:r w:rsidRPr="00C630F8">
        <w:t xml:space="preserve">        candidates = </w:t>
      </w:r>
      <w:proofErr w:type="spellStart"/>
      <w:r w:rsidRPr="00C630F8">
        <w:t>ANN_</w:t>
      </w:r>
      <w:proofErr w:type="gramStart"/>
      <w:r w:rsidRPr="00C630F8">
        <w:t>query</w:t>
      </w:r>
      <w:proofErr w:type="spellEnd"/>
      <w:r w:rsidRPr="00C630F8">
        <w:t>(</w:t>
      </w:r>
      <w:proofErr w:type="gramEnd"/>
      <w:r w:rsidRPr="00C630F8">
        <w:t>Phi(a), k=50)</w:t>
      </w:r>
    </w:p>
    <w:p w14:paraId="7DA3C646" w14:textId="77777777" w:rsidR="00C630F8" w:rsidRPr="00C630F8" w:rsidRDefault="00C630F8" w:rsidP="00C630F8">
      <w:r w:rsidRPr="00C630F8">
        <w:t xml:space="preserve">        for b in candidates:</w:t>
      </w:r>
    </w:p>
    <w:p w14:paraId="0EFA6172" w14:textId="77777777" w:rsidR="00C630F8" w:rsidRPr="00C630F8" w:rsidRDefault="00C630F8" w:rsidP="00C630F8">
      <w:r w:rsidRPr="00C630F8">
        <w:t xml:space="preserve">            if </w:t>
      </w:r>
      <w:proofErr w:type="gramStart"/>
      <w:r w:rsidRPr="00C630F8">
        <w:t>sim(</w:t>
      </w:r>
      <w:proofErr w:type="gramEnd"/>
      <w:r w:rsidRPr="00C630F8">
        <w:t xml:space="preserve">Phi(a), Phi(b)) &gt;= </w:t>
      </w:r>
      <w:proofErr w:type="spellStart"/>
      <w:r w:rsidRPr="00C630F8">
        <w:t>tau_aanf</w:t>
      </w:r>
      <w:proofErr w:type="spellEnd"/>
      <w:r w:rsidRPr="00C630F8">
        <w:t>:</w:t>
      </w:r>
    </w:p>
    <w:p w14:paraId="36790930" w14:textId="77777777" w:rsidR="00C630F8" w:rsidRPr="00C630F8" w:rsidRDefault="00C630F8" w:rsidP="00C630F8">
      <w:r w:rsidRPr="00C630F8">
        <w:t xml:space="preserve">                E = </w:t>
      </w:r>
      <w:proofErr w:type="spellStart"/>
      <w:r w:rsidRPr="00C630F8">
        <w:t>collect_</w:t>
      </w:r>
      <w:proofErr w:type="gramStart"/>
      <w:r w:rsidRPr="00C630F8">
        <w:t>evidence</w:t>
      </w:r>
      <w:proofErr w:type="spellEnd"/>
      <w:r w:rsidRPr="00C630F8">
        <w:t>(</w:t>
      </w:r>
      <w:proofErr w:type="gramEnd"/>
      <w:r w:rsidRPr="00C630F8">
        <w:t>a, b)</w:t>
      </w:r>
    </w:p>
    <w:p w14:paraId="5C6247CF" w14:textId="77777777" w:rsidR="00C630F8" w:rsidRPr="00C630F8" w:rsidRDefault="00C630F8" w:rsidP="00C630F8">
      <w:r w:rsidRPr="00C630F8">
        <w:t xml:space="preserve">                if </w:t>
      </w:r>
      <w:proofErr w:type="spellStart"/>
      <w:r w:rsidRPr="00C630F8">
        <w:t>len</w:t>
      </w:r>
      <w:proofErr w:type="spellEnd"/>
      <w:r w:rsidRPr="00C630F8">
        <w:t xml:space="preserve">(E) &gt;= </w:t>
      </w:r>
      <w:proofErr w:type="spellStart"/>
      <w:r w:rsidRPr="00C630F8">
        <w:t>m_min</w:t>
      </w:r>
      <w:proofErr w:type="spellEnd"/>
      <w:r w:rsidRPr="00C630F8">
        <w:t xml:space="preserve"> and </w:t>
      </w:r>
      <w:proofErr w:type="spellStart"/>
      <w:r w:rsidRPr="00C630F8">
        <w:t>aggregate_score</w:t>
      </w:r>
      <w:proofErr w:type="spellEnd"/>
      <w:r w:rsidRPr="00C630F8">
        <w:t>(E) &gt;= gamma:</w:t>
      </w:r>
    </w:p>
    <w:p w14:paraId="4169B414" w14:textId="77777777" w:rsidR="00C630F8" w:rsidRPr="00C630F8" w:rsidRDefault="00C630F8" w:rsidP="00C630F8">
      <w:r w:rsidRPr="00C630F8">
        <w:lastRenderedPageBreak/>
        <w:t xml:space="preserve">                    canonical = </w:t>
      </w:r>
      <w:proofErr w:type="gramStart"/>
      <w:r w:rsidRPr="00C630F8">
        <w:t>merge(</w:t>
      </w:r>
      <w:proofErr w:type="gramEnd"/>
      <w:r w:rsidRPr="00C630F8">
        <w:t>a, b)</w:t>
      </w:r>
    </w:p>
    <w:p w14:paraId="0F2E41FA" w14:textId="77777777" w:rsidR="00C630F8" w:rsidRPr="00C630F8" w:rsidRDefault="00C630F8" w:rsidP="00C630F8">
      <w:r w:rsidRPr="00C630F8">
        <w:t xml:space="preserve">                    </w:t>
      </w:r>
      <w:proofErr w:type="spellStart"/>
      <w:r w:rsidRPr="00C630F8">
        <w:t>record_</w:t>
      </w:r>
      <w:proofErr w:type="gramStart"/>
      <w:r w:rsidRPr="00C630F8">
        <w:t>lineage</w:t>
      </w:r>
      <w:proofErr w:type="spellEnd"/>
      <w:r w:rsidRPr="00C630F8">
        <w:t>(</w:t>
      </w:r>
      <w:proofErr w:type="gramEnd"/>
      <w:r w:rsidRPr="00C630F8">
        <w:t>a, b, canonical, E)</w:t>
      </w:r>
    </w:p>
    <w:p w14:paraId="7CA5DE12" w14:textId="77777777" w:rsidR="00C630F8" w:rsidRPr="00C630F8" w:rsidRDefault="00C630F8" w:rsidP="00C630F8">
      <w:r w:rsidRPr="00C630F8">
        <w:t xml:space="preserve">                    </w:t>
      </w:r>
      <w:proofErr w:type="spellStart"/>
      <w:r w:rsidRPr="00C630F8">
        <w:t>canonical_map</w:t>
      </w:r>
      <w:proofErr w:type="spellEnd"/>
      <w:r w:rsidRPr="00C630F8">
        <w:t>[a] = canonical</w:t>
      </w:r>
    </w:p>
    <w:p w14:paraId="024558F8" w14:textId="77777777" w:rsidR="00C630F8" w:rsidRPr="00C630F8" w:rsidRDefault="00C630F8" w:rsidP="00C630F8">
      <w:r w:rsidRPr="00C630F8">
        <w:t xml:space="preserve">    return </w:t>
      </w:r>
      <w:proofErr w:type="spellStart"/>
      <w:r w:rsidRPr="00C630F8">
        <w:t>canonical_map</w:t>
      </w:r>
      <w:proofErr w:type="spellEnd"/>
    </w:p>
    <w:p w14:paraId="3972E275" w14:textId="77777777" w:rsidR="00C630F8" w:rsidRPr="00C630F8" w:rsidRDefault="00C630F8" w:rsidP="00C630F8">
      <w:r w:rsidRPr="00C630F8">
        <w:rPr>
          <w:b/>
          <w:bCs/>
        </w:rPr>
        <w:t>B.2 Evidence Collection</w:t>
      </w:r>
    </w:p>
    <w:p w14:paraId="07667D79" w14:textId="77777777" w:rsidR="00C630F8" w:rsidRPr="00C630F8" w:rsidRDefault="00C630F8" w:rsidP="00C630F8">
      <w:r w:rsidRPr="00C630F8">
        <w:t>Evidence collection aggregates signals from:</w:t>
      </w:r>
    </w:p>
    <w:p w14:paraId="01E842B5" w14:textId="77777777" w:rsidR="00C630F8" w:rsidRPr="00C630F8" w:rsidRDefault="00C630F8" w:rsidP="00C630F8">
      <w:pPr>
        <w:numPr>
          <w:ilvl w:val="0"/>
          <w:numId w:val="16"/>
        </w:numPr>
      </w:pPr>
      <w:r w:rsidRPr="00C630F8">
        <w:rPr>
          <w:b/>
          <w:bCs/>
        </w:rPr>
        <w:t>Embedding Similarity:</w:t>
      </w:r>
      <w:r w:rsidRPr="00C630F8">
        <w:t xml:space="preserve"> Cosine similarity &gt; threshold.</w:t>
      </w:r>
    </w:p>
    <w:p w14:paraId="4653D2A0" w14:textId="77777777" w:rsidR="00C630F8" w:rsidRPr="00C630F8" w:rsidRDefault="00C630F8" w:rsidP="00C630F8">
      <w:pPr>
        <w:numPr>
          <w:ilvl w:val="0"/>
          <w:numId w:val="16"/>
        </w:numPr>
      </w:pPr>
      <w:r w:rsidRPr="00C630F8">
        <w:rPr>
          <w:b/>
          <w:bCs/>
        </w:rPr>
        <w:t>Ontology Mapping:</w:t>
      </w:r>
      <w:r w:rsidRPr="00C630F8">
        <w:t xml:space="preserve"> Shared root in domain ontology.</w:t>
      </w:r>
    </w:p>
    <w:p w14:paraId="18C418CD" w14:textId="77777777" w:rsidR="00C630F8" w:rsidRPr="00C630F8" w:rsidRDefault="00C630F8" w:rsidP="00C630F8">
      <w:pPr>
        <w:numPr>
          <w:ilvl w:val="0"/>
          <w:numId w:val="16"/>
        </w:numPr>
      </w:pPr>
      <w:r w:rsidRPr="00C630F8">
        <w:rPr>
          <w:b/>
          <w:bCs/>
        </w:rPr>
        <w:t>Co-occurrence:</w:t>
      </w:r>
      <w:r w:rsidRPr="00C630F8">
        <w:t xml:space="preserve"> Statistical frequency in payloads.</w:t>
      </w:r>
    </w:p>
    <w:p w14:paraId="35F81E54" w14:textId="77777777" w:rsidR="00C630F8" w:rsidRPr="00C630F8" w:rsidRDefault="00C630F8" w:rsidP="00C630F8">
      <w:pPr>
        <w:numPr>
          <w:ilvl w:val="0"/>
          <w:numId w:val="16"/>
        </w:numPr>
      </w:pPr>
      <w:r w:rsidRPr="00C630F8">
        <w:rPr>
          <w:b/>
          <w:bCs/>
        </w:rPr>
        <w:t>Heuristics:</w:t>
      </w:r>
      <w:r w:rsidRPr="00C630F8">
        <w:t xml:space="preserve"> Regex or data type matching.</w:t>
      </w:r>
    </w:p>
    <w:p w14:paraId="0AB05CA7" w14:textId="77777777" w:rsidR="00C630F8" w:rsidRPr="00C630F8" w:rsidRDefault="00C630F8" w:rsidP="00C630F8">
      <w:r w:rsidRPr="00C630F8">
        <w:rPr>
          <w:b/>
          <w:bCs/>
        </w:rPr>
        <w:t>Appendix C: Reproducibility and Artifacts</w:t>
      </w:r>
    </w:p>
    <w:p w14:paraId="2ADF27DE" w14:textId="77777777" w:rsidR="00C630F8" w:rsidRPr="00C630F8" w:rsidRDefault="00C630F8" w:rsidP="00C630F8">
      <w:r w:rsidRPr="00C630F8">
        <w:t>To ensure reproducibility of the experimental results and enable production adoption, we provide the full source code, synthetic data generators, and Docker environments.</w:t>
      </w:r>
    </w:p>
    <w:p w14:paraId="4E094823" w14:textId="77777777" w:rsidR="00C630F8" w:rsidRPr="00C630F8" w:rsidRDefault="00C630F8" w:rsidP="00C630F8">
      <w:r w:rsidRPr="00C630F8">
        <w:rPr>
          <w:b/>
          <w:bCs/>
        </w:rPr>
        <w:t>C.1 Code Repository</w:t>
      </w:r>
    </w:p>
    <w:p w14:paraId="55215469" w14:textId="77777777" w:rsidR="00C630F8" w:rsidRPr="00C630F8" w:rsidRDefault="00C630F8" w:rsidP="00C630F8">
      <w:r w:rsidRPr="00C630F8">
        <w:t>All code, governance logic, and reproducibility scripts linked to this SDNF work are hosted at:</w:t>
      </w:r>
    </w:p>
    <w:p w14:paraId="7AB016FC" w14:textId="77777777" w:rsidR="00C630F8" w:rsidRPr="00C630F8" w:rsidRDefault="00C630F8" w:rsidP="00C630F8">
      <w:hyperlink r:id="rId5" w:tgtFrame="_blank" w:history="1">
        <w:r w:rsidRPr="00C630F8">
          <w:rPr>
            <w:rStyle w:val="Hyperlink"/>
            <w:b/>
            <w:bCs/>
          </w:rPr>
          <w:t>https://github.com/pvchaitu/SemanticNormalForms</w:t>
        </w:r>
      </w:hyperlink>
    </w:p>
    <w:p w14:paraId="506EAF64" w14:textId="77777777" w:rsidR="00C630F8" w:rsidRPr="00C630F8" w:rsidRDefault="00C630F8" w:rsidP="00C630F8">
      <w:r w:rsidRPr="00C630F8">
        <w:rPr>
          <w:b/>
          <w:bCs/>
        </w:rPr>
        <w:t>C.2 Environment</w:t>
      </w:r>
    </w:p>
    <w:p w14:paraId="414B7442" w14:textId="77777777" w:rsidR="00C630F8" w:rsidRPr="00C630F8" w:rsidRDefault="00C630F8" w:rsidP="00C630F8">
      <w:r w:rsidRPr="00C630F8">
        <w:t xml:space="preserve">Experiments were conducted on Ubuntu 22.04 LTS using Python 3.10. Key dependencies include sentence-transformers, </w:t>
      </w:r>
      <w:proofErr w:type="spellStart"/>
      <w:r w:rsidRPr="00C630F8">
        <w:t>faiss-cpu</w:t>
      </w:r>
      <w:proofErr w:type="spellEnd"/>
      <w:r w:rsidRPr="00C630F8">
        <w:t xml:space="preserve">, </w:t>
      </w:r>
      <w:proofErr w:type="spellStart"/>
      <w:r w:rsidRPr="00C630F8">
        <w:t>hnswlib</w:t>
      </w:r>
      <w:proofErr w:type="spellEnd"/>
      <w:r w:rsidRPr="00C630F8">
        <w:t xml:space="preserve">, and torch. A </w:t>
      </w:r>
      <w:proofErr w:type="spellStart"/>
      <w:r w:rsidRPr="00C630F8">
        <w:t>Dockerfile</w:t>
      </w:r>
      <w:proofErr w:type="spellEnd"/>
      <w:r w:rsidRPr="00C630F8">
        <w:t xml:space="preserve"> and </w:t>
      </w:r>
      <w:proofErr w:type="spellStart"/>
      <w:r w:rsidRPr="00C630F8">
        <w:t>environment.yml</w:t>
      </w:r>
      <w:proofErr w:type="spellEnd"/>
      <w:r w:rsidRPr="00C630F8">
        <w:t xml:space="preserve"> are provided in the repository to replicate the exact build environment.</w:t>
      </w:r>
    </w:p>
    <w:p w14:paraId="06B7D528" w14:textId="77777777" w:rsidR="00C630F8" w:rsidRPr="00C630F8" w:rsidRDefault="00C630F8" w:rsidP="00C630F8">
      <w:r w:rsidRPr="00C630F8">
        <w:rPr>
          <w:b/>
          <w:bCs/>
        </w:rPr>
        <w:t>Appendix D: Full Experimental Data</w:t>
      </w:r>
    </w:p>
    <w:p w14:paraId="55791674" w14:textId="77777777" w:rsidR="00C630F8" w:rsidRPr="00C630F8" w:rsidRDefault="00C630F8" w:rsidP="00C630F8">
      <w:r w:rsidRPr="00C630F8">
        <w:rPr>
          <w:b/>
          <w:bCs/>
        </w:rPr>
        <w:t>D.1 Detailed Metrics Table</w:t>
      </w:r>
    </w:p>
    <w:p w14:paraId="215F3F74" w14:textId="77777777" w:rsidR="00C630F8" w:rsidRPr="00C630F8" w:rsidRDefault="00C630F8" w:rsidP="00C630F8">
      <w:r w:rsidRPr="00C630F8">
        <w:t>| Metric | Baseline (Naive) | Label Fuzzy | Ontology-only | SDNF (Ours) |</w:t>
      </w:r>
    </w:p>
    <w:p w14:paraId="5E11FA6A" w14:textId="77777777" w:rsidR="00C630F8" w:rsidRPr="00C630F8" w:rsidRDefault="00C630F8" w:rsidP="00C630F8">
      <w:r w:rsidRPr="00C630F8">
        <w:t>| :--- | :--- | :--- | :--- | :--- |</w:t>
      </w:r>
    </w:p>
    <w:p w14:paraId="72C093F7" w14:textId="77777777" w:rsidR="00C630F8" w:rsidRPr="00C630F8" w:rsidRDefault="00C630F8" w:rsidP="00C630F8">
      <w:r w:rsidRPr="00C630F8">
        <w:t xml:space="preserve">| </w:t>
      </w:r>
      <w:r w:rsidRPr="00C630F8">
        <w:rPr>
          <w:b/>
          <w:bCs/>
        </w:rPr>
        <w:t>Merge Precision</w:t>
      </w:r>
      <w:r w:rsidRPr="00C630F8">
        <w:t xml:space="preserve"> | 0.78 ± 0.04 | 0.72 ± 0.05 | 0.65 ± 0.06 | </w:t>
      </w:r>
      <w:r w:rsidRPr="00C630F8">
        <w:rPr>
          <w:b/>
          <w:bCs/>
        </w:rPr>
        <w:t>0.95 ± 0.02</w:t>
      </w:r>
      <w:r w:rsidRPr="00C630F8">
        <w:t xml:space="preserve"> |</w:t>
      </w:r>
    </w:p>
    <w:p w14:paraId="60F9544E" w14:textId="77777777" w:rsidR="00C630F8" w:rsidRPr="00C630F8" w:rsidRDefault="00C630F8" w:rsidP="00C630F8">
      <w:r w:rsidRPr="00C630F8">
        <w:t xml:space="preserve">| </w:t>
      </w:r>
      <w:r w:rsidRPr="00C630F8">
        <w:rPr>
          <w:b/>
          <w:bCs/>
        </w:rPr>
        <w:t>Merge Recall</w:t>
      </w:r>
      <w:r w:rsidRPr="00C630F8">
        <w:t xml:space="preserve"> | 0.72 ± 0.05 | 0.68 ± 0.06 | 0.55 ± 0.07 | </w:t>
      </w:r>
      <w:r w:rsidRPr="00C630F8">
        <w:rPr>
          <w:b/>
          <w:bCs/>
        </w:rPr>
        <w:t>0.90 ± 0.03</w:t>
      </w:r>
      <w:r w:rsidRPr="00C630F8">
        <w:t xml:space="preserve"> |</w:t>
      </w:r>
    </w:p>
    <w:p w14:paraId="58240BA0" w14:textId="77777777" w:rsidR="00C630F8" w:rsidRPr="00C630F8" w:rsidRDefault="00C630F8" w:rsidP="00C630F8">
      <w:r w:rsidRPr="00C630F8">
        <w:t xml:space="preserve">| </w:t>
      </w:r>
      <w:r w:rsidRPr="00C630F8">
        <w:rPr>
          <w:b/>
          <w:bCs/>
        </w:rPr>
        <w:t>Merge F1</w:t>
      </w:r>
      <w:r w:rsidRPr="00C630F8">
        <w:t xml:space="preserve"> | 0.75 ± 0.04 | 0.70 ± 0.05 | 0.59 ± 0.06 | </w:t>
      </w:r>
      <w:r w:rsidRPr="00C630F8">
        <w:rPr>
          <w:b/>
          <w:bCs/>
        </w:rPr>
        <w:t>0.92 ± 0.02</w:t>
      </w:r>
      <w:r w:rsidRPr="00C630F8">
        <w:t xml:space="preserve"> |</w:t>
      </w:r>
    </w:p>
    <w:p w14:paraId="79DEEA6A" w14:textId="77777777" w:rsidR="00C630F8" w:rsidRPr="00C630F8" w:rsidRDefault="00C630F8" w:rsidP="00C630F8">
      <w:r w:rsidRPr="00C630F8">
        <w:t xml:space="preserve">| </w:t>
      </w:r>
      <w:r w:rsidRPr="00C630F8">
        <w:rPr>
          <w:b/>
          <w:bCs/>
        </w:rPr>
        <w:t>False Positive Rate</w:t>
      </w:r>
      <w:r w:rsidRPr="00C630F8">
        <w:t xml:space="preserve"> | 18% ± 3% | 22% ± 4% | 30% ± 5% | </w:t>
      </w:r>
      <w:r w:rsidRPr="00C630F8">
        <w:rPr>
          <w:b/>
          <w:bCs/>
        </w:rPr>
        <w:t>2% ± 1%</w:t>
      </w:r>
      <w:r w:rsidRPr="00C630F8">
        <w:t xml:space="preserve"> |</w:t>
      </w:r>
    </w:p>
    <w:p w14:paraId="77D3D6EC" w14:textId="77777777" w:rsidR="00C630F8" w:rsidRPr="00C630F8" w:rsidRDefault="00C630F8" w:rsidP="00C630F8">
      <w:r w:rsidRPr="00C630F8">
        <w:t xml:space="preserve">| </w:t>
      </w:r>
      <w:r w:rsidRPr="00C630F8">
        <w:rPr>
          <w:b/>
          <w:bCs/>
        </w:rPr>
        <w:t>Context Leakage</w:t>
      </w:r>
      <w:r w:rsidRPr="00C630F8">
        <w:t xml:space="preserve"> | 0.12 ± 0.02 | 0.15 ± 0.03 | 0.18 ± 0.04 | </w:t>
      </w:r>
      <w:r w:rsidRPr="00C630F8">
        <w:rPr>
          <w:b/>
          <w:bCs/>
        </w:rPr>
        <w:t>0.01 ± 0.005</w:t>
      </w:r>
      <w:r w:rsidRPr="00C630F8">
        <w:t xml:space="preserve"> |</w:t>
      </w:r>
    </w:p>
    <w:p w14:paraId="14E903AA" w14:textId="77777777" w:rsidR="00C630F8" w:rsidRPr="00C630F8" w:rsidRDefault="00C630F8" w:rsidP="00C630F8">
      <w:r w:rsidRPr="00C630F8">
        <w:rPr>
          <w:b/>
          <w:bCs/>
        </w:rPr>
        <w:lastRenderedPageBreak/>
        <w:t>D.2 Ablation Study Highlights</w:t>
      </w:r>
    </w:p>
    <w:p w14:paraId="4A3E41D6" w14:textId="77777777" w:rsidR="00C630F8" w:rsidRPr="00C630F8" w:rsidRDefault="00C630F8" w:rsidP="00C630F8">
      <w:pPr>
        <w:numPr>
          <w:ilvl w:val="0"/>
          <w:numId w:val="17"/>
        </w:numPr>
      </w:pPr>
      <w:r w:rsidRPr="00C630F8">
        <w:rPr>
          <w:b/>
          <w:bCs/>
        </w:rPr>
        <w:t>No ECNF:</w:t>
      </w:r>
      <w:r w:rsidRPr="00C630F8">
        <w:t xml:space="preserve"> Precision drops from 0.95 to 0.86 (increased false merges).</w:t>
      </w:r>
    </w:p>
    <w:p w14:paraId="5170879B" w14:textId="77777777" w:rsidR="00C630F8" w:rsidRPr="00C630F8" w:rsidRDefault="00C630F8" w:rsidP="00C630F8">
      <w:pPr>
        <w:numPr>
          <w:ilvl w:val="0"/>
          <w:numId w:val="17"/>
        </w:numPr>
      </w:pPr>
      <w:r w:rsidRPr="00C630F8">
        <w:rPr>
          <w:b/>
          <w:bCs/>
        </w:rPr>
        <w:t>No CMNF:</w:t>
      </w:r>
      <w:r w:rsidRPr="00C630F8">
        <w:t xml:space="preserve"> Context leakage increases from 0.01 to 0.09.</w:t>
      </w:r>
    </w:p>
    <w:p w14:paraId="650F2F7B" w14:textId="77777777" w:rsidR="00C630F8" w:rsidRPr="00C630F8" w:rsidRDefault="00C630F8" w:rsidP="00C630F8">
      <w:pPr>
        <w:numPr>
          <w:ilvl w:val="0"/>
          <w:numId w:val="17"/>
        </w:numPr>
      </w:pPr>
      <w:r w:rsidRPr="00C630F8">
        <w:rPr>
          <w:b/>
          <w:bCs/>
        </w:rPr>
        <w:t>No DBNF:</w:t>
      </w:r>
      <w:r w:rsidRPr="00C630F8">
        <w:t xml:space="preserve"> Drift detection fails; schema versions collapse, leading to downstream semantic errors.</w:t>
      </w:r>
    </w:p>
    <w:p w14:paraId="5FD7945D" w14:textId="77777777" w:rsidR="006D7921" w:rsidRDefault="006D7921"/>
    <w:sectPr w:rsidR="006D7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764"/>
    <w:multiLevelType w:val="multilevel"/>
    <w:tmpl w:val="C74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A4"/>
    <w:multiLevelType w:val="multilevel"/>
    <w:tmpl w:val="75F6E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90E1F"/>
    <w:multiLevelType w:val="multilevel"/>
    <w:tmpl w:val="ED6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74B"/>
    <w:multiLevelType w:val="multilevel"/>
    <w:tmpl w:val="057A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23F66"/>
    <w:multiLevelType w:val="multilevel"/>
    <w:tmpl w:val="DB3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5424E"/>
    <w:multiLevelType w:val="multilevel"/>
    <w:tmpl w:val="F03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A6119"/>
    <w:multiLevelType w:val="multilevel"/>
    <w:tmpl w:val="A28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B5928"/>
    <w:multiLevelType w:val="multilevel"/>
    <w:tmpl w:val="1A1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A496D"/>
    <w:multiLevelType w:val="multilevel"/>
    <w:tmpl w:val="3EA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A7E32"/>
    <w:multiLevelType w:val="multilevel"/>
    <w:tmpl w:val="3930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F01C37"/>
    <w:multiLevelType w:val="multilevel"/>
    <w:tmpl w:val="605A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763F6"/>
    <w:multiLevelType w:val="multilevel"/>
    <w:tmpl w:val="5726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C73C98"/>
    <w:multiLevelType w:val="multilevel"/>
    <w:tmpl w:val="BEF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32DDA"/>
    <w:multiLevelType w:val="multilevel"/>
    <w:tmpl w:val="A5E8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7F75C0"/>
    <w:multiLevelType w:val="multilevel"/>
    <w:tmpl w:val="55F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512E7"/>
    <w:multiLevelType w:val="multilevel"/>
    <w:tmpl w:val="D72C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E95933"/>
    <w:multiLevelType w:val="multilevel"/>
    <w:tmpl w:val="63D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54088">
    <w:abstractNumId w:val="1"/>
  </w:num>
  <w:num w:numId="2" w16cid:durableId="850417446">
    <w:abstractNumId w:val="8"/>
  </w:num>
  <w:num w:numId="3" w16cid:durableId="690685447">
    <w:abstractNumId w:val="0"/>
  </w:num>
  <w:num w:numId="4" w16cid:durableId="972250193">
    <w:abstractNumId w:val="14"/>
  </w:num>
  <w:num w:numId="5" w16cid:durableId="331492978">
    <w:abstractNumId w:val="9"/>
  </w:num>
  <w:num w:numId="6" w16cid:durableId="2006743246">
    <w:abstractNumId w:val="3"/>
  </w:num>
  <w:num w:numId="7" w16cid:durableId="102387655">
    <w:abstractNumId w:val="5"/>
  </w:num>
  <w:num w:numId="8" w16cid:durableId="2143423076">
    <w:abstractNumId w:val="10"/>
  </w:num>
  <w:num w:numId="9" w16cid:durableId="1181777162">
    <w:abstractNumId w:val="7"/>
  </w:num>
  <w:num w:numId="10" w16cid:durableId="1084301250">
    <w:abstractNumId w:val="6"/>
  </w:num>
  <w:num w:numId="11" w16cid:durableId="485169182">
    <w:abstractNumId w:val="2"/>
  </w:num>
  <w:num w:numId="12" w16cid:durableId="267934746">
    <w:abstractNumId w:val="13"/>
  </w:num>
  <w:num w:numId="13" w16cid:durableId="1983194610">
    <w:abstractNumId w:val="4"/>
  </w:num>
  <w:num w:numId="14" w16cid:durableId="1144466903">
    <w:abstractNumId w:val="12"/>
  </w:num>
  <w:num w:numId="15" w16cid:durableId="1291667303">
    <w:abstractNumId w:val="11"/>
  </w:num>
  <w:num w:numId="16" w16cid:durableId="312370876">
    <w:abstractNumId w:val="15"/>
  </w:num>
  <w:num w:numId="17" w16cid:durableId="18307117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0F8"/>
    <w:rsid w:val="00146372"/>
    <w:rsid w:val="001D694D"/>
    <w:rsid w:val="006D7921"/>
    <w:rsid w:val="00C630F8"/>
    <w:rsid w:val="00FC0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375A"/>
  <w15:chartTrackingRefBased/>
  <w15:docId w15:val="{D5527787-DB2B-4C52-A249-F9BA11BA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0F8"/>
    <w:rPr>
      <w:rFonts w:eastAsiaTheme="majorEastAsia" w:cstheme="majorBidi"/>
      <w:color w:val="272727" w:themeColor="text1" w:themeTint="D8"/>
    </w:rPr>
  </w:style>
  <w:style w:type="paragraph" w:styleId="Title">
    <w:name w:val="Title"/>
    <w:basedOn w:val="Normal"/>
    <w:next w:val="Normal"/>
    <w:link w:val="TitleChar"/>
    <w:uiPriority w:val="10"/>
    <w:qFormat/>
    <w:rsid w:val="00C6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0F8"/>
    <w:pPr>
      <w:spacing w:before="160"/>
      <w:jc w:val="center"/>
    </w:pPr>
    <w:rPr>
      <w:i/>
      <w:iCs/>
      <w:color w:val="404040" w:themeColor="text1" w:themeTint="BF"/>
    </w:rPr>
  </w:style>
  <w:style w:type="character" w:customStyle="1" w:styleId="QuoteChar">
    <w:name w:val="Quote Char"/>
    <w:basedOn w:val="DefaultParagraphFont"/>
    <w:link w:val="Quote"/>
    <w:uiPriority w:val="29"/>
    <w:rsid w:val="00C630F8"/>
    <w:rPr>
      <w:i/>
      <w:iCs/>
      <w:color w:val="404040" w:themeColor="text1" w:themeTint="BF"/>
    </w:rPr>
  </w:style>
  <w:style w:type="paragraph" w:styleId="ListParagraph">
    <w:name w:val="List Paragraph"/>
    <w:basedOn w:val="Normal"/>
    <w:uiPriority w:val="34"/>
    <w:qFormat/>
    <w:rsid w:val="00C630F8"/>
    <w:pPr>
      <w:ind w:left="720"/>
      <w:contextualSpacing/>
    </w:pPr>
  </w:style>
  <w:style w:type="character" w:styleId="IntenseEmphasis">
    <w:name w:val="Intense Emphasis"/>
    <w:basedOn w:val="DefaultParagraphFont"/>
    <w:uiPriority w:val="21"/>
    <w:qFormat/>
    <w:rsid w:val="00C630F8"/>
    <w:rPr>
      <w:i/>
      <w:iCs/>
      <w:color w:val="2F5496" w:themeColor="accent1" w:themeShade="BF"/>
    </w:rPr>
  </w:style>
  <w:style w:type="paragraph" w:styleId="IntenseQuote">
    <w:name w:val="Intense Quote"/>
    <w:basedOn w:val="Normal"/>
    <w:next w:val="Normal"/>
    <w:link w:val="IntenseQuoteChar"/>
    <w:uiPriority w:val="30"/>
    <w:qFormat/>
    <w:rsid w:val="00C63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0F8"/>
    <w:rPr>
      <w:i/>
      <w:iCs/>
      <w:color w:val="2F5496" w:themeColor="accent1" w:themeShade="BF"/>
    </w:rPr>
  </w:style>
  <w:style w:type="character" w:styleId="IntenseReference">
    <w:name w:val="Intense Reference"/>
    <w:basedOn w:val="DefaultParagraphFont"/>
    <w:uiPriority w:val="32"/>
    <w:qFormat/>
    <w:rsid w:val="00C630F8"/>
    <w:rPr>
      <w:b/>
      <w:bCs/>
      <w:smallCaps/>
      <w:color w:val="2F5496" w:themeColor="accent1" w:themeShade="BF"/>
      <w:spacing w:val="5"/>
    </w:rPr>
  </w:style>
  <w:style w:type="character" w:styleId="Hyperlink">
    <w:name w:val="Hyperlink"/>
    <w:basedOn w:val="DefaultParagraphFont"/>
    <w:uiPriority w:val="99"/>
    <w:unhideWhenUsed/>
    <w:rsid w:val="00C630F8"/>
    <w:rPr>
      <w:color w:val="0563C1" w:themeColor="hyperlink"/>
      <w:u w:val="single"/>
    </w:rPr>
  </w:style>
  <w:style w:type="character" w:styleId="UnresolvedMention">
    <w:name w:val="Unresolved Mention"/>
    <w:basedOn w:val="DefaultParagraphFont"/>
    <w:uiPriority w:val="99"/>
    <w:semiHidden/>
    <w:unhideWhenUsed/>
    <w:rsid w:val="00C63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vchaitu/SemanticNormalFor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3718</Words>
  <Characters>21197</Characters>
  <Application>Microsoft Office Word</Application>
  <DocSecurity>0</DocSecurity>
  <Lines>176</Lines>
  <Paragraphs>49</Paragraphs>
  <ScaleCrop>false</ScaleCrop>
  <Company/>
  <LinksUpToDate>false</LinksUpToDate>
  <CharactersWithSpaces>24866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Pinnamaraju Chaitanya</dc:creator>
  <cp:keywords/>
  <dc:description/>
  <cp:lastModifiedBy>Pinnamaraju Chaitanya</cp:lastModifiedBy>
  <cp:revision>1</cp:revision>
  <dcterms:created xsi:type="dcterms:W3CDTF">2026-01-19T10:29:00Z</dcterms:created>
  <dcterms:modified xsi:type="dcterms:W3CDTF">2026-01-19T10:30:00Z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3ea37992-fb13-4dd7-b7de-3510774a4b98</vt:lpwstr>
  </property>
</Properties>
</file>