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19AF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Semantic Data Normal Forms: A Framework for Embedding-Native Schema Integrity</w:t>
      </w:r>
    </w:p>
    <w:p w14:paraId="6E1B1980" w14:textId="77777777" w:rsidR="007B5212" w:rsidRPr="007B5212" w:rsidRDefault="007B5212" w:rsidP="007B5212">
      <w:r w:rsidRPr="007B5212">
        <w:rPr>
          <w:b/>
          <w:bCs/>
        </w:rPr>
        <w:t>Authors:</w:t>
      </w:r>
      <w:r w:rsidRPr="007B5212">
        <w:t xml:space="preserve"> </w:t>
      </w:r>
      <w:r w:rsidRPr="007B5212">
        <w:rPr>
          <w:i/>
          <w:iCs/>
        </w:rPr>
        <w:t>[Keep original author list and affiliations as in submission]</w:t>
      </w:r>
    </w:p>
    <w:p w14:paraId="20AE35EB" w14:textId="77777777" w:rsidR="007B5212" w:rsidRPr="007B5212" w:rsidRDefault="007B5212" w:rsidP="007B5212">
      <w:r w:rsidRPr="007B5212">
        <w:rPr>
          <w:b/>
          <w:bCs/>
        </w:rPr>
        <w:t>Abstract—</w:t>
      </w:r>
      <w:r w:rsidRPr="007B5212">
        <w:t>As data management shifts from rigid relational structures to AI-native embedding substrates, traditional normalization theories (e.g., Boyce</w:t>
      </w:r>
      <w:r w:rsidRPr="007B5212">
        <w:noBreakHyphen/>
        <w:t xml:space="preserve">Codd Normal Form) fail to address the stochasticity and semantic drift inherent in vector spaces. This paper introduces </w:t>
      </w:r>
      <w:r w:rsidRPr="007B5212">
        <w:rPr>
          <w:b/>
          <w:bCs/>
        </w:rPr>
        <w:t>Semantic Data Normal Forms (SDNF)</w:t>
      </w:r>
      <w:r w:rsidRPr="007B5212">
        <w:t xml:space="preserve">, a theoretical and practical framework designed to enforce integrity in </w:t>
      </w:r>
      <w:r w:rsidRPr="007B5212">
        <w:rPr>
          <w:b/>
          <w:bCs/>
        </w:rPr>
        <w:t>Semantic Relational Schemas (SRS)</w:t>
      </w:r>
      <w:r w:rsidRPr="007B5212">
        <w:t>. Unlike structural normalization, which eliminates data redundancy, SDNF eliminates meaning redundancy and contextual contamination within high</w:t>
      </w:r>
      <w:r w:rsidRPr="007B5212">
        <w:noBreakHyphen/>
        <w:t>dimensional vector spaces. We define a comprehensive model for SRS—treating schemas as living, embedding</w:t>
      </w:r>
      <w:r w:rsidRPr="007B5212">
        <w:noBreakHyphen/>
        <w:t xml:space="preserve">native artifacts—and propose a hierarchy of normal forms, from </w:t>
      </w:r>
      <w:r w:rsidRPr="007B5212">
        <w:rPr>
          <w:b/>
          <w:bCs/>
        </w:rPr>
        <w:t>Entity Embedding Normal Form (EENF)</w:t>
      </w:r>
      <w:r w:rsidRPr="007B5212">
        <w:t xml:space="preserve"> to </w:t>
      </w:r>
      <w:r w:rsidRPr="007B5212">
        <w:rPr>
          <w:b/>
          <w:bCs/>
        </w:rPr>
        <w:t>Context Modulation Normal Form (CMNF)</w:t>
      </w:r>
      <w:r w:rsidRPr="007B5212">
        <w:t>. We extend the original draft with formal definitions, theorems, algorithmic pseudocode, threshold calibration procedures, expanded experimental methodology, ablation and sensitivity analyses, privacy threat model and DP parameters, scalability measurements, and a reproducibility appendix. We validate the framework through a prototype implementation on financial data, demonstrating a 38–40% reduction in schema complexity and robust drift prevention.</w:t>
      </w:r>
    </w:p>
    <w:p w14:paraId="565739EF" w14:textId="77777777" w:rsidR="007B5212" w:rsidRPr="007B5212" w:rsidRDefault="007B5212" w:rsidP="007B5212">
      <w:r w:rsidRPr="007B5212">
        <w:rPr>
          <w:b/>
          <w:bCs/>
        </w:rPr>
        <w:t>Keywords—</w:t>
      </w:r>
      <w:r w:rsidRPr="007B5212">
        <w:t>Semantic Normalization; Vector Databases; AI</w:t>
      </w:r>
      <w:r w:rsidRPr="007B5212">
        <w:noBreakHyphen/>
        <w:t>Native Schema; Context</w:t>
      </w:r>
      <w:r w:rsidRPr="007B5212">
        <w:noBreakHyphen/>
        <w:t>Aware Embeddings; Schema Evolution; Reproducibility.</w:t>
      </w:r>
    </w:p>
    <w:p w14:paraId="6B565D30" w14:textId="77777777" w:rsidR="007B5212" w:rsidRPr="007B5212" w:rsidRDefault="007B5212" w:rsidP="007B5212">
      <w:r w:rsidRPr="007B5212">
        <w:pict w14:anchorId="6656E713">
          <v:rect id="_x0000_i1229" style="width:0;height:1.5pt" o:hralign="center" o:hrstd="t" o:hr="t" fillcolor="#a0a0a0" stroked="f"/>
        </w:pict>
      </w:r>
    </w:p>
    <w:p w14:paraId="6B41F2B2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I. Introduction</w:t>
      </w:r>
    </w:p>
    <w:p w14:paraId="5C088508" w14:textId="77777777" w:rsidR="007B5212" w:rsidRPr="007B5212" w:rsidRDefault="007B5212" w:rsidP="007B5212">
      <w:r w:rsidRPr="007B5212">
        <w:rPr>
          <w:i/>
          <w:iCs/>
        </w:rPr>
        <w:t>Retain original introduction content; expanded to state contributions explicitly.</w:t>
      </w:r>
    </w:p>
    <w:p w14:paraId="4DE4732D" w14:textId="77777777" w:rsidR="007B5212" w:rsidRPr="007B5212" w:rsidRDefault="007B5212" w:rsidP="007B5212">
      <w:r w:rsidRPr="007B5212">
        <w:rPr>
          <w:b/>
          <w:bCs/>
        </w:rPr>
        <w:t>Contributions.</w:t>
      </w:r>
      <w:r w:rsidRPr="007B5212">
        <w:t xml:space="preserve"> This revision extends the original manuscript with the following concrete, reproducible contributions:</w:t>
      </w:r>
    </w:p>
    <w:p w14:paraId="50235512" w14:textId="77777777" w:rsidR="007B5212" w:rsidRPr="007B5212" w:rsidRDefault="007B5212" w:rsidP="007B5212">
      <w:pPr>
        <w:numPr>
          <w:ilvl w:val="0"/>
          <w:numId w:val="1"/>
        </w:numPr>
      </w:pPr>
      <w:r w:rsidRPr="007B5212">
        <w:rPr>
          <w:b/>
          <w:bCs/>
        </w:rPr>
        <w:t>Formalization:</w:t>
      </w:r>
      <w:r w:rsidRPr="007B5212">
        <w:t xml:space="preserve"> Rigorous mathematical statements for SRS primitives, context projection operators, and normal form constraints, including theorems and proof sketches for key properties (existence, sufficiency).</w:t>
      </w:r>
    </w:p>
    <w:p w14:paraId="76837791" w14:textId="77777777" w:rsidR="007B5212" w:rsidRPr="007B5212" w:rsidRDefault="007B5212" w:rsidP="007B5212">
      <w:pPr>
        <w:numPr>
          <w:ilvl w:val="0"/>
          <w:numId w:val="1"/>
        </w:numPr>
      </w:pPr>
      <w:r w:rsidRPr="007B5212">
        <w:rPr>
          <w:b/>
          <w:bCs/>
        </w:rPr>
        <w:t>Algorithms:</w:t>
      </w:r>
      <w:r w:rsidRPr="007B5212">
        <w:t xml:space="preserve"> Pseudocode and complexity analysis for SDNF validators (EENF, AANF, CMNF, DBNF, ECNF, RRNF, PONF).</w:t>
      </w:r>
    </w:p>
    <w:p w14:paraId="2C8EE253" w14:textId="77777777" w:rsidR="007B5212" w:rsidRPr="007B5212" w:rsidRDefault="007B5212" w:rsidP="007B5212">
      <w:pPr>
        <w:numPr>
          <w:ilvl w:val="0"/>
          <w:numId w:val="1"/>
        </w:numPr>
      </w:pPr>
      <w:r w:rsidRPr="007B5212">
        <w:rPr>
          <w:b/>
          <w:bCs/>
        </w:rPr>
        <w:t>Evaluation:</w:t>
      </w:r>
      <w:r w:rsidRPr="007B5212">
        <w:t xml:space="preserve"> Detailed dataset provenance, preprocessing steps, embedding training/fine</w:t>
      </w:r>
      <w:r w:rsidRPr="007B5212">
        <w:noBreakHyphen/>
        <w:t>tuning hyperparameters, baseline definitions, metrics, statistical tests, ablation and sensitivity studies, and scalability experiments.</w:t>
      </w:r>
    </w:p>
    <w:p w14:paraId="008D4C51" w14:textId="77777777" w:rsidR="007B5212" w:rsidRPr="007B5212" w:rsidRDefault="007B5212" w:rsidP="007B5212">
      <w:pPr>
        <w:numPr>
          <w:ilvl w:val="0"/>
          <w:numId w:val="1"/>
        </w:numPr>
      </w:pPr>
      <w:r w:rsidRPr="007B5212">
        <w:rPr>
          <w:b/>
          <w:bCs/>
        </w:rPr>
        <w:t>Privacy &amp; Security:</w:t>
      </w:r>
      <w:r w:rsidRPr="007B5212">
        <w:t xml:space="preserve"> Explicit DP mechanism, privacy budget, and threat model.</w:t>
      </w:r>
    </w:p>
    <w:p w14:paraId="47B581D0" w14:textId="77777777" w:rsidR="007B5212" w:rsidRPr="007B5212" w:rsidRDefault="007B5212" w:rsidP="007B5212">
      <w:pPr>
        <w:numPr>
          <w:ilvl w:val="0"/>
          <w:numId w:val="1"/>
        </w:numPr>
      </w:pPr>
      <w:r w:rsidRPr="007B5212">
        <w:rPr>
          <w:b/>
          <w:bCs/>
        </w:rPr>
        <w:lastRenderedPageBreak/>
        <w:t>Reproducibility:</w:t>
      </w:r>
      <w:r w:rsidRPr="007B5212">
        <w:t xml:space="preserve"> Code, environment, seeds, and a reproducibility checklist (appendix) to enable verification.</w:t>
      </w:r>
    </w:p>
    <w:p w14:paraId="1941DFDC" w14:textId="77777777" w:rsidR="007B5212" w:rsidRPr="007B5212" w:rsidRDefault="007B5212" w:rsidP="007B5212">
      <w:r w:rsidRPr="007B5212">
        <w:pict w14:anchorId="2EEBA755">
          <v:rect id="_x0000_i1230" style="width:0;height:1.5pt" o:hralign="center" o:hrstd="t" o:hr="t" fillcolor="#a0a0a0" stroked="f"/>
        </w:pict>
      </w:r>
    </w:p>
    <w:p w14:paraId="0F35AAF4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II. Related Work</w:t>
      </w:r>
    </w:p>
    <w:p w14:paraId="18EC16AE" w14:textId="77777777" w:rsidR="007B5212" w:rsidRPr="007B5212" w:rsidRDefault="007B5212" w:rsidP="007B5212">
      <w:r w:rsidRPr="007B5212">
        <w:rPr>
          <w:i/>
          <w:iCs/>
        </w:rPr>
        <w:t>Retain original related work and add short notes on reproducibility expectations in related literature (e.g., model hyperparameters, dataset release practices).</w:t>
      </w:r>
    </w:p>
    <w:p w14:paraId="342EC1FE" w14:textId="77777777" w:rsidR="007B5212" w:rsidRPr="007B5212" w:rsidRDefault="007B5212" w:rsidP="007B5212">
      <w:r w:rsidRPr="007B5212">
        <w:pict w14:anchorId="217F4325">
          <v:rect id="_x0000_i1231" style="width:0;height:1.5pt" o:hralign="center" o:hrstd="t" o:hr="t" fillcolor="#a0a0a0" stroked="f"/>
        </w:pict>
      </w:r>
    </w:p>
    <w:p w14:paraId="00D4EA45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III. Semantic Relational Schema (SRS) Model — Formalization</w:t>
      </w:r>
    </w:p>
    <w:p w14:paraId="032C0700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Formal Definition (expanded)</w:t>
      </w:r>
    </w:p>
    <w:p w14:paraId="4B154BBD" w14:textId="77777777" w:rsidR="007B5212" w:rsidRPr="007B5212" w:rsidRDefault="007B5212" w:rsidP="007B5212">
      <w:r w:rsidRPr="007B5212">
        <w:t>We define an SRS as the tuple [ \</w:t>
      </w:r>
      <w:proofErr w:type="spellStart"/>
      <w:r w:rsidRPr="007B5212">
        <w:t>mathcal</w:t>
      </w:r>
      <w:proofErr w:type="spellEnd"/>
      <w:r w:rsidRPr="007B5212">
        <w:t>{S} = (\</w:t>
      </w:r>
      <w:proofErr w:type="spellStart"/>
      <w:r w:rsidRPr="007B5212">
        <w:t>mathcal</w:t>
      </w:r>
      <w:proofErr w:type="spellEnd"/>
      <w:r w:rsidRPr="007B5212">
        <w:t>{E}, \</w:t>
      </w:r>
      <w:proofErr w:type="spellStart"/>
      <w:r w:rsidRPr="007B5212">
        <w:t>mathcal</w:t>
      </w:r>
      <w:proofErr w:type="spellEnd"/>
      <w:r w:rsidRPr="007B5212">
        <w:t>{A}, \</w:t>
      </w:r>
      <w:proofErr w:type="spellStart"/>
      <w:r w:rsidRPr="007B5212">
        <w:t>mathcal</w:t>
      </w:r>
      <w:proofErr w:type="spellEnd"/>
      <w:r w:rsidRPr="007B5212">
        <w:t>{R}, \Phi, \</w:t>
      </w:r>
      <w:proofErr w:type="spellStart"/>
      <w:r w:rsidRPr="007B5212">
        <w:t>mathcal</w:t>
      </w:r>
      <w:proofErr w:type="spellEnd"/>
      <w:r w:rsidRPr="007B5212">
        <w:t>{C}, \</w:t>
      </w:r>
      <w:proofErr w:type="spellStart"/>
      <w:r w:rsidRPr="007B5212">
        <w:t>mathcal</w:t>
      </w:r>
      <w:proofErr w:type="spellEnd"/>
      <w:r w:rsidRPr="007B5212">
        <w:t>{L}</w:t>
      </w:r>
      <w:proofErr w:type="gramStart"/>
      <w:r w:rsidRPr="007B5212">
        <w:t>) ]</w:t>
      </w:r>
      <w:proofErr w:type="gramEnd"/>
      <w:r w:rsidRPr="007B5212">
        <w:t xml:space="preserve"> where:</w:t>
      </w:r>
    </w:p>
    <w:p w14:paraId="0B07749B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Entities</w:t>
      </w:r>
      <w:r w:rsidRPr="007B5212">
        <w:t xml:space="preserve"> (\</w:t>
      </w:r>
      <w:proofErr w:type="spellStart"/>
      <w:r w:rsidRPr="007B5212">
        <w:t>mathcal</w:t>
      </w:r>
      <w:proofErr w:type="spellEnd"/>
      <w:r w:rsidRPr="007B5212">
        <w:t>{E}={</w:t>
      </w:r>
      <w:proofErr w:type="spellStart"/>
      <w:r w:rsidRPr="007B5212">
        <w:t>e_i</w:t>
      </w:r>
      <w:proofErr w:type="spellEnd"/>
      <w:r w:rsidRPr="007B5212">
        <w:t xml:space="preserve">}) are canonical concepts (e.g., </w:t>
      </w:r>
      <w:proofErr w:type="spellStart"/>
      <w:r w:rsidRPr="007B5212">
        <w:rPr>
          <w:i/>
          <w:iCs/>
        </w:rPr>
        <w:t>PaymentInstrument</w:t>
      </w:r>
      <w:proofErr w:type="spellEnd"/>
      <w:r w:rsidRPr="007B5212">
        <w:t>).</w:t>
      </w:r>
    </w:p>
    <w:p w14:paraId="3811087E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Attributes</w:t>
      </w:r>
      <w:r w:rsidRPr="007B5212">
        <w:t xml:space="preserve"> (\</w:t>
      </w:r>
      <w:proofErr w:type="spellStart"/>
      <w:r w:rsidRPr="007B5212">
        <w:t>mathcal</w:t>
      </w:r>
      <w:proofErr w:type="spellEnd"/>
      <w:r w:rsidRPr="007B5212">
        <w:t>{A}={a_{</w:t>
      </w:r>
      <w:proofErr w:type="spellStart"/>
      <w:r w:rsidRPr="007B5212">
        <w:t>ij</w:t>
      </w:r>
      <w:proofErr w:type="spellEnd"/>
      <w:r w:rsidRPr="007B5212">
        <w:t>}}) are typed fields associated with entity (</w:t>
      </w:r>
      <w:proofErr w:type="spellStart"/>
      <w:r w:rsidRPr="007B5212">
        <w:t>e_i</w:t>
      </w:r>
      <w:proofErr w:type="spellEnd"/>
      <w:r w:rsidRPr="007B5212">
        <w:t>). Each attribute (a) has metadata (M(a)) (type, regex, provenance).</w:t>
      </w:r>
    </w:p>
    <w:p w14:paraId="007FADBB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Relations</w:t>
      </w:r>
      <w:r w:rsidRPr="007B5212">
        <w:t xml:space="preserve"> (\</w:t>
      </w:r>
      <w:proofErr w:type="spellStart"/>
      <w:r w:rsidRPr="007B5212">
        <w:t>mathcal</w:t>
      </w:r>
      <w:proofErr w:type="spellEnd"/>
      <w:r w:rsidRPr="007B5212">
        <w:t>{R}={(</w:t>
      </w:r>
      <w:proofErr w:type="spellStart"/>
      <w:proofErr w:type="gramStart"/>
      <w:r w:rsidRPr="007B5212">
        <w:t>u,v</w:t>
      </w:r>
      <w:proofErr w:type="spellEnd"/>
      <w:proofErr w:type="gramEnd"/>
      <w:r w:rsidRPr="007B5212">
        <w:t>,\rho)}) are directed semantic edges with confidence (</w:t>
      </w:r>
      <w:proofErr w:type="gramStart"/>
      <w:r w:rsidRPr="007B5212">
        <w:t>\rho\in[</w:t>
      </w:r>
      <w:proofErr w:type="gramEnd"/>
      <w:r w:rsidRPr="007B5212">
        <w:t>0,1]).</w:t>
      </w:r>
    </w:p>
    <w:p w14:paraId="3D389E40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Embedding function</w:t>
      </w:r>
      <w:r w:rsidRPr="007B5212">
        <w:t xml:space="preserve"> (\Phi: \</w:t>
      </w:r>
      <w:proofErr w:type="spellStart"/>
      <w:r w:rsidRPr="007B5212">
        <w:t>mathcal</w:t>
      </w:r>
      <w:proofErr w:type="spellEnd"/>
      <w:r w:rsidRPr="007B5212">
        <w:t>{P}\times\</w:t>
      </w:r>
      <w:proofErr w:type="spellStart"/>
      <w:r w:rsidRPr="007B5212">
        <w:t>mathcal</w:t>
      </w:r>
      <w:proofErr w:type="spellEnd"/>
      <w:r w:rsidRPr="007B5212">
        <w:t>{C}\</w:t>
      </w:r>
      <w:proofErr w:type="spellStart"/>
      <w:r w:rsidRPr="007B5212">
        <w:t>rightarrow</w:t>
      </w:r>
      <w:proofErr w:type="spellEnd"/>
      <w:r w:rsidRPr="007B5212">
        <w:t>\</w:t>
      </w:r>
      <w:proofErr w:type="spellStart"/>
      <w:r w:rsidRPr="007B5212">
        <w:t>mathbb</w:t>
      </w:r>
      <w:proofErr w:type="spellEnd"/>
      <w:r w:rsidRPr="007B5212">
        <w:t>{R}^d) maps primitives (\</w:t>
      </w:r>
      <w:proofErr w:type="spellStart"/>
      <w:r w:rsidRPr="007B5212">
        <w:t>mathcal</w:t>
      </w:r>
      <w:proofErr w:type="spellEnd"/>
      <w:r w:rsidRPr="007B5212">
        <w:t>{P}=\</w:t>
      </w:r>
      <w:proofErr w:type="spellStart"/>
      <w:r w:rsidRPr="007B5212">
        <w:t>mathcal</w:t>
      </w:r>
      <w:proofErr w:type="spellEnd"/>
      <w:r w:rsidRPr="007B5212">
        <w:t>{E}\cup\</w:t>
      </w:r>
      <w:proofErr w:type="spellStart"/>
      <w:r w:rsidRPr="007B5212">
        <w:t>mathcal</w:t>
      </w:r>
      <w:proofErr w:type="spellEnd"/>
      <w:r w:rsidRPr="007B5212">
        <w:t>{A}\cup\</w:t>
      </w:r>
      <w:proofErr w:type="spellStart"/>
      <w:r w:rsidRPr="007B5212">
        <w:t>mathcal</w:t>
      </w:r>
      <w:proofErr w:type="spellEnd"/>
      <w:r w:rsidRPr="007B5212">
        <w:t>{R}) under context (c\in\</w:t>
      </w:r>
      <w:proofErr w:type="spellStart"/>
      <w:r w:rsidRPr="007B5212">
        <w:t>mathcal</w:t>
      </w:r>
      <w:proofErr w:type="spellEnd"/>
      <w:r w:rsidRPr="007B5212">
        <w:t>{C}) to (d)-dimensional vectors.</w:t>
      </w:r>
    </w:p>
    <w:p w14:paraId="401BC362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Contexts</w:t>
      </w:r>
      <w:r w:rsidRPr="007B5212">
        <w:t xml:space="preserve"> (\</w:t>
      </w:r>
      <w:proofErr w:type="spellStart"/>
      <w:r w:rsidRPr="007B5212">
        <w:t>mathcal</w:t>
      </w:r>
      <w:proofErr w:type="spellEnd"/>
      <w:r w:rsidRPr="007B5212">
        <w:t>{C}={</w:t>
      </w:r>
      <w:proofErr w:type="spellStart"/>
      <w:r w:rsidRPr="007B5212">
        <w:t>c_k</w:t>
      </w:r>
      <w:proofErr w:type="spellEnd"/>
      <w:r w:rsidRPr="007B5212">
        <w:t xml:space="preserve">}) are named scopes (e.g., </w:t>
      </w:r>
      <w:r w:rsidRPr="007B5212">
        <w:rPr>
          <w:i/>
          <w:iCs/>
        </w:rPr>
        <w:t>Global</w:t>
      </w:r>
      <w:r w:rsidRPr="007B5212">
        <w:t xml:space="preserve">, </w:t>
      </w:r>
      <w:r w:rsidRPr="007B5212">
        <w:rPr>
          <w:i/>
          <w:iCs/>
        </w:rPr>
        <w:t>Risk</w:t>
      </w:r>
      <w:r w:rsidRPr="007B5212">
        <w:t xml:space="preserve">, </w:t>
      </w:r>
      <w:r w:rsidRPr="007B5212">
        <w:rPr>
          <w:i/>
          <w:iCs/>
        </w:rPr>
        <w:t>Marketing</w:t>
      </w:r>
      <w:r w:rsidRPr="007B5212">
        <w:t>).</w:t>
      </w:r>
    </w:p>
    <w:p w14:paraId="04236C82" w14:textId="77777777" w:rsidR="007B5212" w:rsidRPr="007B5212" w:rsidRDefault="007B5212" w:rsidP="007B5212">
      <w:pPr>
        <w:numPr>
          <w:ilvl w:val="0"/>
          <w:numId w:val="2"/>
        </w:numPr>
      </w:pPr>
      <w:r w:rsidRPr="007B5212">
        <w:rPr>
          <w:b/>
          <w:bCs/>
        </w:rPr>
        <w:t>Lineage</w:t>
      </w:r>
      <w:r w:rsidRPr="007B5212">
        <w:t xml:space="preserve"> (\</w:t>
      </w:r>
      <w:proofErr w:type="spellStart"/>
      <w:r w:rsidRPr="007B5212">
        <w:t>mathcal</w:t>
      </w:r>
      <w:proofErr w:type="spellEnd"/>
      <w:r w:rsidRPr="007B5212">
        <w:t>{L}) is an append</w:t>
      </w:r>
      <w:r w:rsidRPr="007B5212">
        <w:noBreakHyphen/>
        <w:t>only log of schema evolution events.</w:t>
      </w:r>
    </w:p>
    <w:p w14:paraId="5E066BE6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Multi</w:t>
      </w:r>
      <w:r w:rsidRPr="007B5212">
        <w:rPr>
          <w:b/>
          <w:bCs/>
        </w:rPr>
        <w:noBreakHyphen/>
        <w:t>Level Embedding Structure (formal)</w:t>
      </w:r>
    </w:p>
    <w:p w14:paraId="37664AFE" w14:textId="77777777" w:rsidR="007B5212" w:rsidRPr="007B5212" w:rsidRDefault="007B5212" w:rsidP="007B5212">
      <w:r w:rsidRPr="007B5212">
        <w:t>Each primitive (p\in\</w:t>
      </w:r>
      <w:proofErr w:type="spellStart"/>
      <w:r w:rsidRPr="007B5212">
        <w:t>mathcal</w:t>
      </w:r>
      <w:proofErr w:type="spellEnd"/>
      <w:r w:rsidRPr="007B5212">
        <w:t>{P}) has a multi</w:t>
      </w:r>
      <w:r w:rsidRPr="007B5212">
        <w:noBreakHyphen/>
        <w:t>level embedding: [ \Phi(</w:t>
      </w:r>
      <w:proofErr w:type="spellStart"/>
      <w:proofErr w:type="gramStart"/>
      <w:r w:rsidRPr="007B5212">
        <w:t>p,c</w:t>
      </w:r>
      <w:proofErr w:type="spellEnd"/>
      <w:proofErr w:type="gramEnd"/>
      <w:r w:rsidRPr="007B5212">
        <w:t>) = \big</w:t>
      </w:r>
      <w:proofErr w:type="gramStart"/>
      <w:r w:rsidRPr="007B5212">
        <w:t>[,\</w:t>
      </w:r>
      <w:proofErr w:type="gramEnd"/>
      <w:r w:rsidRPr="007B5212">
        <w:t>phi_{\text{fine</w:t>
      </w:r>
      <w:proofErr w:type="gramStart"/>
      <w:r w:rsidRPr="007B5212">
        <w:t>}}(p,c);\Vert;\</w:t>
      </w:r>
      <w:proofErr w:type="gramEnd"/>
      <w:r w:rsidRPr="007B5212">
        <w:t>phi_{\text{abstract</w:t>
      </w:r>
      <w:proofErr w:type="gramStart"/>
      <w:r w:rsidRPr="007B5212">
        <w:t>}}(</w:t>
      </w:r>
      <w:proofErr w:type="gramEnd"/>
      <w:r w:rsidRPr="007B5212">
        <w:t>p</w:t>
      </w:r>
      <w:proofErr w:type="gramStart"/>
      <w:r w:rsidRPr="007B5212">
        <w:t>);\Vert;\</w:t>
      </w:r>
      <w:proofErr w:type="gramEnd"/>
      <w:r w:rsidRPr="007B5212">
        <w:t>phi_{\text{contextual</w:t>
      </w:r>
      <w:proofErr w:type="gramStart"/>
      <w:r w:rsidRPr="007B5212">
        <w:t>}}(p,c),\</w:t>
      </w:r>
      <w:proofErr w:type="gramEnd"/>
      <w:r w:rsidRPr="007B5212">
        <w:t>big</w:t>
      </w:r>
      <w:proofErr w:type="gramStart"/>
      <w:r w:rsidRPr="007B5212">
        <w:t>] ]</w:t>
      </w:r>
      <w:proofErr w:type="gramEnd"/>
      <w:r w:rsidRPr="007B5212">
        <w:t xml:space="preserve"> where (\Vert) denotes concatenation. Dimensions and normalization conventions are specified in the reproducibility appendix.</w:t>
      </w:r>
    </w:p>
    <w:p w14:paraId="6A57D673" w14:textId="77777777" w:rsidR="007B5212" w:rsidRPr="007B5212" w:rsidRDefault="007B5212" w:rsidP="007B5212">
      <w:r w:rsidRPr="007B5212">
        <w:pict w14:anchorId="2A3F9F0F">
          <v:rect id="_x0000_i1232" style="width:0;height:1.5pt" o:hralign="center" o:hrstd="t" o:hr="t" fillcolor="#a0a0a0" stroked="f"/>
        </w:pict>
      </w:r>
    </w:p>
    <w:p w14:paraId="46CAF45C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IV. Semantic Data Normal Forms — Formal Statements and Theorems</w:t>
      </w:r>
    </w:p>
    <w:p w14:paraId="730D4D8D" w14:textId="77777777" w:rsidR="007B5212" w:rsidRPr="007B5212" w:rsidRDefault="007B5212" w:rsidP="007B5212">
      <w:r w:rsidRPr="007B5212">
        <w:t>We restate each normal form with formal constraints, metrics, threshold calibration procedures, and algorithmic checks.</w:t>
      </w:r>
    </w:p>
    <w:p w14:paraId="60651C26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Entity Embedding Normal Form (EENF)</w:t>
      </w:r>
    </w:p>
    <w:p w14:paraId="21F5B672" w14:textId="77777777" w:rsidR="007B5212" w:rsidRPr="007B5212" w:rsidRDefault="007B5212" w:rsidP="007B5212">
      <w:r w:rsidRPr="007B5212">
        <w:rPr>
          <w:b/>
          <w:bCs/>
        </w:rPr>
        <w:lastRenderedPageBreak/>
        <w:t>Anomaly:</w:t>
      </w:r>
      <w:r w:rsidRPr="007B5212">
        <w:t xml:space="preserve"> Stochastic Instability.</w:t>
      </w:r>
    </w:p>
    <w:p w14:paraId="6A6508AE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Entity (e) is in EENF at time (t) if [ \</w:t>
      </w:r>
      <w:proofErr w:type="spellStart"/>
      <w:r w:rsidRPr="007B5212">
        <w:t>mathrm</w:t>
      </w:r>
      <w:proofErr w:type="spellEnd"/>
      <w:r w:rsidRPr="007B5212">
        <w:t>{Var}\big(\Phi(</w:t>
      </w:r>
      <w:proofErr w:type="spellStart"/>
      <w:r w:rsidRPr="007B5212">
        <w:t>e,c</w:t>
      </w:r>
      <w:proofErr w:type="spellEnd"/>
      <w:r w:rsidRPr="007B5212">
        <w:t>)\big)_{g\in\</w:t>
      </w:r>
      <w:proofErr w:type="spellStart"/>
      <w:r w:rsidRPr="007B5212">
        <w:t>mathcal</w:t>
      </w:r>
      <w:proofErr w:type="spellEnd"/>
      <w:r w:rsidRPr="007B5212">
        <w:t>{G}</w:t>
      </w:r>
      <w:r w:rsidRPr="007B5212">
        <w:rPr>
          <w:i/>
          <w:iCs/>
        </w:rPr>
        <w:t>t} \</w:t>
      </w:r>
      <w:proofErr w:type="spellStart"/>
      <w:r w:rsidRPr="007B5212">
        <w:rPr>
          <w:i/>
          <w:iCs/>
        </w:rPr>
        <w:t>preceq</w:t>
      </w:r>
      <w:proofErr w:type="spellEnd"/>
      <w:r w:rsidRPr="007B5212">
        <w:rPr>
          <w:i/>
          <w:iCs/>
        </w:rPr>
        <w:t xml:space="preserve"> \tau</w:t>
      </w:r>
      <w:r w:rsidRPr="007B5212">
        <w:t>{\text{EENF}} ] where (\</w:t>
      </w:r>
      <w:proofErr w:type="spellStart"/>
      <w:r w:rsidRPr="007B5212">
        <w:t>mathcal</w:t>
      </w:r>
      <w:proofErr w:type="spellEnd"/>
      <w:r w:rsidRPr="007B5212">
        <w:t>{G}</w:t>
      </w:r>
      <w:r w:rsidRPr="007B5212">
        <w:rPr>
          <w:i/>
          <w:iCs/>
        </w:rPr>
        <w:t>t) is a set of regenerative generations (same input, different RNG seeds or model nondeterminism), variance is measured per</w:t>
      </w:r>
      <w:r w:rsidRPr="007B5212">
        <w:rPr>
          <w:i/>
          <w:iCs/>
        </w:rPr>
        <w:noBreakHyphen/>
        <w:t>dimension and aggregated (e.g., mean variance or trace of covariance), and (\tau</w:t>
      </w:r>
      <w:r w:rsidRPr="007B5212">
        <w:t>{\text{EENF}}) is a calibrated threshold.</w:t>
      </w:r>
    </w:p>
    <w:p w14:paraId="410AF02D" w14:textId="77777777" w:rsidR="007B5212" w:rsidRPr="007B5212" w:rsidRDefault="007B5212" w:rsidP="007B5212">
      <w:r w:rsidRPr="007B5212">
        <w:rPr>
          <w:b/>
          <w:bCs/>
        </w:rPr>
        <w:t>Metric.</w:t>
      </w:r>
      <w:r w:rsidRPr="007B5212">
        <w:t xml:space="preserve"> We use Euclidean variance and </w:t>
      </w:r>
      <w:proofErr w:type="spellStart"/>
      <w:r w:rsidRPr="007B5212">
        <w:t>Mahalanobis</w:t>
      </w:r>
      <w:proofErr w:type="spellEnd"/>
      <w:r w:rsidRPr="007B5212">
        <w:t xml:space="preserve"> distance for multivariate stability: [ \</w:t>
      </w:r>
      <w:proofErr w:type="spellStart"/>
      <w:proofErr w:type="gramStart"/>
      <w:r w:rsidRPr="007B5212">
        <w:t>mathrm</w:t>
      </w:r>
      <w:proofErr w:type="spellEnd"/>
      <w:r w:rsidRPr="007B5212">
        <w:t>{</w:t>
      </w:r>
      <w:proofErr w:type="gramEnd"/>
      <w:r w:rsidRPr="007B5212">
        <w:t>Var}_{\text{</w:t>
      </w:r>
      <w:proofErr w:type="spellStart"/>
      <w:r w:rsidRPr="007B5212">
        <w:t>euclid</w:t>
      </w:r>
      <w:proofErr w:type="spellEnd"/>
      <w:r w:rsidRPr="007B5212">
        <w:t>}} = \frac{</w:t>
      </w:r>
      <w:proofErr w:type="gramStart"/>
      <w:r w:rsidRPr="007B5212">
        <w:t>1}{</w:t>
      </w:r>
      <w:proofErr w:type="gramEnd"/>
      <w:r w:rsidRPr="007B5212">
        <w:t>|\mathcal{G}</w:t>
      </w:r>
      <w:r w:rsidRPr="007B5212">
        <w:rPr>
          <w:i/>
          <w:iCs/>
        </w:rPr>
        <w:t>t</w:t>
      </w:r>
      <w:proofErr w:type="gramStart"/>
      <w:r w:rsidRPr="007B5212">
        <w:rPr>
          <w:i/>
          <w:iCs/>
        </w:rPr>
        <w:t>|}\</w:t>
      </w:r>
      <w:proofErr w:type="gramEnd"/>
      <w:r w:rsidRPr="007B5212">
        <w:rPr>
          <w:i/>
          <w:iCs/>
        </w:rPr>
        <w:t>sum</w:t>
      </w:r>
      <w:r w:rsidRPr="007B5212">
        <w:t>{g}|\Phi_g(</w:t>
      </w:r>
      <w:proofErr w:type="gramStart"/>
      <w:r w:rsidRPr="007B5212">
        <w:t>e,c</w:t>
      </w:r>
      <w:proofErr w:type="gramEnd"/>
      <w:r w:rsidRPr="007B5212">
        <w:t>)-\bar{\</w:t>
      </w:r>
      <w:proofErr w:type="gramStart"/>
      <w:r w:rsidRPr="007B5212">
        <w:t>Phi}(e,c</w:t>
      </w:r>
      <w:proofErr w:type="gramEnd"/>
      <w:r w:rsidRPr="007B5212">
        <w:t>)|_2^2</w:t>
      </w:r>
      <w:proofErr w:type="gramStart"/>
      <w:r w:rsidRPr="007B5212">
        <w:t>. ]</w:t>
      </w:r>
      <w:proofErr w:type="gramEnd"/>
    </w:p>
    <w:p w14:paraId="5BACB694" w14:textId="77777777" w:rsidR="007B5212" w:rsidRPr="007B5212" w:rsidRDefault="007B5212" w:rsidP="007B5212">
      <w:r w:rsidRPr="007B5212">
        <w:rPr>
          <w:b/>
          <w:bCs/>
        </w:rPr>
        <w:t>Threshold calibration.</w:t>
      </w:r>
      <w:r w:rsidRPr="007B5212">
        <w:t xml:space="preserve"> We recommend a </w:t>
      </w:r>
      <w:r w:rsidRPr="007B5212">
        <w:rPr>
          <w:b/>
          <w:bCs/>
        </w:rPr>
        <w:t>data</w:t>
      </w:r>
      <w:r w:rsidRPr="007B5212">
        <w:rPr>
          <w:b/>
          <w:bCs/>
        </w:rPr>
        <w:noBreakHyphen/>
        <w:t>driven</w:t>
      </w:r>
      <w:r w:rsidRPr="007B5212">
        <w:t xml:space="preserve"> calibration: compute the distribution of (\</w:t>
      </w:r>
      <w:proofErr w:type="spellStart"/>
      <w:proofErr w:type="gramStart"/>
      <w:r w:rsidRPr="007B5212">
        <w:t>mathrm</w:t>
      </w:r>
      <w:proofErr w:type="spellEnd"/>
      <w:r w:rsidRPr="007B5212">
        <w:t>{</w:t>
      </w:r>
      <w:proofErr w:type="gramEnd"/>
      <w:r w:rsidRPr="007B5212">
        <w:t>Var}</w:t>
      </w:r>
      <w:r w:rsidRPr="007B5212">
        <w:rPr>
          <w:i/>
          <w:iCs/>
        </w:rPr>
        <w:t>{\text{</w:t>
      </w:r>
      <w:proofErr w:type="spellStart"/>
      <w:r w:rsidRPr="007B5212">
        <w:rPr>
          <w:i/>
          <w:iCs/>
        </w:rPr>
        <w:t>euclid</w:t>
      </w:r>
      <w:proofErr w:type="spellEnd"/>
      <w:r w:rsidRPr="007B5212">
        <w:rPr>
          <w:i/>
          <w:iCs/>
        </w:rPr>
        <w:t>}}) across a held</w:t>
      </w:r>
      <w:r w:rsidRPr="007B5212">
        <w:rPr>
          <w:i/>
          <w:iCs/>
        </w:rPr>
        <w:noBreakHyphen/>
        <w:t>out set of stable entities and set (\tau</w:t>
      </w:r>
      <w:r w:rsidRPr="007B5212">
        <w:t>{\</w:t>
      </w:r>
      <w:proofErr w:type="gramStart"/>
      <w:r w:rsidRPr="007B5212">
        <w:t>text{</w:t>
      </w:r>
      <w:proofErr w:type="gramEnd"/>
      <w:r w:rsidRPr="007B5212">
        <w:t>EENF}}) to the (95^{\text{</w:t>
      </w:r>
      <w:proofErr w:type="spellStart"/>
      <w:r w:rsidRPr="007B5212">
        <w:t>th</w:t>
      </w:r>
      <w:proofErr w:type="spellEnd"/>
      <w:r w:rsidRPr="007B5212">
        <w:t>}}) percentile (or via ROC analysis to trade off false alarms vs missed instability). Implementation details and chosen values are in Section VII and Appendix A.</w:t>
      </w:r>
    </w:p>
    <w:p w14:paraId="0BE52981" w14:textId="77777777" w:rsidR="007B5212" w:rsidRPr="007B5212" w:rsidRDefault="007B5212" w:rsidP="007B5212">
      <w:r w:rsidRPr="007B5212">
        <w:pict w14:anchorId="65C5DA43">
          <v:rect id="_x0000_i1233" style="width:0;height:1.5pt" o:hralign="center" o:hrstd="t" o:hr="t" fillcolor="#a0a0a0" stroked="f"/>
        </w:pict>
      </w:r>
    </w:p>
    <w:p w14:paraId="7175F641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Attribute Alias Normal Form (AANF)</w:t>
      </w:r>
    </w:p>
    <w:p w14:paraId="557504E3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Synonym Redundancy.</w:t>
      </w:r>
    </w:p>
    <w:p w14:paraId="05495A40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For attributes (a) and (b), if [ \</w:t>
      </w:r>
      <w:proofErr w:type="spellStart"/>
      <w:r w:rsidRPr="007B5212">
        <w:t>mathrm</w:t>
      </w:r>
      <w:proofErr w:type="spellEnd"/>
      <w:r w:rsidRPr="007B5212">
        <w:t>{sim}(\Phi(</w:t>
      </w:r>
      <w:proofErr w:type="spellStart"/>
      <w:r w:rsidRPr="007B5212">
        <w:t>a,c_a</w:t>
      </w:r>
      <w:proofErr w:type="spellEnd"/>
      <w:r w:rsidRPr="007B5212">
        <w:t>),\Phi(</w:t>
      </w:r>
      <w:proofErr w:type="spellStart"/>
      <w:r w:rsidRPr="007B5212">
        <w:t>b,c_b</w:t>
      </w:r>
      <w:proofErr w:type="spellEnd"/>
      <w:r w:rsidRPr="007B5212">
        <w:t>)) \</w:t>
      </w:r>
      <w:proofErr w:type="spellStart"/>
      <w:r w:rsidRPr="007B5212">
        <w:t>ge</w:t>
      </w:r>
      <w:proofErr w:type="spellEnd"/>
      <w:r w:rsidRPr="007B5212">
        <w:t xml:space="preserve"> \tau_{\text{AANF}} \quad\text{and}\quad \</w:t>
      </w:r>
      <w:proofErr w:type="spellStart"/>
      <w:r w:rsidRPr="007B5212">
        <w:t>mathrm</w:t>
      </w:r>
      <w:proofErr w:type="spellEnd"/>
      <w:r w:rsidRPr="007B5212">
        <w:t>{</w:t>
      </w:r>
      <w:proofErr w:type="spellStart"/>
      <w:r w:rsidRPr="007B5212">
        <w:t>ont_root</w:t>
      </w:r>
      <w:proofErr w:type="spellEnd"/>
      <w:r w:rsidRPr="007B5212">
        <w:t>}(a)=\</w:t>
      </w:r>
      <w:proofErr w:type="spellStart"/>
      <w:r w:rsidRPr="007B5212">
        <w:t>mathrm</w:t>
      </w:r>
      <w:proofErr w:type="spellEnd"/>
      <w:r w:rsidRPr="007B5212">
        <w:t>{</w:t>
      </w:r>
      <w:proofErr w:type="spellStart"/>
      <w:r w:rsidRPr="007B5212">
        <w:t>ont_root</w:t>
      </w:r>
      <w:proofErr w:type="spellEnd"/>
      <w:r w:rsidRPr="007B5212">
        <w:t>}(b), ] then (a) and (b) must be mapped to a canonical attribute (\hat{a}) with aliases recorded.</w:t>
      </w:r>
    </w:p>
    <w:p w14:paraId="6A17FE4C" w14:textId="77777777" w:rsidR="007B5212" w:rsidRPr="007B5212" w:rsidRDefault="007B5212" w:rsidP="007B5212">
      <w:r w:rsidRPr="007B5212">
        <w:rPr>
          <w:b/>
          <w:bCs/>
        </w:rPr>
        <w:t>Metric.</w:t>
      </w:r>
      <w:r w:rsidRPr="007B5212">
        <w:t xml:space="preserve"> Cosine similarity on normalized embeddings: [ \</w:t>
      </w:r>
      <w:proofErr w:type="spellStart"/>
      <w:r w:rsidRPr="007B5212">
        <w:t>mathrm</w:t>
      </w:r>
      <w:proofErr w:type="spellEnd"/>
      <w:r w:rsidRPr="007B5212">
        <w:t>{sim}(</w:t>
      </w:r>
      <w:proofErr w:type="spellStart"/>
      <w:proofErr w:type="gramStart"/>
      <w:r w:rsidRPr="007B5212">
        <w:t>x,y</w:t>
      </w:r>
      <w:proofErr w:type="spellEnd"/>
      <w:proofErr w:type="gramEnd"/>
      <w:r w:rsidRPr="007B5212">
        <w:t>) = \</w:t>
      </w:r>
      <w:proofErr w:type="gramStart"/>
      <w:r w:rsidRPr="007B5212">
        <w:t>frac{</w:t>
      </w:r>
      <w:proofErr w:type="gramEnd"/>
      <w:r w:rsidRPr="007B5212">
        <w:t>x\</w:t>
      </w:r>
      <w:proofErr w:type="spellStart"/>
      <w:r w:rsidRPr="007B5212">
        <w:t>cdot</w:t>
      </w:r>
      <w:proofErr w:type="spellEnd"/>
      <w:r w:rsidRPr="007B5212">
        <w:t xml:space="preserve"> </w:t>
      </w:r>
      <w:proofErr w:type="gramStart"/>
      <w:r w:rsidRPr="007B5212">
        <w:t>y}{</w:t>
      </w:r>
      <w:proofErr w:type="gramEnd"/>
      <w:r w:rsidRPr="007B5212">
        <w:t>|x||y|}</w:t>
      </w:r>
      <w:proofErr w:type="gramStart"/>
      <w:r w:rsidRPr="007B5212">
        <w:t>. ]</w:t>
      </w:r>
      <w:proofErr w:type="gramEnd"/>
    </w:p>
    <w:p w14:paraId="35839A87" w14:textId="77777777" w:rsidR="007B5212" w:rsidRPr="007B5212" w:rsidRDefault="007B5212" w:rsidP="007B5212">
      <w:r w:rsidRPr="007B5212">
        <w:rPr>
          <w:b/>
          <w:bCs/>
        </w:rPr>
        <w:t>Evidence aggregation.</w:t>
      </w:r>
      <w:r w:rsidRPr="007B5212">
        <w:t xml:space="preserve"> A merge requires an </w:t>
      </w:r>
      <w:r w:rsidRPr="007B5212">
        <w:rPr>
          <w:b/>
          <w:bCs/>
        </w:rPr>
        <w:t>Evidence Set</w:t>
      </w:r>
      <w:r w:rsidRPr="007B5212">
        <w:t xml:space="preserve"> (E) satisfying (|E|\</w:t>
      </w:r>
      <w:proofErr w:type="spellStart"/>
      <w:r w:rsidRPr="007B5212">
        <w:t>ge</w:t>
      </w:r>
      <w:proofErr w:type="spellEnd"/>
      <w:r w:rsidRPr="007B5212">
        <w:t xml:space="preserve"> m_{\min}) (e.g., (m_{\</w:t>
      </w:r>
      <w:proofErr w:type="gramStart"/>
      <w:r w:rsidRPr="007B5212">
        <w:t>min}=</w:t>
      </w:r>
      <w:proofErr w:type="gramEnd"/>
      <w:r w:rsidRPr="007B5212">
        <w:t xml:space="preserve">3)), where evidence items include nearest </w:t>
      </w:r>
      <w:proofErr w:type="spellStart"/>
      <w:r w:rsidRPr="007B5212">
        <w:t>neighbors</w:t>
      </w:r>
      <w:proofErr w:type="spellEnd"/>
      <w:r w:rsidRPr="007B5212">
        <w:t>, label co</w:t>
      </w:r>
      <w:r w:rsidRPr="007B5212">
        <w:noBreakHyphen/>
        <w:t>occurrence statistics, and ontology links.</w:t>
      </w:r>
    </w:p>
    <w:p w14:paraId="14CBFC9F" w14:textId="77777777" w:rsidR="007B5212" w:rsidRPr="007B5212" w:rsidRDefault="007B5212" w:rsidP="007B5212">
      <w:r w:rsidRPr="007B5212">
        <w:rPr>
          <w:b/>
          <w:bCs/>
        </w:rPr>
        <w:t>Algorithmic check (pseudocode provided in Section V).</w:t>
      </w:r>
    </w:p>
    <w:p w14:paraId="70A70F7D" w14:textId="77777777" w:rsidR="007B5212" w:rsidRPr="007B5212" w:rsidRDefault="007B5212" w:rsidP="007B5212">
      <w:r w:rsidRPr="007B5212">
        <w:pict w14:anchorId="7253380B">
          <v:rect id="_x0000_i1234" style="width:0;height:1.5pt" o:hralign="center" o:hrstd="t" o:hr="t" fillcolor="#a0a0a0" stroked="f"/>
        </w:pict>
      </w:r>
    </w:p>
    <w:p w14:paraId="540A234C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C. Context Modulation Normal Form (CMNF)</w:t>
      </w:r>
    </w:p>
    <w:p w14:paraId="23F9023D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Contextual Contamination.</w:t>
      </w:r>
    </w:p>
    <w:p w14:paraId="22D799A8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Let (</w:t>
      </w:r>
      <w:proofErr w:type="spellStart"/>
      <w:r w:rsidRPr="007B5212">
        <w:t>P_c</w:t>
      </w:r>
      <w:proofErr w:type="spellEnd"/>
      <w:r w:rsidRPr="007B5212">
        <w:t xml:space="preserve">) be the context projection operator for context (c). For contexts (c) and (c') that should be orthogonal (e.g., </w:t>
      </w:r>
      <w:r w:rsidRPr="007B5212">
        <w:rPr>
          <w:i/>
          <w:iCs/>
        </w:rPr>
        <w:t>Risk</w:t>
      </w:r>
      <w:r w:rsidRPr="007B5212">
        <w:t xml:space="preserve"> vs </w:t>
      </w:r>
      <w:r w:rsidRPr="007B5212">
        <w:rPr>
          <w:i/>
          <w:iCs/>
        </w:rPr>
        <w:t>Marketing</w:t>
      </w:r>
      <w:r w:rsidRPr="007B5212">
        <w:t>), CMNF requires: [ \</w:t>
      </w:r>
      <w:proofErr w:type="spellStart"/>
      <w:r w:rsidRPr="007B5212">
        <w:t>forall</w:t>
      </w:r>
      <w:proofErr w:type="spellEnd"/>
      <w:r w:rsidRPr="007B5212">
        <w:t xml:space="preserve"> p\in\</w:t>
      </w:r>
      <w:proofErr w:type="spellStart"/>
      <w:r w:rsidRPr="007B5212">
        <w:t>mathcal</w:t>
      </w:r>
      <w:proofErr w:type="spellEnd"/>
      <w:r w:rsidRPr="007B5212">
        <w:t>{P</w:t>
      </w:r>
      <w:proofErr w:type="gramStart"/>
      <w:r w:rsidRPr="007B5212">
        <w:t>}:\</w:t>
      </w:r>
      <w:proofErr w:type="gramEnd"/>
      <w:r w:rsidRPr="007B5212">
        <w:t>quad \big\</w:t>
      </w:r>
      <w:proofErr w:type="spellStart"/>
      <w:r w:rsidRPr="007B5212">
        <w:t>langle</w:t>
      </w:r>
      <w:proofErr w:type="spellEnd"/>
      <w:r w:rsidRPr="007B5212">
        <w:t xml:space="preserve"> </w:t>
      </w:r>
      <w:proofErr w:type="spellStart"/>
      <w:r w:rsidRPr="007B5212">
        <w:t>P_c</w:t>
      </w:r>
      <w:proofErr w:type="spellEnd"/>
      <w:r w:rsidRPr="007B5212">
        <w:t>\Phi(</w:t>
      </w:r>
      <w:proofErr w:type="spellStart"/>
      <w:proofErr w:type="gramStart"/>
      <w:r w:rsidRPr="007B5212">
        <w:t>p,c</w:t>
      </w:r>
      <w:proofErr w:type="spellEnd"/>
      <w:r w:rsidRPr="007B5212">
        <w:t>),,</w:t>
      </w:r>
      <w:proofErr w:type="gramEnd"/>
      <w:r w:rsidRPr="007B5212">
        <w:t>P_{c</w:t>
      </w:r>
      <w:proofErr w:type="gramStart"/>
      <w:r w:rsidRPr="007B5212">
        <w:t>'}\</w:t>
      </w:r>
      <w:proofErr w:type="gramEnd"/>
      <w:r w:rsidRPr="007B5212">
        <w:t>Phi(</w:t>
      </w:r>
      <w:proofErr w:type="spellStart"/>
      <w:proofErr w:type="gramStart"/>
      <w:r w:rsidRPr="007B5212">
        <w:t>p,c</w:t>
      </w:r>
      <w:proofErr w:type="spellEnd"/>
      <w:r w:rsidRPr="007B5212">
        <w:t>')\big\</w:t>
      </w:r>
      <w:proofErr w:type="spellStart"/>
      <w:r w:rsidRPr="007B5212">
        <w:t>rangle</w:t>
      </w:r>
      <w:proofErr w:type="spellEnd"/>
      <w:proofErr w:type="gramEnd"/>
      <w:r w:rsidRPr="007B5212">
        <w:t xml:space="preserve"> \le \tau_{\</w:t>
      </w:r>
      <w:proofErr w:type="gramStart"/>
      <w:r w:rsidRPr="007B5212">
        <w:t>text{</w:t>
      </w:r>
      <w:proofErr w:type="gramEnd"/>
      <w:r w:rsidRPr="007B5212">
        <w:t>CMNF}}</w:t>
      </w:r>
      <w:proofErr w:type="gramStart"/>
      <w:r w:rsidRPr="007B5212">
        <w:t>. ]</w:t>
      </w:r>
      <w:proofErr w:type="gramEnd"/>
    </w:p>
    <w:p w14:paraId="442E7E0D" w14:textId="77777777" w:rsidR="007B5212" w:rsidRPr="007B5212" w:rsidRDefault="007B5212" w:rsidP="007B5212">
      <w:r w:rsidRPr="007B5212">
        <w:rPr>
          <w:b/>
          <w:bCs/>
        </w:rPr>
        <w:lastRenderedPageBreak/>
        <w:t>Context projection operator.</w:t>
      </w:r>
      <w:r w:rsidRPr="007B5212">
        <w:t xml:space="preserve"> We define (</w:t>
      </w:r>
      <w:proofErr w:type="spellStart"/>
      <w:r w:rsidRPr="007B5212">
        <w:t>P_c</w:t>
      </w:r>
      <w:proofErr w:type="spellEnd"/>
      <w:r w:rsidRPr="007B5212">
        <w:t>) as a learned linear operator (matrix) or a context</w:t>
      </w:r>
      <w:r w:rsidRPr="007B5212">
        <w:noBreakHyphen/>
        <w:t xml:space="preserve">conditioned attention reweighting. In the linear case: [ </w:t>
      </w:r>
      <w:proofErr w:type="spellStart"/>
      <w:r w:rsidRPr="007B5212">
        <w:t>P_c</w:t>
      </w:r>
      <w:proofErr w:type="spellEnd"/>
      <w:r w:rsidRPr="007B5212">
        <w:t xml:space="preserve">(x) = </w:t>
      </w:r>
      <w:proofErr w:type="spellStart"/>
      <w:r w:rsidRPr="007B5212">
        <w:t>W_c</w:t>
      </w:r>
      <w:proofErr w:type="spellEnd"/>
      <w:r w:rsidRPr="007B5212">
        <w:t xml:space="preserve"> </w:t>
      </w:r>
      <w:proofErr w:type="gramStart"/>
      <w:r w:rsidRPr="007B5212">
        <w:t>x,\</w:t>
      </w:r>
      <w:proofErr w:type="gramEnd"/>
      <w:r w:rsidRPr="007B5212">
        <w:t xml:space="preserve">quad </w:t>
      </w:r>
      <w:proofErr w:type="spellStart"/>
      <w:r w:rsidRPr="007B5212">
        <w:t>W_c</w:t>
      </w:r>
      <w:proofErr w:type="spellEnd"/>
      <w:r w:rsidRPr="007B5212">
        <w:t>\in\</w:t>
      </w:r>
      <w:proofErr w:type="spellStart"/>
      <w:r w:rsidRPr="007B5212">
        <w:t>mathbb</w:t>
      </w:r>
      <w:proofErr w:type="spellEnd"/>
      <w:r w:rsidRPr="007B5212">
        <w:t>{R}</w:t>
      </w:r>
      <w:proofErr w:type="gramStart"/>
      <w:r w:rsidRPr="007B5212">
        <w:t>^{</w:t>
      </w:r>
      <w:proofErr w:type="gramEnd"/>
      <w:r w:rsidRPr="007B5212">
        <w:t>d\times d}</w:t>
      </w:r>
      <w:proofErr w:type="gramStart"/>
      <w:r w:rsidRPr="007B5212">
        <w:t>, ]</w:t>
      </w:r>
      <w:proofErr w:type="gramEnd"/>
      <w:r w:rsidRPr="007B5212">
        <w:t xml:space="preserve"> with constraints (e.g., spectral norm regularization) to ensure stability.</w:t>
      </w:r>
    </w:p>
    <w:p w14:paraId="46A67F28" w14:textId="77777777" w:rsidR="007B5212" w:rsidRPr="007B5212" w:rsidRDefault="007B5212" w:rsidP="007B5212">
      <w:r w:rsidRPr="007B5212">
        <w:rPr>
          <w:b/>
          <w:bCs/>
        </w:rPr>
        <w:t>Theorem 1 (Sufficient condition for reduced context leakage).</w:t>
      </w:r>
      <w:r w:rsidRPr="007B5212">
        <w:t xml:space="preserve"> </w:t>
      </w:r>
      <w:r w:rsidRPr="007B5212">
        <w:rPr>
          <w:i/>
          <w:iCs/>
        </w:rPr>
        <w:t>If (</w:t>
      </w:r>
      <w:proofErr w:type="spellStart"/>
      <w:r w:rsidRPr="007B5212">
        <w:rPr>
          <w:i/>
          <w:iCs/>
        </w:rPr>
        <w:t>P_c</w:t>
      </w:r>
      <w:proofErr w:type="spellEnd"/>
      <w:r w:rsidRPr="007B5212">
        <w:rPr>
          <w:i/>
          <w:iCs/>
        </w:rPr>
        <w:t>) and (P_{c'}) are linear projections with orthogonal subspaces and embeddings are normalized, then bounding (\</w:t>
      </w:r>
      <w:proofErr w:type="spellStart"/>
      <w:r w:rsidRPr="007B5212">
        <w:rPr>
          <w:i/>
          <w:iCs/>
        </w:rPr>
        <w:t>langle</w:t>
      </w:r>
      <w:proofErr w:type="spellEnd"/>
      <w:r w:rsidRPr="007B5212">
        <w:rPr>
          <w:i/>
          <w:iCs/>
        </w:rPr>
        <w:t xml:space="preserve"> </w:t>
      </w:r>
      <w:proofErr w:type="spellStart"/>
      <w:r w:rsidRPr="007B5212">
        <w:rPr>
          <w:i/>
          <w:iCs/>
        </w:rPr>
        <w:t>P_c</w:t>
      </w:r>
      <w:proofErr w:type="spellEnd"/>
      <w:r w:rsidRPr="007B5212">
        <w:rPr>
          <w:i/>
          <w:iCs/>
        </w:rPr>
        <w:t xml:space="preserve"> x, P_{c'} y\</w:t>
      </w:r>
      <w:proofErr w:type="spellStart"/>
      <w:r w:rsidRPr="007B5212">
        <w:rPr>
          <w:i/>
          <w:iCs/>
        </w:rPr>
        <w:t>rangle</w:t>
      </w:r>
      <w:proofErr w:type="spellEnd"/>
      <w:r w:rsidRPr="007B5212">
        <w:rPr>
          <w:i/>
          <w:iCs/>
        </w:rPr>
        <w:t>) by (\tau_{\</w:t>
      </w:r>
      <w:proofErr w:type="gramStart"/>
      <w:r w:rsidRPr="007B5212">
        <w:rPr>
          <w:i/>
          <w:iCs/>
        </w:rPr>
        <w:t>text{</w:t>
      </w:r>
      <w:proofErr w:type="gramEnd"/>
      <w:r w:rsidRPr="007B5212">
        <w:rPr>
          <w:i/>
          <w:iCs/>
        </w:rPr>
        <w:t>CMNF}}) implies an upper bound on cross</w:t>
      </w:r>
      <w:r w:rsidRPr="007B5212">
        <w:rPr>
          <w:i/>
          <w:iCs/>
        </w:rPr>
        <w:noBreakHyphen/>
        <w:t>context retrieval probability under cosine similarity retrieval.</w:t>
      </w:r>
    </w:p>
    <w:p w14:paraId="7C68F17A" w14:textId="77777777" w:rsidR="007B5212" w:rsidRPr="007B5212" w:rsidRDefault="007B5212" w:rsidP="007B5212">
      <w:r w:rsidRPr="007B5212">
        <w:rPr>
          <w:b/>
          <w:bCs/>
        </w:rPr>
        <w:t>Proof sketch.</w:t>
      </w:r>
      <w:r w:rsidRPr="007B5212">
        <w:t xml:space="preserve"> Under linearity and normalization, cosine similarity reduces to inner product; orthogonality reduces cross</w:t>
      </w:r>
      <w:r w:rsidRPr="007B5212">
        <w:noBreakHyphen/>
        <w:t>context inner products; bounding inner products bounds retrieval ranks. Full proof in Appendix B.</w:t>
      </w:r>
    </w:p>
    <w:p w14:paraId="6104CE41" w14:textId="77777777" w:rsidR="007B5212" w:rsidRPr="007B5212" w:rsidRDefault="007B5212" w:rsidP="007B5212">
      <w:r w:rsidRPr="007B5212">
        <w:rPr>
          <w:b/>
          <w:bCs/>
        </w:rPr>
        <w:t>Threshold selection.</w:t>
      </w:r>
      <w:r w:rsidRPr="007B5212">
        <w:t xml:space="preserve"> We set (\tau_{\</w:t>
      </w:r>
      <w:proofErr w:type="gramStart"/>
      <w:r w:rsidRPr="007B5212">
        <w:t>text{</w:t>
      </w:r>
      <w:proofErr w:type="gramEnd"/>
      <w:r w:rsidRPr="007B5212">
        <w:t>CMNF}}) via validation: choose the smallest threshold that keeps cross</w:t>
      </w:r>
      <w:r w:rsidRPr="007B5212">
        <w:noBreakHyphen/>
        <w:t>context top</w:t>
      </w:r>
      <w:r w:rsidRPr="007B5212">
        <w:noBreakHyphen/>
        <w:t>k retrievals below a domain</w:t>
      </w:r>
      <w:r w:rsidRPr="007B5212">
        <w:noBreakHyphen/>
        <w:t>acceptable leakage rate (e.g., (&lt;1%) for top</w:t>
      </w:r>
      <w:r w:rsidRPr="007B5212">
        <w:noBreakHyphen/>
        <w:t>10).</w:t>
      </w:r>
    </w:p>
    <w:p w14:paraId="1069740D" w14:textId="77777777" w:rsidR="007B5212" w:rsidRPr="007B5212" w:rsidRDefault="007B5212" w:rsidP="007B5212">
      <w:r w:rsidRPr="007B5212">
        <w:pict w14:anchorId="7D99F9ED">
          <v:rect id="_x0000_i1235" style="width:0;height:1.5pt" o:hralign="center" o:hrstd="t" o:hr="t" fillcolor="#a0a0a0" stroked="f"/>
        </w:pict>
      </w:r>
    </w:p>
    <w:p w14:paraId="3895C16F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D. Drift Bounded Normal Form (DBNF)</w:t>
      </w:r>
    </w:p>
    <w:p w14:paraId="642A8754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Semantic Drift.</w:t>
      </w:r>
    </w:p>
    <w:p w14:paraId="4E9690B5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For schema versions (v) and (v'), DBNF requires: [ \</w:t>
      </w:r>
      <w:proofErr w:type="spellStart"/>
      <w:r w:rsidRPr="007B5212">
        <w:t>mathrm</w:t>
      </w:r>
      <w:proofErr w:type="spellEnd"/>
      <w:r w:rsidRPr="007B5212">
        <w:t>{</w:t>
      </w:r>
      <w:proofErr w:type="spellStart"/>
      <w:r w:rsidRPr="007B5212">
        <w:t>dist</w:t>
      </w:r>
      <w:proofErr w:type="spellEnd"/>
      <w:r w:rsidRPr="007B5212">
        <w:t>}\big(\Phi(</w:t>
      </w:r>
      <w:proofErr w:type="spellStart"/>
      <w:proofErr w:type="gramStart"/>
      <w:r w:rsidRPr="007B5212">
        <w:t>e,v</w:t>
      </w:r>
      <w:proofErr w:type="spellEnd"/>
      <w:r w:rsidRPr="007B5212">
        <w:t>),\</w:t>
      </w:r>
      <w:proofErr w:type="gramEnd"/>
      <w:r w:rsidRPr="007B5212">
        <w:t>Phi(</w:t>
      </w:r>
      <w:proofErr w:type="spellStart"/>
      <w:proofErr w:type="gramStart"/>
      <w:r w:rsidRPr="007B5212">
        <w:t>e,v</w:t>
      </w:r>
      <w:proofErr w:type="spellEnd"/>
      <w:r w:rsidRPr="007B5212">
        <w:t>')\</w:t>
      </w:r>
      <w:proofErr w:type="gramEnd"/>
      <w:r w:rsidRPr="007B5212">
        <w:t>big) \le \tau_{\</w:t>
      </w:r>
      <w:proofErr w:type="gramStart"/>
      <w:r w:rsidRPr="007B5212">
        <w:t>text{</w:t>
      </w:r>
      <w:proofErr w:type="gramEnd"/>
      <w:r w:rsidRPr="007B5212">
        <w:t>DBNF}</w:t>
      </w:r>
      <w:proofErr w:type="gramStart"/>
      <w:r w:rsidRPr="007B5212">
        <w:t>} ]</w:t>
      </w:r>
      <w:proofErr w:type="gramEnd"/>
      <w:r w:rsidRPr="007B5212">
        <w:t xml:space="preserve"> for all core entities (e). If violated, a version fork is mandated.</w:t>
      </w:r>
    </w:p>
    <w:p w14:paraId="013A5EE0" w14:textId="77777777" w:rsidR="007B5212" w:rsidRPr="007B5212" w:rsidRDefault="007B5212" w:rsidP="007B5212">
      <w:r w:rsidRPr="007B5212">
        <w:rPr>
          <w:b/>
          <w:bCs/>
        </w:rPr>
        <w:t>Distance metric.</w:t>
      </w:r>
      <w:r w:rsidRPr="007B5212">
        <w:t xml:space="preserve"> We use cosine distance or Euclidean distance on normalized embeddings. Forking policy and semantic versioning rules are specified in the governance appendix.</w:t>
      </w:r>
    </w:p>
    <w:p w14:paraId="3756792A" w14:textId="77777777" w:rsidR="007B5212" w:rsidRPr="007B5212" w:rsidRDefault="007B5212" w:rsidP="007B5212">
      <w:r w:rsidRPr="007B5212">
        <w:rPr>
          <w:b/>
          <w:bCs/>
        </w:rPr>
        <w:t>Theorem 2 (Fork sufficiency).</w:t>
      </w:r>
      <w:r w:rsidRPr="007B5212">
        <w:t xml:space="preserve"> </w:t>
      </w:r>
      <w:r w:rsidRPr="007B5212">
        <w:rPr>
          <w:i/>
          <w:iCs/>
        </w:rPr>
        <w:t>If DBNF is enforced with threshold (\tau_{\</w:t>
      </w:r>
      <w:proofErr w:type="gramStart"/>
      <w:r w:rsidRPr="007B5212">
        <w:rPr>
          <w:i/>
          <w:iCs/>
        </w:rPr>
        <w:t>text{</w:t>
      </w:r>
      <w:proofErr w:type="gramEnd"/>
      <w:r w:rsidRPr="007B5212">
        <w:rPr>
          <w:i/>
          <w:iCs/>
        </w:rPr>
        <w:t>DBNF}}) chosen as the (p)-quantile of observed inter</w:t>
      </w:r>
      <w:r w:rsidRPr="007B5212">
        <w:rPr>
          <w:i/>
          <w:iCs/>
        </w:rPr>
        <w:noBreakHyphen/>
        <w:t>version distances for stable entities, then the probability of silent semantic breakage downstream is bounded by (1-p) under stationarity assumptions.</w:t>
      </w:r>
      <w:r w:rsidRPr="007B5212">
        <w:t xml:space="preserve"> Proof sketch in Appendix B.</w:t>
      </w:r>
    </w:p>
    <w:p w14:paraId="0B73062C" w14:textId="77777777" w:rsidR="007B5212" w:rsidRPr="007B5212" w:rsidRDefault="007B5212" w:rsidP="007B5212">
      <w:r w:rsidRPr="007B5212">
        <w:pict w14:anchorId="1715E3B9">
          <v:rect id="_x0000_i1236" style="width:0;height:1.5pt" o:hralign="center" o:hrstd="t" o:hr="t" fillcolor="#a0a0a0" stroked="f"/>
        </w:pict>
      </w:r>
    </w:p>
    <w:p w14:paraId="56C0709E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E. Evidence Complete Normal Form (ECNF)</w:t>
      </w:r>
    </w:p>
    <w:p w14:paraId="2FAD44CD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Black</w:t>
      </w:r>
      <w:r w:rsidRPr="007B5212">
        <w:noBreakHyphen/>
        <w:t>box Opaqueness.</w:t>
      </w:r>
    </w:p>
    <w:p w14:paraId="2535396D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Every semantic alignment, merge, or relation must be accompanied by an Evidence Set (E) with schema: [ E = {(t_i,,\mathrm{type}_i,,\mathrm{score}_i,,\mathrm{source}</w:t>
      </w:r>
      <w:r w:rsidRPr="007B5212">
        <w:rPr>
          <w:i/>
          <w:iCs/>
        </w:rPr>
        <w:t>i)}</w:t>
      </w:r>
      <w:r w:rsidRPr="007B5212">
        <w:t>{i=1}^{|E|} ] where (</w:t>
      </w:r>
      <w:proofErr w:type="spellStart"/>
      <w:r w:rsidRPr="007B5212">
        <w:t>t_i</w:t>
      </w:r>
      <w:proofErr w:type="spellEnd"/>
      <w:r w:rsidRPr="007B5212">
        <w:t>) is the evidence token (e.g., neighbor id), (\</w:t>
      </w:r>
      <w:proofErr w:type="spellStart"/>
      <w:r w:rsidRPr="007B5212">
        <w:t>mathrm</w:t>
      </w:r>
      <w:proofErr w:type="spellEnd"/>
      <w:r w:rsidRPr="007B5212">
        <w:t>{type}_</w:t>
      </w:r>
      <w:proofErr w:type="spellStart"/>
      <w:r w:rsidRPr="007B5212">
        <w:t>i</w:t>
      </w:r>
      <w:proofErr w:type="spellEnd"/>
      <w:r w:rsidRPr="007B5212">
        <w:t>\in{\text{</w:t>
      </w:r>
      <w:proofErr w:type="spellStart"/>
      <w:r w:rsidRPr="007B5212">
        <w:t>nn</w:t>
      </w:r>
      <w:proofErr w:type="spellEnd"/>
      <w:r w:rsidRPr="007B5212">
        <w:t>},\text{ontology},\text{stat}}), (\</w:t>
      </w:r>
      <w:proofErr w:type="spellStart"/>
      <w:r w:rsidRPr="007B5212">
        <w:t>mathrm</w:t>
      </w:r>
      <w:proofErr w:type="spellEnd"/>
      <w:r w:rsidRPr="007B5212">
        <w:t>{score}_</w:t>
      </w:r>
      <w:proofErr w:type="spellStart"/>
      <w:r w:rsidRPr="007B5212">
        <w:t>i</w:t>
      </w:r>
      <w:proofErr w:type="spellEnd"/>
      <w:r w:rsidRPr="007B5212">
        <w:t xml:space="preserve">) is a </w:t>
      </w:r>
      <w:r w:rsidRPr="007B5212">
        <w:lastRenderedPageBreak/>
        <w:t>numeric support, and (\</w:t>
      </w:r>
      <w:proofErr w:type="spellStart"/>
      <w:r w:rsidRPr="007B5212">
        <w:t>mathrm</w:t>
      </w:r>
      <w:proofErr w:type="spellEnd"/>
      <w:r w:rsidRPr="007B5212">
        <w:t>{source}</w:t>
      </w:r>
      <w:proofErr w:type="spellStart"/>
      <w:r w:rsidRPr="007B5212">
        <w:rPr>
          <w:i/>
          <w:iCs/>
        </w:rPr>
        <w:t>i</w:t>
      </w:r>
      <w:proofErr w:type="spellEnd"/>
      <w:r w:rsidRPr="007B5212">
        <w:rPr>
          <w:i/>
          <w:iCs/>
        </w:rPr>
        <w:t>) is provenance. ECNF requires (|E|\</w:t>
      </w:r>
      <w:proofErr w:type="spellStart"/>
      <w:r w:rsidRPr="007B5212">
        <w:rPr>
          <w:i/>
          <w:iCs/>
        </w:rPr>
        <w:t>ge</w:t>
      </w:r>
      <w:proofErr w:type="spellEnd"/>
      <w:r w:rsidRPr="007B5212">
        <w:rPr>
          <w:i/>
          <w:iCs/>
        </w:rPr>
        <w:t xml:space="preserve"> m</w:t>
      </w:r>
      <w:r w:rsidRPr="007B5212">
        <w:t>{\min}) and that evidence be persisted in (\</w:t>
      </w:r>
      <w:proofErr w:type="spellStart"/>
      <w:r w:rsidRPr="007B5212">
        <w:t>mathcal</w:t>
      </w:r>
      <w:proofErr w:type="spellEnd"/>
      <w:r w:rsidRPr="007B5212">
        <w:t>{L}).</w:t>
      </w:r>
    </w:p>
    <w:p w14:paraId="05E8D2FB" w14:textId="77777777" w:rsidR="007B5212" w:rsidRPr="007B5212" w:rsidRDefault="007B5212" w:rsidP="007B5212">
      <w:r w:rsidRPr="007B5212">
        <w:pict w14:anchorId="3DCDF5F7">
          <v:rect id="_x0000_i1237" style="width:0;height:1.5pt" o:hralign="center" o:hrstd="t" o:hr="t" fillcolor="#a0a0a0" stroked="f"/>
        </w:pict>
      </w:r>
    </w:p>
    <w:p w14:paraId="4FF2AC7E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F. Relation Role Normal Form (RRNF)</w:t>
      </w:r>
    </w:p>
    <w:p w14:paraId="2BD0384A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Inference Pollution.</w:t>
      </w:r>
    </w:p>
    <w:p w14:paraId="6E0C328A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For transitive closure to hold for relation type (r), the semantic role function (\</w:t>
      </w:r>
      <w:proofErr w:type="spellStart"/>
      <w:r w:rsidRPr="007B5212">
        <w:t>rho_r</w:t>
      </w:r>
      <w:proofErr w:type="spellEnd"/>
      <w:r w:rsidRPr="007B5212">
        <w:t>) must be consistent across the chain. Formally, for (a\</w:t>
      </w:r>
      <w:proofErr w:type="spellStart"/>
      <w:r w:rsidRPr="007B5212">
        <w:t>stackrel</w:t>
      </w:r>
      <w:proofErr w:type="spellEnd"/>
      <w:r w:rsidRPr="007B5212">
        <w:t>{r}{\</w:t>
      </w:r>
      <w:proofErr w:type="gramStart"/>
      <w:r w:rsidRPr="007B5212">
        <w:t>to}b</w:t>
      </w:r>
      <w:proofErr w:type="gramEnd"/>
      <w:r w:rsidRPr="007B5212">
        <w:t>) and (b\</w:t>
      </w:r>
      <w:proofErr w:type="spellStart"/>
      <w:r w:rsidRPr="007B5212">
        <w:t>stackrel</w:t>
      </w:r>
      <w:proofErr w:type="spellEnd"/>
      <w:r w:rsidRPr="007B5212">
        <w:t>{r}{\to}c), transitive inference (a\</w:t>
      </w:r>
      <w:proofErr w:type="spellStart"/>
      <w:r w:rsidRPr="007B5212">
        <w:t>stackrel</w:t>
      </w:r>
      <w:proofErr w:type="spellEnd"/>
      <w:r w:rsidRPr="007B5212">
        <w:t>{r}{\to}c) is valid only if [ \</w:t>
      </w:r>
      <w:proofErr w:type="spellStart"/>
      <w:r w:rsidRPr="007B5212">
        <w:t>mathrm</w:t>
      </w:r>
      <w:proofErr w:type="spellEnd"/>
      <w:r w:rsidRPr="007B5212">
        <w:t>{</w:t>
      </w:r>
      <w:proofErr w:type="spellStart"/>
      <w:r w:rsidRPr="007B5212">
        <w:t>role_</w:t>
      </w:r>
      <w:proofErr w:type="gramStart"/>
      <w:r w:rsidRPr="007B5212">
        <w:t>consistency</w:t>
      </w:r>
      <w:proofErr w:type="spellEnd"/>
      <w:r w:rsidRPr="007B5212">
        <w:t>}(</w:t>
      </w:r>
      <w:proofErr w:type="spellStart"/>
      <w:r w:rsidRPr="007B5212">
        <w:t>a,b</w:t>
      </w:r>
      <w:proofErr w:type="gramEnd"/>
      <w:r w:rsidRPr="007B5212">
        <w:t>,c</w:t>
      </w:r>
      <w:proofErr w:type="spellEnd"/>
      <w:r w:rsidRPr="007B5212">
        <w:t>) \</w:t>
      </w:r>
      <w:proofErr w:type="spellStart"/>
      <w:r w:rsidRPr="007B5212">
        <w:t>ge</w:t>
      </w:r>
      <w:proofErr w:type="spellEnd"/>
      <w:r w:rsidRPr="007B5212">
        <w:t xml:space="preserve"> \tau_{\</w:t>
      </w:r>
      <w:proofErr w:type="gramStart"/>
      <w:r w:rsidRPr="007B5212">
        <w:t>text{</w:t>
      </w:r>
      <w:proofErr w:type="gramEnd"/>
      <w:r w:rsidRPr="007B5212">
        <w:t>RRNF}}</w:t>
      </w:r>
      <w:proofErr w:type="gramStart"/>
      <w:r w:rsidRPr="007B5212">
        <w:t>. ]</w:t>
      </w:r>
      <w:proofErr w:type="gramEnd"/>
      <w:r w:rsidRPr="007B5212">
        <w:t xml:space="preserve"> We define role consistency via role embeddings and role similarity; algorithmic checks are in Section V.</w:t>
      </w:r>
    </w:p>
    <w:p w14:paraId="64FBD928" w14:textId="77777777" w:rsidR="007B5212" w:rsidRPr="007B5212" w:rsidRDefault="007B5212" w:rsidP="007B5212">
      <w:r w:rsidRPr="007B5212">
        <w:pict w14:anchorId="2161E2B1">
          <v:rect id="_x0000_i1238" style="width:0;height:1.5pt" o:hralign="center" o:hrstd="t" o:hr="t" fillcolor="#a0a0a0" stroked="f"/>
        </w:pict>
      </w:r>
    </w:p>
    <w:p w14:paraId="2CC6CBA5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G. Partition Orthogonality Normal Form (PONF)</w:t>
      </w:r>
    </w:p>
    <w:p w14:paraId="617F32EF" w14:textId="77777777" w:rsidR="007B5212" w:rsidRPr="007B5212" w:rsidRDefault="007B5212" w:rsidP="007B5212">
      <w:r w:rsidRPr="007B5212">
        <w:rPr>
          <w:b/>
          <w:bCs/>
        </w:rPr>
        <w:t>Anomaly:</w:t>
      </w:r>
      <w:r w:rsidRPr="007B5212">
        <w:t xml:space="preserve"> Shard Leakage.</w:t>
      </w:r>
    </w:p>
    <w:p w14:paraId="67D1EB4A" w14:textId="77777777" w:rsidR="007B5212" w:rsidRPr="007B5212" w:rsidRDefault="007B5212" w:rsidP="007B5212">
      <w:r w:rsidRPr="007B5212">
        <w:rPr>
          <w:b/>
          <w:bCs/>
        </w:rPr>
        <w:t>Formal definition.</w:t>
      </w:r>
      <w:r w:rsidRPr="007B5212">
        <w:t xml:space="preserve"> For partitions (</w:t>
      </w:r>
      <w:proofErr w:type="spellStart"/>
      <w:r w:rsidRPr="007B5212">
        <w:t>S_i</w:t>
      </w:r>
      <w:proofErr w:type="spellEnd"/>
      <w:r w:rsidRPr="007B5212">
        <w:t>) and (</w:t>
      </w:r>
      <w:proofErr w:type="spellStart"/>
      <w:r w:rsidRPr="007B5212">
        <w:t>S_j</w:t>
      </w:r>
      <w:proofErr w:type="spellEnd"/>
      <w:r w:rsidRPr="007B5212">
        <w:t>) defined by tags or clusters, PONF requires minimized overlap: [ \</w:t>
      </w:r>
      <w:proofErr w:type="spellStart"/>
      <w:r w:rsidRPr="007B5212">
        <w:t>mathrm</w:t>
      </w:r>
      <w:proofErr w:type="spellEnd"/>
      <w:r w:rsidRPr="007B5212">
        <w:t>{overlap}(</w:t>
      </w:r>
      <w:proofErr w:type="spellStart"/>
      <w:r w:rsidRPr="007B5212">
        <w:t>S_i,S_j</w:t>
      </w:r>
      <w:proofErr w:type="spellEnd"/>
      <w:r w:rsidRPr="007B5212">
        <w:t>) = \frac{\mathrm{Vol}(\mathrm{ConvHull}(\Phi(S_i))\cap\mathrm{ConvHull}(\Phi(S_j)))}{\min(\mathrm{Vol}(\mathrm{ConvHull}(\Phi(S_i))),\mathrm{Vol}(\mathrm{ConvHull}(\Phi(S_j))))} \le \tau_{\text{PONF}}. ] Approximate convex hull volume estimation methods are used in practice (see Section V).</w:t>
      </w:r>
    </w:p>
    <w:p w14:paraId="7B3C685F" w14:textId="77777777" w:rsidR="007B5212" w:rsidRPr="007B5212" w:rsidRDefault="007B5212" w:rsidP="007B5212">
      <w:r w:rsidRPr="007B5212">
        <w:pict w14:anchorId="43427199">
          <v:rect id="_x0000_i1239" style="width:0;height:1.5pt" o:hralign="center" o:hrstd="t" o:hr="t" fillcolor="#a0a0a0" stroked="f"/>
        </w:pict>
      </w:r>
    </w:p>
    <w:p w14:paraId="577CF354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V. Algorithms, Pseudocode, and Complexity</w:t>
      </w:r>
    </w:p>
    <w:p w14:paraId="6F8FD03A" w14:textId="77777777" w:rsidR="007B5212" w:rsidRPr="007B5212" w:rsidRDefault="007B5212" w:rsidP="007B5212">
      <w:r w:rsidRPr="007B5212">
        <w:t>This section provides concrete pseudocode for validators and complexity analysis.</w:t>
      </w:r>
    </w:p>
    <w:p w14:paraId="7B3444CA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Notation and helper functions</w:t>
      </w:r>
    </w:p>
    <w:p w14:paraId="1F40062D" w14:textId="77777777" w:rsidR="007B5212" w:rsidRPr="007B5212" w:rsidRDefault="007B5212" w:rsidP="007B5212">
      <w:pPr>
        <w:numPr>
          <w:ilvl w:val="0"/>
          <w:numId w:val="3"/>
        </w:numPr>
      </w:pPr>
      <w:r w:rsidRPr="007B5212">
        <w:rPr>
          <w:b/>
          <w:bCs/>
        </w:rPr>
        <w:t>NN(</w:t>
      </w:r>
      <w:proofErr w:type="spellStart"/>
      <w:proofErr w:type="gramStart"/>
      <w:r w:rsidRPr="007B5212">
        <w:rPr>
          <w:b/>
          <w:bCs/>
        </w:rPr>
        <w:t>x,k</w:t>
      </w:r>
      <w:proofErr w:type="spellEnd"/>
      <w:proofErr w:type="gramEnd"/>
      <w:r w:rsidRPr="007B5212">
        <w:rPr>
          <w:b/>
          <w:bCs/>
        </w:rPr>
        <w:t>):</w:t>
      </w:r>
      <w:r w:rsidRPr="007B5212">
        <w:t xml:space="preserve"> returns k nearest </w:t>
      </w:r>
      <w:proofErr w:type="spellStart"/>
      <w:r w:rsidRPr="007B5212">
        <w:t>neighbors</w:t>
      </w:r>
      <w:proofErr w:type="spellEnd"/>
      <w:r w:rsidRPr="007B5212">
        <w:t xml:space="preserve"> of x in the vector store.</w:t>
      </w:r>
    </w:p>
    <w:p w14:paraId="7639AB82" w14:textId="77777777" w:rsidR="007B5212" w:rsidRPr="007B5212" w:rsidRDefault="007B5212" w:rsidP="007B5212">
      <w:pPr>
        <w:numPr>
          <w:ilvl w:val="0"/>
          <w:numId w:val="3"/>
        </w:numPr>
      </w:pPr>
      <w:r w:rsidRPr="007B5212">
        <w:rPr>
          <w:b/>
          <w:bCs/>
        </w:rPr>
        <w:t>sim(</w:t>
      </w:r>
      <w:proofErr w:type="spellStart"/>
      <w:proofErr w:type="gramStart"/>
      <w:r w:rsidRPr="007B5212">
        <w:rPr>
          <w:b/>
          <w:bCs/>
        </w:rPr>
        <w:t>x,y</w:t>
      </w:r>
      <w:proofErr w:type="spellEnd"/>
      <w:proofErr w:type="gramEnd"/>
      <w:r w:rsidRPr="007B5212">
        <w:rPr>
          <w:b/>
          <w:bCs/>
        </w:rPr>
        <w:t>):</w:t>
      </w:r>
      <w:r w:rsidRPr="007B5212">
        <w:t xml:space="preserve"> cosine similarity.</w:t>
      </w:r>
    </w:p>
    <w:p w14:paraId="1D759F27" w14:textId="77777777" w:rsidR="007B5212" w:rsidRPr="007B5212" w:rsidRDefault="007B5212" w:rsidP="007B5212">
      <w:pPr>
        <w:numPr>
          <w:ilvl w:val="0"/>
          <w:numId w:val="3"/>
        </w:numPr>
      </w:pPr>
      <w:proofErr w:type="spellStart"/>
      <w:r w:rsidRPr="007B5212">
        <w:rPr>
          <w:b/>
          <w:bCs/>
        </w:rPr>
        <w:t>proj</w:t>
      </w:r>
      <w:proofErr w:type="spellEnd"/>
      <w:r w:rsidRPr="007B5212">
        <w:rPr>
          <w:b/>
          <w:bCs/>
        </w:rPr>
        <w:t>(</w:t>
      </w:r>
      <w:proofErr w:type="spellStart"/>
      <w:proofErr w:type="gramStart"/>
      <w:r w:rsidRPr="007B5212">
        <w:rPr>
          <w:b/>
          <w:bCs/>
        </w:rPr>
        <w:t>P,x</w:t>
      </w:r>
      <w:proofErr w:type="spellEnd"/>
      <w:proofErr w:type="gramEnd"/>
      <w:r w:rsidRPr="007B5212">
        <w:rPr>
          <w:b/>
          <w:bCs/>
        </w:rPr>
        <w:t>):</w:t>
      </w:r>
      <w:r w:rsidRPr="007B5212">
        <w:t xml:space="preserve"> apply projection operator (P) to vector x.</w:t>
      </w:r>
    </w:p>
    <w:p w14:paraId="446757A3" w14:textId="77777777" w:rsidR="007B5212" w:rsidRPr="007B5212" w:rsidRDefault="007B5212" w:rsidP="007B5212">
      <w:pPr>
        <w:numPr>
          <w:ilvl w:val="0"/>
          <w:numId w:val="3"/>
        </w:numPr>
      </w:pPr>
      <w:proofErr w:type="spellStart"/>
      <w:r w:rsidRPr="007B5212">
        <w:rPr>
          <w:b/>
          <w:bCs/>
        </w:rPr>
        <w:t>evidence_</w:t>
      </w:r>
      <w:proofErr w:type="gramStart"/>
      <w:r w:rsidRPr="007B5212">
        <w:rPr>
          <w:b/>
          <w:bCs/>
        </w:rPr>
        <w:t>store.append</w:t>
      </w:r>
      <w:proofErr w:type="spellEnd"/>
      <w:proofErr w:type="gramEnd"/>
      <w:r w:rsidRPr="007B5212">
        <w:rPr>
          <w:b/>
          <w:bCs/>
        </w:rPr>
        <w:t>(record):</w:t>
      </w:r>
      <w:r w:rsidRPr="007B5212">
        <w:t xml:space="preserve"> persist evidence.</w:t>
      </w:r>
    </w:p>
    <w:p w14:paraId="4B99D218" w14:textId="77777777" w:rsidR="007B5212" w:rsidRPr="007B5212" w:rsidRDefault="007B5212" w:rsidP="007B5212">
      <w:r w:rsidRPr="007B5212">
        <w:pict w14:anchorId="670CD77E">
          <v:rect id="_x0000_i1240" style="width:0;height:1.5pt" o:hralign="center" o:hrstd="t" o:hr="t" fillcolor="#a0a0a0" stroked="f"/>
        </w:pict>
      </w:r>
    </w:p>
    <w:p w14:paraId="671DC04D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Pseudocode: AANF Validator (canonicalization)</w:t>
      </w:r>
    </w:p>
    <w:p w14:paraId="7B674527" w14:textId="77777777" w:rsidR="007B5212" w:rsidRPr="007B5212" w:rsidRDefault="007B5212" w:rsidP="007B5212">
      <w:r w:rsidRPr="007B5212">
        <w:t xml:space="preserve"># Inputs: attribute list A, context c, threshold </w:t>
      </w:r>
      <w:proofErr w:type="spellStart"/>
      <w:r w:rsidRPr="007B5212">
        <w:t>tau_AANF</w:t>
      </w:r>
      <w:proofErr w:type="spellEnd"/>
      <w:r w:rsidRPr="007B5212">
        <w:t xml:space="preserve">, </w:t>
      </w:r>
      <w:proofErr w:type="spellStart"/>
      <w:r w:rsidRPr="007B5212">
        <w:t>min_evidence</w:t>
      </w:r>
      <w:proofErr w:type="spellEnd"/>
      <w:r w:rsidRPr="007B5212">
        <w:t xml:space="preserve"> </w:t>
      </w:r>
      <w:proofErr w:type="spellStart"/>
      <w:r w:rsidRPr="007B5212">
        <w:t>m_min</w:t>
      </w:r>
      <w:proofErr w:type="spellEnd"/>
    </w:p>
    <w:p w14:paraId="43D4DAAF" w14:textId="77777777" w:rsidR="007B5212" w:rsidRPr="007B5212" w:rsidRDefault="007B5212" w:rsidP="007B5212">
      <w:r w:rsidRPr="007B5212">
        <w:t xml:space="preserve"># Output: canonical mapping </w:t>
      </w:r>
      <w:proofErr w:type="spellStart"/>
      <w:r w:rsidRPr="007B5212">
        <w:t>dict</w:t>
      </w:r>
      <w:proofErr w:type="spellEnd"/>
      <w:r w:rsidRPr="007B5212">
        <w:t xml:space="preserve"> canonical[a] -&gt; </w:t>
      </w:r>
      <w:proofErr w:type="spellStart"/>
      <w:r w:rsidRPr="007B5212">
        <w:t>canonical_attr</w:t>
      </w:r>
      <w:proofErr w:type="spellEnd"/>
    </w:p>
    <w:p w14:paraId="57D64C9B" w14:textId="77777777" w:rsidR="007B5212" w:rsidRPr="007B5212" w:rsidRDefault="007B5212" w:rsidP="007B5212"/>
    <w:p w14:paraId="5345B8C3" w14:textId="77777777" w:rsidR="007B5212" w:rsidRPr="007B5212" w:rsidRDefault="007B5212" w:rsidP="007B5212">
      <w:r w:rsidRPr="007B5212">
        <w:t>for each attribute a in A:</w:t>
      </w:r>
    </w:p>
    <w:p w14:paraId="34CE049B" w14:textId="77777777" w:rsidR="007B5212" w:rsidRPr="007B5212" w:rsidRDefault="007B5212" w:rsidP="007B5212">
      <w:r w:rsidRPr="007B5212">
        <w:t xml:space="preserve">    </w:t>
      </w:r>
      <w:proofErr w:type="spellStart"/>
      <w:r w:rsidRPr="007B5212">
        <w:t>vec_a</w:t>
      </w:r>
      <w:proofErr w:type="spellEnd"/>
      <w:r w:rsidRPr="007B5212">
        <w:t xml:space="preserve"> = </w:t>
      </w:r>
      <w:proofErr w:type="gramStart"/>
      <w:r w:rsidRPr="007B5212">
        <w:t>Phi(</w:t>
      </w:r>
      <w:proofErr w:type="gramEnd"/>
      <w:r w:rsidRPr="007B5212">
        <w:t>a, c)</w:t>
      </w:r>
    </w:p>
    <w:p w14:paraId="5E937A22" w14:textId="77777777" w:rsidR="007B5212" w:rsidRPr="007B5212" w:rsidRDefault="007B5212" w:rsidP="007B5212">
      <w:r w:rsidRPr="007B5212">
        <w:t xml:space="preserve">    candidates = </w:t>
      </w:r>
      <w:proofErr w:type="gramStart"/>
      <w:r w:rsidRPr="007B5212">
        <w:t>NN(</w:t>
      </w:r>
      <w:proofErr w:type="spellStart"/>
      <w:proofErr w:type="gramEnd"/>
      <w:r w:rsidRPr="007B5212">
        <w:t>vec_a</w:t>
      </w:r>
      <w:proofErr w:type="spellEnd"/>
      <w:r w:rsidRPr="007B5212">
        <w:t>, k=50)</w:t>
      </w:r>
    </w:p>
    <w:p w14:paraId="5AC163A9" w14:textId="77777777" w:rsidR="007B5212" w:rsidRPr="007B5212" w:rsidRDefault="007B5212" w:rsidP="007B5212">
      <w:r w:rsidRPr="007B5212">
        <w:t xml:space="preserve">    for b in candidates:</w:t>
      </w:r>
    </w:p>
    <w:p w14:paraId="48192728" w14:textId="77777777" w:rsidR="007B5212" w:rsidRPr="007B5212" w:rsidRDefault="007B5212" w:rsidP="007B5212">
      <w:r w:rsidRPr="007B5212">
        <w:t xml:space="preserve">        </w:t>
      </w:r>
      <w:proofErr w:type="spellStart"/>
      <w:r w:rsidRPr="007B5212">
        <w:t>vec_b</w:t>
      </w:r>
      <w:proofErr w:type="spellEnd"/>
      <w:r w:rsidRPr="007B5212">
        <w:t xml:space="preserve"> = </w:t>
      </w:r>
      <w:proofErr w:type="gramStart"/>
      <w:r w:rsidRPr="007B5212">
        <w:t>Phi(</w:t>
      </w:r>
      <w:proofErr w:type="gramEnd"/>
      <w:r w:rsidRPr="007B5212">
        <w:t>b, c)</w:t>
      </w:r>
    </w:p>
    <w:p w14:paraId="07FFFE6E" w14:textId="77777777" w:rsidR="007B5212" w:rsidRPr="007B5212" w:rsidRDefault="007B5212" w:rsidP="007B5212">
      <w:r w:rsidRPr="007B5212">
        <w:t xml:space="preserve">        if </w:t>
      </w:r>
      <w:proofErr w:type="gramStart"/>
      <w:r w:rsidRPr="007B5212">
        <w:t>sim(</w:t>
      </w:r>
      <w:proofErr w:type="spellStart"/>
      <w:proofErr w:type="gramEnd"/>
      <w:r w:rsidRPr="007B5212">
        <w:t>vec_a</w:t>
      </w:r>
      <w:proofErr w:type="spellEnd"/>
      <w:r w:rsidRPr="007B5212">
        <w:t xml:space="preserve">, </w:t>
      </w:r>
      <w:proofErr w:type="spellStart"/>
      <w:r w:rsidRPr="007B5212">
        <w:t>vec_b</w:t>
      </w:r>
      <w:proofErr w:type="spellEnd"/>
      <w:r w:rsidRPr="007B5212">
        <w:t xml:space="preserve">) &gt;= </w:t>
      </w:r>
      <w:proofErr w:type="spellStart"/>
      <w:r w:rsidRPr="007B5212">
        <w:t>tau_AANF</w:t>
      </w:r>
      <w:proofErr w:type="spellEnd"/>
      <w:r w:rsidRPr="007B5212">
        <w:t xml:space="preserve"> and </w:t>
      </w:r>
      <w:proofErr w:type="spellStart"/>
      <w:r w:rsidRPr="007B5212">
        <w:t>ont_root</w:t>
      </w:r>
      <w:proofErr w:type="spellEnd"/>
      <w:r w:rsidRPr="007B5212">
        <w:t xml:space="preserve">(a) == </w:t>
      </w:r>
      <w:proofErr w:type="spellStart"/>
      <w:r w:rsidRPr="007B5212">
        <w:t>ont_root</w:t>
      </w:r>
      <w:proofErr w:type="spellEnd"/>
      <w:r w:rsidRPr="007B5212">
        <w:t>(b):</w:t>
      </w:r>
    </w:p>
    <w:p w14:paraId="02D06DB9" w14:textId="77777777" w:rsidR="007B5212" w:rsidRPr="007B5212" w:rsidRDefault="007B5212" w:rsidP="007B5212">
      <w:r w:rsidRPr="007B5212">
        <w:t xml:space="preserve">            E = </w:t>
      </w:r>
      <w:proofErr w:type="spellStart"/>
      <w:r w:rsidRPr="007B5212">
        <w:t>collect_</w:t>
      </w:r>
      <w:proofErr w:type="gramStart"/>
      <w:r w:rsidRPr="007B5212">
        <w:t>evidence</w:t>
      </w:r>
      <w:proofErr w:type="spellEnd"/>
      <w:r w:rsidRPr="007B5212">
        <w:t>(</w:t>
      </w:r>
      <w:proofErr w:type="gramEnd"/>
      <w:r w:rsidRPr="007B5212">
        <w:t xml:space="preserve">a, </w:t>
      </w:r>
      <w:proofErr w:type="gramStart"/>
      <w:r w:rsidRPr="007B5212">
        <w:t>b)  #</w:t>
      </w:r>
      <w:proofErr w:type="gramEnd"/>
      <w:r w:rsidRPr="007B5212">
        <w:t xml:space="preserve"> nearest </w:t>
      </w:r>
      <w:proofErr w:type="spellStart"/>
      <w:r w:rsidRPr="007B5212">
        <w:t>neighbors</w:t>
      </w:r>
      <w:proofErr w:type="spellEnd"/>
      <w:r w:rsidRPr="007B5212">
        <w:t>, co-occurrence, ontology links</w:t>
      </w:r>
    </w:p>
    <w:p w14:paraId="110E08AF" w14:textId="77777777" w:rsidR="007B5212" w:rsidRPr="007B5212" w:rsidRDefault="007B5212" w:rsidP="007B5212">
      <w:r w:rsidRPr="007B5212">
        <w:t xml:space="preserve">            if </w:t>
      </w:r>
      <w:proofErr w:type="spellStart"/>
      <w:r w:rsidRPr="007B5212">
        <w:t>len</w:t>
      </w:r>
      <w:proofErr w:type="spellEnd"/>
      <w:r w:rsidRPr="007B5212">
        <w:t xml:space="preserve">(E) &gt;= </w:t>
      </w:r>
      <w:proofErr w:type="spellStart"/>
      <w:r w:rsidRPr="007B5212">
        <w:t>m_min</w:t>
      </w:r>
      <w:proofErr w:type="spellEnd"/>
      <w:r w:rsidRPr="007B5212">
        <w:t xml:space="preserve"> and </w:t>
      </w:r>
      <w:proofErr w:type="spellStart"/>
      <w:r w:rsidRPr="007B5212">
        <w:t>evidence_score</w:t>
      </w:r>
      <w:proofErr w:type="spellEnd"/>
      <w:r w:rsidRPr="007B5212">
        <w:t xml:space="preserve">(E) &gt;= </w:t>
      </w:r>
      <w:proofErr w:type="spellStart"/>
      <w:r w:rsidRPr="007B5212">
        <w:t>evidence_threshold</w:t>
      </w:r>
      <w:proofErr w:type="spellEnd"/>
      <w:r w:rsidRPr="007B5212">
        <w:t>:</w:t>
      </w:r>
    </w:p>
    <w:p w14:paraId="626FD713" w14:textId="77777777" w:rsidR="007B5212" w:rsidRPr="007B5212" w:rsidRDefault="007B5212" w:rsidP="007B5212">
      <w:r w:rsidRPr="007B5212">
        <w:t xml:space="preserve">                canonical = </w:t>
      </w:r>
      <w:proofErr w:type="spellStart"/>
      <w:r w:rsidRPr="007B5212">
        <w:t>choose_</w:t>
      </w:r>
      <w:proofErr w:type="gramStart"/>
      <w:r w:rsidRPr="007B5212">
        <w:t>canonical</w:t>
      </w:r>
      <w:proofErr w:type="spellEnd"/>
      <w:r w:rsidRPr="007B5212">
        <w:t>(</w:t>
      </w:r>
      <w:proofErr w:type="gramEnd"/>
      <w:r w:rsidRPr="007B5212">
        <w:t>a, b, E)</w:t>
      </w:r>
    </w:p>
    <w:p w14:paraId="779AD8E7" w14:textId="77777777" w:rsidR="007B5212" w:rsidRPr="007B5212" w:rsidRDefault="007B5212" w:rsidP="007B5212">
      <w:r w:rsidRPr="007B5212">
        <w:t xml:space="preserve">                record = </w:t>
      </w:r>
      <w:proofErr w:type="gramStart"/>
      <w:r w:rsidRPr="007B5212">
        <w:t>{ '</w:t>
      </w:r>
      <w:proofErr w:type="gramEnd"/>
      <w:r w:rsidRPr="007B5212">
        <w:t>action': 'merge', 'from': [</w:t>
      </w:r>
      <w:proofErr w:type="spellStart"/>
      <w:proofErr w:type="gramStart"/>
      <w:r w:rsidRPr="007B5212">
        <w:t>a,b</w:t>
      </w:r>
      <w:proofErr w:type="spellEnd"/>
      <w:proofErr w:type="gramEnd"/>
      <w:r w:rsidRPr="007B5212">
        <w:t xml:space="preserve">], 'to': canonical, 'evidence': </w:t>
      </w:r>
      <w:proofErr w:type="gramStart"/>
      <w:r w:rsidRPr="007B5212">
        <w:t>E }</w:t>
      </w:r>
      <w:proofErr w:type="gramEnd"/>
    </w:p>
    <w:p w14:paraId="0A80106E" w14:textId="77777777" w:rsidR="007B5212" w:rsidRPr="007B5212" w:rsidRDefault="007B5212" w:rsidP="007B5212">
      <w:r w:rsidRPr="007B5212">
        <w:t xml:space="preserve">                </w:t>
      </w:r>
      <w:proofErr w:type="spellStart"/>
      <w:r w:rsidRPr="007B5212">
        <w:t>evidence_</w:t>
      </w:r>
      <w:proofErr w:type="gramStart"/>
      <w:r w:rsidRPr="007B5212">
        <w:t>store.append</w:t>
      </w:r>
      <w:proofErr w:type="spellEnd"/>
      <w:proofErr w:type="gramEnd"/>
      <w:r w:rsidRPr="007B5212">
        <w:t>(record)</w:t>
      </w:r>
    </w:p>
    <w:p w14:paraId="6E02FED6" w14:textId="77777777" w:rsidR="007B5212" w:rsidRPr="007B5212" w:rsidRDefault="007B5212" w:rsidP="007B5212">
      <w:r w:rsidRPr="007B5212">
        <w:t xml:space="preserve">                </w:t>
      </w:r>
      <w:proofErr w:type="spellStart"/>
      <w:r w:rsidRPr="007B5212">
        <w:t>apply_</w:t>
      </w:r>
      <w:proofErr w:type="gramStart"/>
      <w:r w:rsidRPr="007B5212">
        <w:t>merge</w:t>
      </w:r>
      <w:proofErr w:type="spellEnd"/>
      <w:r w:rsidRPr="007B5212">
        <w:t>(</w:t>
      </w:r>
      <w:proofErr w:type="gramEnd"/>
      <w:r w:rsidRPr="007B5212">
        <w:t>a, b, canonical)</w:t>
      </w:r>
    </w:p>
    <w:p w14:paraId="03F73E66" w14:textId="77777777" w:rsidR="007B5212" w:rsidRPr="007B5212" w:rsidRDefault="007B5212" w:rsidP="007B5212">
      <w:r w:rsidRPr="007B5212">
        <w:rPr>
          <w:b/>
          <w:bCs/>
        </w:rPr>
        <w:t>Complexity.</w:t>
      </w:r>
      <w:r w:rsidRPr="007B5212">
        <w:t xml:space="preserve"> Dominated by NN queries: (</w:t>
      </w:r>
      <w:proofErr w:type="gramStart"/>
      <w:r w:rsidRPr="007B5212">
        <w:t>O(</w:t>
      </w:r>
      <w:proofErr w:type="gramEnd"/>
      <w:r w:rsidRPr="007B5212">
        <w:t>|A|\</w:t>
      </w:r>
      <w:proofErr w:type="spellStart"/>
      <w:r w:rsidRPr="007B5212">
        <w:t>cdot</w:t>
      </w:r>
      <w:proofErr w:type="spellEnd"/>
      <w:r w:rsidRPr="007B5212">
        <w:t xml:space="preserve"> T_{NN})). With approximate NN (HNSW), (T_{NN}) is sublinear in corpus size.</w:t>
      </w:r>
    </w:p>
    <w:p w14:paraId="3F217CD6" w14:textId="77777777" w:rsidR="007B5212" w:rsidRPr="007B5212" w:rsidRDefault="007B5212" w:rsidP="007B5212">
      <w:r w:rsidRPr="007B5212">
        <w:pict w14:anchorId="72B3DF9A">
          <v:rect id="_x0000_i1241" style="width:0;height:1.5pt" o:hralign="center" o:hrstd="t" o:hr="t" fillcolor="#a0a0a0" stroked="f"/>
        </w:pict>
      </w:r>
    </w:p>
    <w:p w14:paraId="02BEF6E9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C. Pseudocode: CMNF Orthogonality Check</w:t>
      </w:r>
    </w:p>
    <w:p w14:paraId="731301F6" w14:textId="77777777" w:rsidR="007B5212" w:rsidRPr="007B5212" w:rsidRDefault="007B5212" w:rsidP="007B5212">
      <w:r w:rsidRPr="007B5212">
        <w:t xml:space="preserve"># Inputs: primitives P, contexts </w:t>
      </w:r>
      <w:proofErr w:type="spellStart"/>
      <w:r w:rsidRPr="007B5212">
        <w:t>C_pairs</w:t>
      </w:r>
      <w:proofErr w:type="spellEnd"/>
      <w:r w:rsidRPr="007B5212">
        <w:t xml:space="preserve"> = [(c</w:t>
      </w:r>
      <w:proofErr w:type="gramStart"/>
      <w:r w:rsidRPr="007B5212">
        <w:t>1,c</w:t>
      </w:r>
      <w:proofErr w:type="gramEnd"/>
      <w:r w:rsidRPr="007B5212">
        <w:t>2</w:t>
      </w:r>
      <w:proofErr w:type="gramStart"/>
      <w:r w:rsidRPr="007B5212">
        <w:t>),...</w:t>
      </w:r>
      <w:proofErr w:type="gramEnd"/>
      <w:r w:rsidRPr="007B5212">
        <w:t xml:space="preserve">], </w:t>
      </w:r>
      <w:proofErr w:type="spellStart"/>
      <w:r w:rsidRPr="007B5212">
        <w:t>tau_CMNF</w:t>
      </w:r>
      <w:proofErr w:type="spellEnd"/>
    </w:p>
    <w:p w14:paraId="3B3F38D9" w14:textId="77777777" w:rsidR="007B5212" w:rsidRPr="007B5212" w:rsidRDefault="007B5212" w:rsidP="007B5212">
      <w:r w:rsidRPr="007B5212">
        <w:t>for (c</w:t>
      </w:r>
      <w:proofErr w:type="gramStart"/>
      <w:r w:rsidRPr="007B5212">
        <w:t>1,c</w:t>
      </w:r>
      <w:proofErr w:type="gramEnd"/>
      <w:r w:rsidRPr="007B5212">
        <w:t xml:space="preserve">2) in </w:t>
      </w:r>
      <w:proofErr w:type="spellStart"/>
      <w:r w:rsidRPr="007B5212">
        <w:t>C_pairs</w:t>
      </w:r>
      <w:proofErr w:type="spellEnd"/>
      <w:r w:rsidRPr="007B5212">
        <w:t>:</w:t>
      </w:r>
    </w:p>
    <w:p w14:paraId="0374BEC4" w14:textId="77777777" w:rsidR="007B5212" w:rsidRPr="007B5212" w:rsidRDefault="007B5212" w:rsidP="007B5212">
      <w:r w:rsidRPr="007B5212">
        <w:t xml:space="preserve">    W1 = </w:t>
      </w:r>
      <w:proofErr w:type="spellStart"/>
      <w:r w:rsidRPr="007B5212">
        <w:t>learn_projection</w:t>
      </w:r>
      <w:proofErr w:type="spellEnd"/>
      <w:r w:rsidRPr="007B5212">
        <w:t>(c1</w:t>
      </w:r>
      <w:proofErr w:type="gramStart"/>
      <w:r w:rsidRPr="007B5212">
        <w:t>)  #</w:t>
      </w:r>
      <w:proofErr w:type="gramEnd"/>
      <w:r w:rsidRPr="007B5212">
        <w:t xml:space="preserve"> precomputed or loaded</w:t>
      </w:r>
    </w:p>
    <w:p w14:paraId="30C72831" w14:textId="77777777" w:rsidR="007B5212" w:rsidRPr="007B5212" w:rsidRDefault="007B5212" w:rsidP="007B5212">
      <w:r w:rsidRPr="007B5212">
        <w:t xml:space="preserve">    W2 = </w:t>
      </w:r>
      <w:proofErr w:type="spellStart"/>
      <w:r w:rsidRPr="007B5212">
        <w:t>learn_projection</w:t>
      </w:r>
      <w:proofErr w:type="spellEnd"/>
      <w:r w:rsidRPr="007B5212">
        <w:t>(c2)</w:t>
      </w:r>
    </w:p>
    <w:p w14:paraId="635DA21C" w14:textId="77777777" w:rsidR="007B5212" w:rsidRPr="007B5212" w:rsidRDefault="007B5212" w:rsidP="007B5212">
      <w:r w:rsidRPr="007B5212">
        <w:t xml:space="preserve">    for p in P:</w:t>
      </w:r>
    </w:p>
    <w:p w14:paraId="1A2102DC" w14:textId="77777777" w:rsidR="007B5212" w:rsidRPr="007B5212" w:rsidRDefault="007B5212" w:rsidP="007B5212">
      <w:r w:rsidRPr="007B5212">
        <w:t xml:space="preserve">        x1 = </w:t>
      </w:r>
      <w:proofErr w:type="spellStart"/>
      <w:proofErr w:type="gramStart"/>
      <w:r w:rsidRPr="007B5212">
        <w:t>proj</w:t>
      </w:r>
      <w:proofErr w:type="spellEnd"/>
      <w:r w:rsidRPr="007B5212">
        <w:t>(</w:t>
      </w:r>
      <w:proofErr w:type="gramEnd"/>
      <w:r w:rsidRPr="007B5212">
        <w:t xml:space="preserve">W1, </w:t>
      </w:r>
      <w:proofErr w:type="gramStart"/>
      <w:r w:rsidRPr="007B5212">
        <w:t>Phi(</w:t>
      </w:r>
      <w:proofErr w:type="gramEnd"/>
      <w:r w:rsidRPr="007B5212">
        <w:t>p, c1))</w:t>
      </w:r>
    </w:p>
    <w:p w14:paraId="7F7780F8" w14:textId="77777777" w:rsidR="007B5212" w:rsidRPr="007B5212" w:rsidRDefault="007B5212" w:rsidP="007B5212">
      <w:r w:rsidRPr="007B5212">
        <w:t xml:space="preserve">        x2 = </w:t>
      </w:r>
      <w:proofErr w:type="spellStart"/>
      <w:proofErr w:type="gramStart"/>
      <w:r w:rsidRPr="007B5212">
        <w:t>proj</w:t>
      </w:r>
      <w:proofErr w:type="spellEnd"/>
      <w:r w:rsidRPr="007B5212">
        <w:t>(</w:t>
      </w:r>
      <w:proofErr w:type="gramEnd"/>
      <w:r w:rsidRPr="007B5212">
        <w:t xml:space="preserve">W2, </w:t>
      </w:r>
      <w:proofErr w:type="gramStart"/>
      <w:r w:rsidRPr="007B5212">
        <w:t>Phi(</w:t>
      </w:r>
      <w:proofErr w:type="gramEnd"/>
      <w:r w:rsidRPr="007B5212">
        <w:t>p, c2))</w:t>
      </w:r>
    </w:p>
    <w:p w14:paraId="269B9C23" w14:textId="77777777" w:rsidR="007B5212" w:rsidRPr="007B5212" w:rsidRDefault="007B5212" w:rsidP="007B5212">
      <w:r w:rsidRPr="007B5212">
        <w:t xml:space="preserve">        if </w:t>
      </w:r>
      <w:proofErr w:type="gramStart"/>
      <w:r w:rsidRPr="007B5212">
        <w:t>dot(</w:t>
      </w:r>
      <w:proofErr w:type="gramEnd"/>
      <w:r w:rsidRPr="007B5212">
        <w:t xml:space="preserve">x1, x2) &gt; </w:t>
      </w:r>
      <w:proofErr w:type="spellStart"/>
      <w:r w:rsidRPr="007B5212">
        <w:t>tau_CMNF</w:t>
      </w:r>
      <w:proofErr w:type="spellEnd"/>
      <w:r w:rsidRPr="007B5212">
        <w:t>:</w:t>
      </w:r>
    </w:p>
    <w:p w14:paraId="3AC1AFE0" w14:textId="77777777" w:rsidR="007B5212" w:rsidRPr="007B5212" w:rsidRDefault="007B5212" w:rsidP="007B5212">
      <w:r w:rsidRPr="007B5212">
        <w:t xml:space="preserve">            </w:t>
      </w:r>
      <w:proofErr w:type="spellStart"/>
      <w:r w:rsidRPr="007B5212">
        <w:t>flag_context_</w:t>
      </w:r>
      <w:proofErr w:type="gramStart"/>
      <w:r w:rsidRPr="007B5212">
        <w:t>contamination</w:t>
      </w:r>
      <w:proofErr w:type="spellEnd"/>
      <w:r w:rsidRPr="007B5212">
        <w:t>(</w:t>
      </w:r>
      <w:proofErr w:type="gramEnd"/>
      <w:r w:rsidRPr="007B5212">
        <w:t>p, c1, c2, dot(x</w:t>
      </w:r>
      <w:proofErr w:type="gramStart"/>
      <w:r w:rsidRPr="007B5212">
        <w:t>1,x</w:t>
      </w:r>
      <w:proofErr w:type="gramEnd"/>
      <w:r w:rsidRPr="007B5212">
        <w:t>2))</w:t>
      </w:r>
    </w:p>
    <w:p w14:paraId="3384F0F4" w14:textId="77777777" w:rsidR="007B5212" w:rsidRPr="007B5212" w:rsidRDefault="007B5212" w:rsidP="007B5212">
      <w:r w:rsidRPr="007B5212">
        <w:rPr>
          <w:b/>
          <w:bCs/>
        </w:rPr>
        <w:t>Complexity.</w:t>
      </w:r>
      <w:r w:rsidRPr="007B5212">
        <w:t xml:space="preserve"> (</w:t>
      </w:r>
      <w:proofErr w:type="gramStart"/>
      <w:r w:rsidRPr="007B5212">
        <w:t>O(</w:t>
      </w:r>
      <w:proofErr w:type="gramEnd"/>
      <w:r w:rsidRPr="007B5212">
        <w:t>|P|\</w:t>
      </w:r>
      <w:proofErr w:type="spellStart"/>
      <w:r w:rsidRPr="007B5212">
        <w:t>cdot</w:t>
      </w:r>
      <w:proofErr w:type="spellEnd"/>
      <w:r w:rsidRPr="007B5212">
        <w:t xml:space="preserve"> d)) per context pair for dot products; learning projections may be (O(|P|d^2)) depending on method.</w:t>
      </w:r>
    </w:p>
    <w:p w14:paraId="0E1C8C8C" w14:textId="77777777" w:rsidR="007B5212" w:rsidRPr="007B5212" w:rsidRDefault="007B5212" w:rsidP="007B5212">
      <w:r w:rsidRPr="007B5212">
        <w:pict w14:anchorId="7996072F">
          <v:rect id="_x0000_i1242" style="width:0;height:1.5pt" o:hralign="center" o:hrstd="t" o:hr="t" fillcolor="#a0a0a0" stroked="f"/>
        </w:pict>
      </w:r>
    </w:p>
    <w:p w14:paraId="78488A68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lastRenderedPageBreak/>
        <w:t>D. DBNF Drift Check</w:t>
      </w:r>
    </w:p>
    <w:p w14:paraId="11F2B6CA" w14:textId="77777777" w:rsidR="007B5212" w:rsidRPr="007B5212" w:rsidRDefault="007B5212" w:rsidP="007B5212">
      <w:r w:rsidRPr="007B5212">
        <w:t xml:space="preserve"># Inputs: entity e, versions </w:t>
      </w:r>
      <w:proofErr w:type="spellStart"/>
      <w:r w:rsidRPr="007B5212">
        <w:t>v_old</w:t>
      </w:r>
      <w:proofErr w:type="spellEnd"/>
      <w:r w:rsidRPr="007B5212">
        <w:t xml:space="preserve">, </w:t>
      </w:r>
      <w:proofErr w:type="spellStart"/>
      <w:r w:rsidRPr="007B5212">
        <w:t>v_new</w:t>
      </w:r>
      <w:proofErr w:type="spellEnd"/>
      <w:r w:rsidRPr="007B5212">
        <w:t xml:space="preserve">, </w:t>
      </w:r>
      <w:proofErr w:type="spellStart"/>
      <w:r w:rsidRPr="007B5212">
        <w:t>tau_DBNF</w:t>
      </w:r>
      <w:proofErr w:type="spellEnd"/>
    </w:p>
    <w:p w14:paraId="275B125D" w14:textId="77777777" w:rsidR="007B5212" w:rsidRPr="007B5212" w:rsidRDefault="007B5212" w:rsidP="007B5212">
      <w:r w:rsidRPr="007B5212">
        <w:t xml:space="preserve">d = </w:t>
      </w:r>
      <w:proofErr w:type="spellStart"/>
      <w:proofErr w:type="gramStart"/>
      <w:r w:rsidRPr="007B5212">
        <w:t>dist</w:t>
      </w:r>
      <w:proofErr w:type="spellEnd"/>
      <w:r w:rsidRPr="007B5212">
        <w:t>(Phi(</w:t>
      </w:r>
      <w:proofErr w:type="gramEnd"/>
      <w:r w:rsidRPr="007B5212">
        <w:t xml:space="preserve">e, </w:t>
      </w:r>
      <w:proofErr w:type="spellStart"/>
      <w:r w:rsidRPr="007B5212">
        <w:t>v_old</w:t>
      </w:r>
      <w:proofErr w:type="spellEnd"/>
      <w:r w:rsidRPr="007B5212">
        <w:t xml:space="preserve">), </w:t>
      </w:r>
      <w:proofErr w:type="gramStart"/>
      <w:r w:rsidRPr="007B5212">
        <w:t>Phi(</w:t>
      </w:r>
      <w:proofErr w:type="gramEnd"/>
      <w:r w:rsidRPr="007B5212">
        <w:t xml:space="preserve">e, </w:t>
      </w:r>
      <w:proofErr w:type="spellStart"/>
      <w:r w:rsidRPr="007B5212">
        <w:t>v_new</w:t>
      </w:r>
      <w:proofErr w:type="spellEnd"/>
      <w:r w:rsidRPr="007B5212">
        <w:t>))</w:t>
      </w:r>
    </w:p>
    <w:p w14:paraId="6BDC4F5A" w14:textId="77777777" w:rsidR="007B5212" w:rsidRPr="007B5212" w:rsidRDefault="007B5212" w:rsidP="007B5212">
      <w:r w:rsidRPr="007B5212">
        <w:t xml:space="preserve">if d &gt; </w:t>
      </w:r>
      <w:proofErr w:type="spellStart"/>
      <w:r w:rsidRPr="007B5212">
        <w:t>tau_DBNF</w:t>
      </w:r>
      <w:proofErr w:type="spellEnd"/>
      <w:r w:rsidRPr="007B5212">
        <w:t>:</w:t>
      </w:r>
    </w:p>
    <w:p w14:paraId="7DDD1A2A" w14:textId="77777777" w:rsidR="007B5212" w:rsidRPr="007B5212" w:rsidRDefault="007B5212" w:rsidP="007B5212">
      <w:r w:rsidRPr="007B5212">
        <w:t xml:space="preserve">    </w:t>
      </w:r>
      <w:proofErr w:type="spellStart"/>
      <w:r w:rsidRPr="007B5212">
        <w:t>create_version_</w:t>
      </w:r>
      <w:proofErr w:type="gramStart"/>
      <w:r w:rsidRPr="007B5212">
        <w:t>fork</w:t>
      </w:r>
      <w:proofErr w:type="spellEnd"/>
      <w:r w:rsidRPr="007B5212">
        <w:t>(</w:t>
      </w:r>
      <w:proofErr w:type="gramEnd"/>
      <w:r w:rsidRPr="007B5212">
        <w:t xml:space="preserve">e, </w:t>
      </w:r>
      <w:proofErr w:type="spellStart"/>
      <w:r w:rsidRPr="007B5212">
        <w:t>v_old</w:t>
      </w:r>
      <w:proofErr w:type="spellEnd"/>
      <w:r w:rsidRPr="007B5212">
        <w:t xml:space="preserve">, </w:t>
      </w:r>
      <w:proofErr w:type="spellStart"/>
      <w:r w:rsidRPr="007B5212">
        <w:t>v_new</w:t>
      </w:r>
      <w:proofErr w:type="spellEnd"/>
      <w:r w:rsidRPr="007B5212">
        <w:t>)</w:t>
      </w:r>
    </w:p>
    <w:p w14:paraId="2641C1CF" w14:textId="77777777" w:rsidR="007B5212" w:rsidRPr="007B5212" w:rsidRDefault="007B5212" w:rsidP="007B5212">
      <w:r w:rsidRPr="007B5212">
        <w:t xml:space="preserve">    </w:t>
      </w:r>
      <w:proofErr w:type="spellStart"/>
      <w:r w:rsidRPr="007B5212">
        <w:t>evidence_</w:t>
      </w:r>
      <w:proofErr w:type="gramStart"/>
      <w:r w:rsidRPr="007B5212">
        <w:t>store.append</w:t>
      </w:r>
      <w:proofErr w:type="spellEnd"/>
      <w:proofErr w:type="gramEnd"/>
      <w:r w:rsidRPr="007B5212">
        <w:t>({'action':'fork','entity</w:t>
      </w:r>
      <w:proofErr w:type="gramStart"/>
      <w:r w:rsidRPr="007B5212">
        <w:t>':e</w:t>
      </w:r>
      <w:proofErr w:type="gramEnd"/>
      <w:r w:rsidRPr="007B5212">
        <w:t>,'</w:t>
      </w:r>
      <w:proofErr w:type="spellStart"/>
      <w:r w:rsidRPr="007B5212">
        <w:t>dist</w:t>
      </w:r>
      <w:proofErr w:type="spellEnd"/>
      <w:proofErr w:type="gramStart"/>
      <w:r w:rsidRPr="007B5212">
        <w:t>':d</w:t>
      </w:r>
      <w:proofErr w:type="gramEnd"/>
      <w:r w:rsidRPr="007B5212">
        <w:t>})</w:t>
      </w:r>
    </w:p>
    <w:p w14:paraId="43B4E21D" w14:textId="77777777" w:rsidR="007B5212" w:rsidRPr="007B5212" w:rsidRDefault="007B5212" w:rsidP="007B5212">
      <w:r w:rsidRPr="007B5212">
        <w:rPr>
          <w:b/>
          <w:bCs/>
        </w:rPr>
        <w:t>Complexity.</w:t>
      </w:r>
      <w:r w:rsidRPr="007B5212">
        <w:t xml:space="preserve"> Constant per entity; overall (O(|\</w:t>
      </w:r>
      <w:proofErr w:type="spellStart"/>
      <w:r w:rsidRPr="007B5212">
        <w:t>mathcal</w:t>
      </w:r>
      <w:proofErr w:type="spellEnd"/>
      <w:r w:rsidRPr="007B5212">
        <w:t>{E}|)).</w:t>
      </w:r>
    </w:p>
    <w:p w14:paraId="0D534A0E" w14:textId="77777777" w:rsidR="007B5212" w:rsidRPr="007B5212" w:rsidRDefault="007B5212" w:rsidP="007B5212">
      <w:r w:rsidRPr="007B5212">
        <w:pict w14:anchorId="0B9E9A2D">
          <v:rect id="_x0000_i1243" style="width:0;height:1.5pt" o:hralign="center" o:hrstd="t" o:hr="t" fillcolor="#a0a0a0" stroked="f"/>
        </w:pict>
      </w:r>
    </w:p>
    <w:p w14:paraId="4F4CB48E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E. Evidence Aggregation and Audit API</w:t>
      </w:r>
    </w:p>
    <w:p w14:paraId="4CB791A3" w14:textId="77777777" w:rsidR="007B5212" w:rsidRPr="007B5212" w:rsidRDefault="007B5212" w:rsidP="007B5212">
      <w:r w:rsidRPr="007B5212">
        <w:t>Provide API endpoints (pseudo) for auditors:</w:t>
      </w:r>
    </w:p>
    <w:p w14:paraId="395B0331" w14:textId="77777777" w:rsidR="007B5212" w:rsidRPr="007B5212" w:rsidRDefault="007B5212" w:rsidP="007B5212">
      <w:pPr>
        <w:numPr>
          <w:ilvl w:val="0"/>
          <w:numId w:val="4"/>
        </w:numPr>
      </w:pPr>
      <w:r w:rsidRPr="007B5212">
        <w:t>GET /evidence/{</w:t>
      </w:r>
      <w:proofErr w:type="spellStart"/>
      <w:r w:rsidRPr="007B5212">
        <w:t>merge_id</w:t>
      </w:r>
      <w:proofErr w:type="spellEnd"/>
      <w:r w:rsidRPr="007B5212">
        <w:t>} returns evidence set.</w:t>
      </w:r>
    </w:p>
    <w:p w14:paraId="739634A2" w14:textId="77777777" w:rsidR="007B5212" w:rsidRPr="007B5212" w:rsidRDefault="007B5212" w:rsidP="007B5212">
      <w:pPr>
        <w:numPr>
          <w:ilvl w:val="0"/>
          <w:numId w:val="4"/>
        </w:numPr>
      </w:pPr>
      <w:r w:rsidRPr="007B5212">
        <w:t>POST /revert/{</w:t>
      </w:r>
      <w:proofErr w:type="spellStart"/>
      <w:r w:rsidRPr="007B5212">
        <w:t>merge_id</w:t>
      </w:r>
      <w:proofErr w:type="spellEnd"/>
      <w:r w:rsidRPr="007B5212">
        <w:t>} reverts merge if audit fails (requires governance approval).</w:t>
      </w:r>
    </w:p>
    <w:p w14:paraId="646E0FC7" w14:textId="77777777" w:rsidR="007B5212" w:rsidRPr="007B5212" w:rsidRDefault="007B5212" w:rsidP="007B5212">
      <w:r w:rsidRPr="007B5212">
        <w:pict w14:anchorId="5E8D6CD0">
          <v:rect id="_x0000_i1244" style="width:0;height:1.5pt" o:hralign="center" o:hrstd="t" o:hr="t" fillcolor="#a0a0a0" stroked="f"/>
        </w:pict>
      </w:r>
    </w:p>
    <w:p w14:paraId="6D6038E8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VI. Implementation Details (Expanded)</w:t>
      </w:r>
    </w:p>
    <w:p w14:paraId="1F74008A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System Architecture (detailed)</w:t>
      </w:r>
    </w:p>
    <w:p w14:paraId="4045631C" w14:textId="77777777" w:rsidR="007B5212" w:rsidRPr="007B5212" w:rsidRDefault="007B5212" w:rsidP="007B5212">
      <w:r w:rsidRPr="007B5212">
        <w:rPr>
          <w:b/>
          <w:bCs/>
        </w:rPr>
        <w:t>Components:</w:t>
      </w:r>
    </w:p>
    <w:p w14:paraId="40F7ECC2" w14:textId="77777777" w:rsidR="007B5212" w:rsidRPr="007B5212" w:rsidRDefault="007B5212" w:rsidP="007B5212">
      <w:pPr>
        <w:numPr>
          <w:ilvl w:val="0"/>
          <w:numId w:val="5"/>
        </w:numPr>
      </w:pPr>
      <w:r w:rsidRPr="007B5212">
        <w:rPr>
          <w:b/>
          <w:bCs/>
        </w:rPr>
        <w:t>Ingest pipeline:</w:t>
      </w:r>
      <w:r w:rsidRPr="007B5212">
        <w:t xml:space="preserve"> JSON parser → attribute extractor → embedding generator (with DP) → vector store insert.</w:t>
      </w:r>
    </w:p>
    <w:p w14:paraId="0242A22D" w14:textId="77777777" w:rsidR="007B5212" w:rsidRPr="007B5212" w:rsidRDefault="007B5212" w:rsidP="007B5212">
      <w:pPr>
        <w:numPr>
          <w:ilvl w:val="0"/>
          <w:numId w:val="5"/>
        </w:numPr>
      </w:pPr>
      <w:r w:rsidRPr="007B5212">
        <w:rPr>
          <w:b/>
          <w:bCs/>
        </w:rPr>
        <w:t>Vector store:</w:t>
      </w:r>
      <w:r w:rsidRPr="007B5212">
        <w:t xml:space="preserve"> SQLite + </w:t>
      </w:r>
      <w:proofErr w:type="spellStart"/>
      <w:r w:rsidRPr="007B5212">
        <w:t>sqlite</w:t>
      </w:r>
      <w:r w:rsidRPr="007B5212">
        <w:noBreakHyphen/>
        <w:t>vss</w:t>
      </w:r>
      <w:proofErr w:type="spellEnd"/>
      <w:r w:rsidRPr="007B5212">
        <w:t xml:space="preserve"> for prototype; production recommended: FAISS/HNSW + persistent metadata store.</w:t>
      </w:r>
    </w:p>
    <w:p w14:paraId="515447B4" w14:textId="77777777" w:rsidR="007B5212" w:rsidRPr="007B5212" w:rsidRDefault="007B5212" w:rsidP="007B5212">
      <w:pPr>
        <w:numPr>
          <w:ilvl w:val="0"/>
          <w:numId w:val="5"/>
        </w:numPr>
      </w:pPr>
      <w:r w:rsidRPr="007B5212">
        <w:rPr>
          <w:b/>
          <w:bCs/>
        </w:rPr>
        <w:t>Governance engine:</w:t>
      </w:r>
      <w:r w:rsidRPr="007B5212">
        <w:t xml:space="preserve"> Python validators, evidence store (append</w:t>
      </w:r>
      <w:r w:rsidRPr="007B5212">
        <w:noBreakHyphen/>
        <w:t>only), version manager.</w:t>
      </w:r>
    </w:p>
    <w:p w14:paraId="294F9671" w14:textId="77777777" w:rsidR="007B5212" w:rsidRPr="007B5212" w:rsidRDefault="007B5212" w:rsidP="007B5212">
      <w:pPr>
        <w:numPr>
          <w:ilvl w:val="0"/>
          <w:numId w:val="5"/>
        </w:numPr>
      </w:pPr>
      <w:r w:rsidRPr="007B5212">
        <w:rPr>
          <w:b/>
          <w:bCs/>
        </w:rPr>
        <w:t>Projection learner:</w:t>
      </w:r>
      <w:r w:rsidRPr="007B5212">
        <w:t xml:space="preserve"> small feedforward network per context or linear projection learned via ridge regression on </w:t>
      </w:r>
      <w:proofErr w:type="spellStart"/>
      <w:r w:rsidRPr="007B5212">
        <w:t>labeled</w:t>
      </w:r>
      <w:proofErr w:type="spellEnd"/>
      <w:r w:rsidRPr="007B5212">
        <w:t xml:space="preserve"> context examples.</w:t>
      </w:r>
    </w:p>
    <w:p w14:paraId="6D4B338E" w14:textId="77777777" w:rsidR="007B5212" w:rsidRPr="007B5212" w:rsidRDefault="007B5212" w:rsidP="007B5212">
      <w:r w:rsidRPr="007B5212">
        <w:rPr>
          <w:b/>
          <w:bCs/>
        </w:rPr>
        <w:t>Hardware &amp; environment:</w:t>
      </w:r>
      <w:r w:rsidRPr="007B5212">
        <w:t xml:space="preserve"> Experiments run on a machine with NVIDIA RTX 3080, 64GB RAM, Ubuntu 22.04, Python 3.10. Full environment and </w:t>
      </w:r>
      <w:proofErr w:type="spellStart"/>
      <w:r w:rsidRPr="007B5212">
        <w:t>Dockerfile</w:t>
      </w:r>
      <w:proofErr w:type="spellEnd"/>
      <w:r w:rsidRPr="007B5212">
        <w:t xml:space="preserve"> in Appendix C.</w:t>
      </w:r>
    </w:p>
    <w:p w14:paraId="7905CBDD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Embedding Models and Hyperparameters</w:t>
      </w:r>
    </w:p>
    <w:p w14:paraId="6E6AD219" w14:textId="77777777" w:rsidR="007B5212" w:rsidRPr="007B5212" w:rsidRDefault="007B5212" w:rsidP="007B5212">
      <w:pPr>
        <w:numPr>
          <w:ilvl w:val="0"/>
          <w:numId w:val="6"/>
        </w:numPr>
      </w:pPr>
      <w:r w:rsidRPr="007B5212">
        <w:rPr>
          <w:b/>
          <w:bCs/>
        </w:rPr>
        <w:t>Attribute embeddings:</w:t>
      </w:r>
      <w:r w:rsidRPr="007B5212">
        <w:t xml:space="preserve"> all</w:t>
      </w:r>
      <w:r w:rsidRPr="007B5212">
        <w:noBreakHyphen/>
        <w:t>MiniLM</w:t>
      </w:r>
      <w:r w:rsidRPr="007B5212">
        <w:noBreakHyphen/>
        <w:t>L6</w:t>
      </w:r>
      <w:r w:rsidRPr="007B5212">
        <w:noBreakHyphen/>
        <w:t>v2 (384</w:t>
      </w:r>
      <w:r w:rsidRPr="007B5212">
        <w:noBreakHyphen/>
        <w:t>d), embeddings normalized to unit length.</w:t>
      </w:r>
    </w:p>
    <w:p w14:paraId="130AE9D1" w14:textId="77777777" w:rsidR="007B5212" w:rsidRPr="007B5212" w:rsidRDefault="007B5212" w:rsidP="007B5212">
      <w:pPr>
        <w:numPr>
          <w:ilvl w:val="0"/>
          <w:numId w:val="6"/>
        </w:numPr>
      </w:pPr>
      <w:r w:rsidRPr="007B5212">
        <w:rPr>
          <w:b/>
          <w:bCs/>
        </w:rPr>
        <w:lastRenderedPageBreak/>
        <w:t>Entity descriptions:</w:t>
      </w:r>
      <w:r w:rsidRPr="007B5212">
        <w:t xml:space="preserve"> fine</w:t>
      </w:r>
      <w:r w:rsidRPr="007B5212">
        <w:noBreakHyphen/>
        <w:t>tuned BERT (base) with learning rate (2\</w:t>
      </w:r>
      <w:proofErr w:type="spellStart"/>
      <w:r w:rsidRPr="007B5212">
        <w:t>mathrm</w:t>
      </w:r>
      <w:proofErr w:type="spellEnd"/>
      <w:r w:rsidRPr="007B5212">
        <w:t>{e</w:t>
      </w:r>
      <w:proofErr w:type="gramStart"/>
      <w:r w:rsidRPr="007B5212">
        <w:t>}{</w:t>
      </w:r>
      <w:proofErr w:type="gramEnd"/>
      <w:r w:rsidRPr="007B5212">
        <w:t>-5}), batch size 32, 3 epochs; seed 42.</w:t>
      </w:r>
    </w:p>
    <w:p w14:paraId="24B8BD96" w14:textId="77777777" w:rsidR="007B5212" w:rsidRPr="007B5212" w:rsidRDefault="007B5212" w:rsidP="007B5212">
      <w:pPr>
        <w:numPr>
          <w:ilvl w:val="0"/>
          <w:numId w:val="6"/>
        </w:numPr>
      </w:pPr>
      <w:r w:rsidRPr="007B5212">
        <w:rPr>
          <w:b/>
          <w:bCs/>
        </w:rPr>
        <w:t>Projection learning:</w:t>
      </w:r>
      <w:r w:rsidRPr="007B5212">
        <w:t xml:space="preserve"> linear ridge regression with (\lambda=1</w:t>
      </w:r>
      <w:proofErr w:type="gramStart"/>
      <w:r w:rsidRPr="007B5212">
        <w:t>e{</w:t>
      </w:r>
      <w:proofErr w:type="gramEnd"/>
      <w:r w:rsidRPr="007B5212">
        <w:t>-3}).</w:t>
      </w:r>
    </w:p>
    <w:p w14:paraId="5E4DE1FB" w14:textId="77777777" w:rsidR="007B5212" w:rsidRPr="007B5212" w:rsidRDefault="007B5212" w:rsidP="007B5212">
      <w:pPr>
        <w:numPr>
          <w:ilvl w:val="0"/>
          <w:numId w:val="6"/>
        </w:numPr>
      </w:pPr>
      <w:r w:rsidRPr="007B5212">
        <w:rPr>
          <w:b/>
          <w:bCs/>
        </w:rPr>
        <w:t>DP mechanism:</w:t>
      </w:r>
      <w:r w:rsidRPr="007B5212">
        <w:t xml:space="preserve"> Gaussian mechanism applied to pre</w:t>
      </w:r>
      <w:r w:rsidRPr="007B5212">
        <w:noBreakHyphen/>
        <w:t>normalized embeddings with (\sigma) corresponding to (\epsilon=1.0) and (\delta=1</w:t>
      </w:r>
      <w:proofErr w:type="gramStart"/>
      <w:r w:rsidRPr="007B5212">
        <w:t>e{</w:t>
      </w:r>
      <w:proofErr w:type="gramEnd"/>
      <w:r w:rsidRPr="007B5212">
        <w:t>-5}) (details below).</w:t>
      </w:r>
    </w:p>
    <w:p w14:paraId="6CE346C1" w14:textId="77777777" w:rsidR="007B5212" w:rsidRPr="007B5212" w:rsidRDefault="007B5212" w:rsidP="007B5212">
      <w:r w:rsidRPr="007B5212">
        <w:t>All hyperparameters, training logs, and seed values are provided in Appendix C.</w:t>
      </w:r>
    </w:p>
    <w:p w14:paraId="661E3B85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C. Dataset and Preprocessing (detailed)</w:t>
      </w:r>
    </w:p>
    <w:p w14:paraId="30DE3C40" w14:textId="77777777" w:rsidR="007B5212" w:rsidRPr="007B5212" w:rsidRDefault="007B5212" w:rsidP="007B5212">
      <w:pPr>
        <w:numPr>
          <w:ilvl w:val="0"/>
          <w:numId w:val="7"/>
        </w:numPr>
      </w:pPr>
      <w:r w:rsidRPr="007B5212">
        <w:rPr>
          <w:b/>
          <w:bCs/>
        </w:rPr>
        <w:t>Sources:</w:t>
      </w:r>
      <w:r w:rsidRPr="007B5212">
        <w:t xml:space="preserve"> 50 heterogeneous JSON payloads collected from open banking APIs (Amex, Visa, Plaid). For reproducibility, we provide a synthetic generator that reproduces the same statistical properties (attribute counts, alias distributions). If original API payloads cannot be redistributed, the generator is included in the code repo.</w:t>
      </w:r>
    </w:p>
    <w:p w14:paraId="58BA4268" w14:textId="77777777" w:rsidR="007B5212" w:rsidRPr="007B5212" w:rsidRDefault="007B5212" w:rsidP="007B5212">
      <w:pPr>
        <w:numPr>
          <w:ilvl w:val="0"/>
          <w:numId w:val="7"/>
        </w:numPr>
      </w:pPr>
      <w:r w:rsidRPr="007B5212">
        <w:rPr>
          <w:b/>
          <w:bCs/>
        </w:rPr>
        <w:t>Schema complexity:</w:t>
      </w:r>
      <w:r w:rsidRPr="007B5212">
        <w:t xml:space="preserve"> 150+ raw attributes aggregated across payloads.</w:t>
      </w:r>
    </w:p>
    <w:p w14:paraId="7C9283D8" w14:textId="77777777" w:rsidR="007B5212" w:rsidRPr="007B5212" w:rsidRDefault="007B5212" w:rsidP="007B5212">
      <w:pPr>
        <w:numPr>
          <w:ilvl w:val="0"/>
          <w:numId w:val="7"/>
        </w:numPr>
      </w:pPr>
      <w:r w:rsidRPr="007B5212">
        <w:rPr>
          <w:b/>
          <w:bCs/>
        </w:rPr>
        <w:t>Preprocessing steps:</w:t>
      </w:r>
      <w:r w:rsidRPr="007B5212">
        <w:t xml:space="preserve"> </w:t>
      </w:r>
    </w:p>
    <w:p w14:paraId="1BD8DD2C" w14:textId="77777777" w:rsidR="007B5212" w:rsidRPr="007B5212" w:rsidRDefault="007B5212" w:rsidP="007B5212">
      <w:pPr>
        <w:numPr>
          <w:ilvl w:val="1"/>
          <w:numId w:val="7"/>
        </w:numPr>
      </w:pPr>
      <w:r w:rsidRPr="007B5212">
        <w:t>Lowercasing and token normalization.</w:t>
      </w:r>
    </w:p>
    <w:p w14:paraId="69A9A372" w14:textId="77777777" w:rsidR="007B5212" w:rsidRPr="007B5212" w:rsidRDefault="007B5212" w:rsidP="007B5212">
      <w:pPr>
        <w:numPr>
          <w:ilvl w:val="1"/>
          <w:numId w:val="7"/>
        </w:numPr>
      </w:pPr>
      <w:r w:rsidRPr="007B5212">
        <w:t>Alias extraction via regex and heuristics.</w:t>
      </w:r>
    </w:p>
    <w:p w14:paraId="2BF02AAD" w14:textId="77777777" w:rsidR="007B5212" w:rsidRPr="007B5212" w:rsidRDefault="007B5212" w:rsidP="007B5212">
      <w:pPr>
        <w:numPr>
          <w:ilvl w:val="1"/>
          <w:numId w:val="7"/>
        </w:numPr>
      </w:pPr>
      <w:r w:rsidRPr="007B5212">
        <w:t>Attribute provenance tagging (source, timestamp).</w:t>
      </w:r>
    </w:p>
    <w:p w14:paraId="37A1F5A8" w14:textId="77777777" w:rsidR="007B5212" w:rsidRPr="007B5212" w:rsidRDefault="007B5212" w:rsidP="007B5212">
      <w:pPr>
        <w:numPr>
          <w:ilvl w:val="1"/>
          <w:numId w:val="7"/>
        </w:numPr>
      </w:pPr>
      <w:r w:rsidRPr="007B5212">
        <w:t xml:space="preserve">Synthetic drift injection: in each of 10 rounds, randomly rename 5–10 attributes using controlled synonym templates (e.g., </w:t>
      </w:r>
      <w:proofErr w:type="spellStart"/>
      <w:r w:rsidRPr="007B5212">
        <w:t>cvv</w:t>
      </w:r>
      <w:proofErr w:type="spellEnd"/>
      <w:r w:rsidRPr="007B5212">
        <w:t xml:space="preserve"> → </w:t>
      </w:r>
      <w:proofErr w:type="spellStart"/>
      <w:r w:rsidRPr="007B5212">
        <w:t>cv_code</w:t>
      </w:r>
      <w:proofErr w:type="spellEnd"/>
      <w:r w:rsidRPr="007B5212">
        <w:t>), and add 2–3 noisy attributes per round.</w:t>
      </w:r>
    </w:p>
    <w:p w14:paraId="5B59FA75" w14:textId="77777777" w:rsidR="007B5212" w:rsidRPr="007B5212" w:rsidRDefault="007B5212" w:rsidP="007B5212">
      <w:r w:rsidRPr="007B5212">
        <w:t>Appendix D contains sample JSON snippets and the synthetic generator parameters.</w:t>
      </w:r>
    </w:p>
    <w:p w14:paraId="25EA3ED6" w14:textId="77777777" w:rsidR="007B5212" w:rsidRPr="007B5212" w:rsidRDefault="007B5212" w:rsidP="007B5212">
      <w:r w:rsidRPr="007B5212">
        <w:pict w14:anchorId="729457CD">
          <v:rect id="_x0000_i1245" style="width:0;height:1.5pt" o:hralign="center" o:hrstd="t" o:hr="t" fillcolor="#a0a0a0" stroked="f"/>
        </w:pict>
      </w:r>
    </w:p>
    <w:p w14:paraId="26795389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VII. Experimental Design and Results (Expanded)</w:t>
      </w:r>
    </w:p>
    <w:p w14:paraId="178686AA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Baselines (precisely defined)</w:t>
      </w:r>
    </w:p>
    <w:p w14:paraId="1EE8DDB5" w14:textId="77777777" w:rsidR="007B5212" w:rsidRPr="007B5212" w:rsidRDefault="007B5212" w:rsidP="007B5212">
      <w:pPr>
        <w:numPr>
          <w:ilvl w:val="0"/>
          <w:numId w:val="8"/>
        </w:numPr>
      </w:pPr>
      <w:r w:rsidRPr="007B5212">
        <w:rPr>
          <w:b/>
          <w:bCs/>
        </w:rPr>
        <w:t>Naive Embedding Matcher:</w:t>
      </w:r>
      <w:r w:rsidRPr="007B5212">
        <w:t xml:space="preserve"> compute cosine similarity between attribute embeddings; merge if similarity (\</w:t>
      </w:r>
      <w:proofErr w:type="spellStart"/>
      <w:r w:rsidRPr="007B5212">
        <w:t>ge</w:t>
      </w:r>
      <w:proofErr w:type="spellEnd"/>
      <w:r w:rsidRPr="007B5212">
        <w:t>\tau_{\text{naive}}). (\tau_{\text{naive}}) chosen by grid search on validation set.</w:t>
      </w:r>
    </w:p>
    <w:p w14:paraId="668E3A33" w14:textId="77777777" w:rsidR="007B5212" w:rsidRPr="007B5212" w:rsidRDefault="007B5212" w:rsidP="007B5212">
      <w:pPr>
        <w:numPr>
          <w:ilvl w:val="0"/>
          <w:numId w:val="8"/>
        </w:numPr>
      </w:pPr>
      <w:r w:rsidRPr="007B5212">
        <w:rPr>
          <w:b/>
          <w:bCs/>
        </w:rPr>
        <w:t>Label</w:t>
      </w:r>
      <w:r w:rsidRPr="007B5212">
        <w:rPr>
          <w:b/>
          <w:bCs/>
        </w:rPr>
        <w:noBreakHyphen/>
        <w:t>based Schema Matcher:</w:t>
      </w:r>
      <w:r w:rsidRPr="007B5212">
        <w:t xml:space="preserve"> fuzzy string matching (</w:t>
      </w:r>
      <w:proofErr w:type="spellStart"/>
      <w:r w:rsidRPr="007B5212">
        <w:t>Levenshtein</w:t>
      </w:r>
      <w:proofErr w:type="spellEnd"/>
      <w:r w:rsidRPr="007B5212">
        <w:t xml:space="preserve"> distance) with threshold; uses no embeddings or ontology.</w:t>
      </w:r>
    </w:p>
    <w:p w14:paraId="795BA15F" w14:textId="77777777" w:rsidR="007B5212" w:rsidRPr="007B5212" w:rsidRDefault="007B5212" w:rsidP="007B5212">
      <w:pPr>
        <w:numPr>
          <w:ilvl w:val="0"/>
          <w:numId w:val="8"/>
        </w:numPr>
      </w:pPr>
      <w:r w:rsidRPr="007B5212">
        <w:rPr>
          <w:b/>
          <w:bCs/>
        </w:rPr>
        <w:t>Ontology</w:t>
      </w:r>
      <w:r w:rsidRPr="007B5212">
        <w:rPr>
          <w:b/>
          <w:bCs/>
        </w:rPr>
        <w:noBreakHyphen/>
        <w:t>only Mapper:</w:t>
      </w:r>
      <w:r w:rsidRPr="007B5212">
        <w:t xml:space="preserve"> maps attributes via exact ontology root matches.</w:t>
      </w:r>
    </w:p>
    <w:p w14:paraId="4B4ABA77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Metrics (formal)</w:t>
      </w:r>
    </w:p>
    <w:p w14:paraId="0CE031F0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lastRenderedPageBreak/>
        <w:t>Merge Precision (MP):</w:t>
      </w:r>
      <w:r w:rsidRPr="007B5212">
        <w:t xml:space="preserve"> fraction of predicted merges that are correct.</w:t>
      </w:r>
    </w:p>
    <w:p w14:paraId="0FE87B57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Merge Recall (MR):</w:t>
      </w:r>
      <w:r w:rsidRPr="007B5212">
        <w:t xml:space="preserve"> fraction of true merges detected.</w:t>
      </w:r>
    </w:p>
    <w:p w14:paraId="64D06017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Merge F1:</w:t>
      </w:r>
      <w:r w:rsidRPr="007B5212">
        <w:t xml:space="preserve"> harmonic mean of MP and MR.</w:t>
      </w:r>
    </w:p>
    <w:p w14:paraId="290347FF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Context Leakage Rate (CLR):</w:t>
      </w:r>
      <w:r w:rsidRPr="007B5212">
        <w:t xml:space="preserve"> proportion of top</w:t>
      </w:r>
      <w:r w:rsidRPr="007B5212">
        <w:noBreakHyphen/>
        <w:t>k retrievals for a query that belong to an incorrect context.</w:t>
      </w:r>
    </w:p>
    <w:p w14:paraId="7DEDBBDA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Drift Detection Rate (DDR):</w:t>
      </w:r>
      <w:r w:rsidRPr="007B5212">
        <w:t xml:space="preserve"> fraction of injected drift events detected by DBNF.</w:t>
      </w:r>
    </w:p>
    <w:p w14:paraId="244C9F92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False Positive Merge Rate (FPMR):</w:t>
      </w:r>
      <w:r w:rsidRPr="007B5212">
        <w:t xml:space="preserve"> proportion of merges incorrectly performed.</w:t>
      </w:r>
    </w:p>
    <w:p w14:paraId="2A9263CE" w14:textId="77777777" w:rsidR="007B5212" w:rsidRPr="007B5212" w:rsidRDefault="007B5212" w:rsidP="007B5212">
      <w:pPr>
        <w:numPr>
          <w:ilvl w:val="0"/>
          <w:numId w:val="9"/>
        </w:numPr>
      </w:pPr>
      <w:r w:rsidRPr="007B5212">
        <w:rPr>
          <w:b/>
          <w:bCs/>
        </w:rPr>
        <w:t>Runtime (s)</w:t>
      </w:r>
      <w:r w:rsidRPr="007B5212">
        <w:t xml:space="preserve"> and </w:t>
      </w:r>
      <w:r w:rsidRPr="007B5212">
        <w:rPr>
          <w:b/>
          <w:bCs/>
        </w:rPr>
        <w:t>Memory (MB)</w:t>
      </w:r>
      <w:r w:rsidRPr="007B5212">
        <w:t xml:space="preserve"> per validator.</w:t>
      </w:r>
    </w:p>
    <w:p w14:paraId="4D0B9F6A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C. Statistical methodology</w:t>
      </w:r>
    </w:p>
    <w:p w14:paraId="51EF8D95" w14:textId="77777777" w:rsidR="007B5212" w:rsidRPr="007B5212" w:rsidRDefault="007B5212" w:rsidP="007B5212">
      <w:pPr>
        <w:numPr>
          <w:ilvl w:val="0"/>
          <w:numId w:val="10"/>
        </w:numPr>
      </w:pPr>
      <w:r w:rsidRPr="007B5212">
        <w:t>Report mean ± 95% bootstrap confidence intervals (1,000 resamples).</w:t>
      </w:r>
    </w:p>
    <w:p w14:paraId="6E17726E" w14:textId="77777777" w:rsidR="007B5212" w:rsidRPr="007B5212" w:rsidRDefault="007B5212" w:rsidP="007B5212">
      <w:pPr>
        <w:numPr>
          <w:ilvl w:val="0"/>
          <w:numId w:val="10"/>
        </w:numPr>
      </w:pPr>
      <w:r w:rsidRPr="007B5212">
        <w:t>Use paired bootstrap test to compare SDNF vs baselines; report p</w:t>
      </w:r>
      <w:r w:rsidRPr="007B5212">
        <w:noBreakHyphen/>
        <w:t>values.</w:t>
      </w:r>
    </w:p>
    <w:p w14:paraId="148DD5FB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D. Results (table with confidence intervals)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813"/>
        <w:gridCol w:w="1392"/>
        <w:gridCol w:w="1840"/>
      </w:tblGrid>
      <w:tr w:rsidR="007B5212" w:rsidRPr="007B5212" w14:paraId="24A54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6C6F1" w14:textId="77777777" w:rsidR="007B5212" w:rsidRPr="007B5212" w:rsidRDefault="007B5212" w:rsidP="007B5212">
            <w:pPr>
              <w:rPr>
                <w:b/>
                <w:bCs/>
              </w:rPr>
            </w:pPr>
            <w:r w:rsidRPr="007B521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1ACD57" w14:textId="77777777" w:rsidR="007B5212" w:rsidRPr="007B5212" w:rsidRDefault="007B5212" w:rsidP="007B5212">
            <w:pPr>
              <w:rPr>
                <w:b/>
                <w:bCs/>
              </w:rPr>
            </w:pPr>
            <w:r w:rsidRPr="007B5212">
              <w:rPr>
                <w:b/>
                <w:bCs/>
              </w:rPr>
              <w:t>Baseline (Naive)</w:t>
            </w:r>
          </w:p>
        </w:tc>
        <w:tc>
          <w:tcPr>
            <w:tcW w:w="0" w:type="auto"/>
            <w:vAlign w:val="center"/>
            <w:hideMark/>
          </w:tcPr>
          <w:p w14:paraId="6B444883" w14:textId="77777777" w:rsidR="007B5212" w:rsidRPr="007B5212" w:rsidRDefault="007B5212" w:rsidP="007B5212">
            <w:pPr>
              <w:rPr>
                <w:b/>
                <w:bCs/>
              </w:rPr>
            </w:pPr>
            <w:r w:rsidRPr="007B5212">
              <w:rPr>
                <w:b/>
                <w:bCs/>
              </w:rPr>
              <w:t>SDNF (Ours)</w:t>
            </w:r>
          </w:p>
        </w:tc>
        <w:tc>
          <w:tcPr>
            <w:tcW w:w="0" w:type="auto"/>
            <w:vAlign w:val="center"/>
            <w:hideMark/>
          </w:tcPr>
          <w:p w14:paraId="359EB57D" w14:textId="77777777" w:rsidR="007B5212" w:rsidRPr="007B5212" w:rsidRDefault="007B5212" w:rsidP="007B5212">
            <w:pPr>
              <w:rPr>
                <w:b/>
                <w:bCs/>
              </w:rPr>
            </w:pPr>
            <w:r w:rsidRPr="007B5212">
              <w:rPr>
                <w:b/>
                <w:bCs/>
              </w:rPr>
              <w:t>Improvement</w:t>
            </w:r>
          </w:p>
        </w:tc>
      </w:tr>
      <w:tr w:rsidR="007B5212" w:rsidRPr="007B5212" w14:paraId="2A0FA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C3E3" w14:textId="77777777" w:rsidR="007B5212" w:rsidRPr="007B5212" w:rsidRDefault="007B5212" w:rsidP="007B5212">
            <w:r w:rsidRPr="007B5212">
              <w:rPr>
                <w:b/>
                <w:bCs/>
              </w:rPr>
              <w:t>Merge Precision</w:t>
            </w:r>
          </w:p>
        </w:tc>
        <w:tc>
          <w:tcPr>
            <w:tcW w:w="0" w:type="auto"/>
            <w:vAlign w:val="center"/>
            <w:hideMark/>
          </w:tcPr>
          <w:p w14:paraId="4875DD9D" w14:textId="77777777" w:rsidR="007B5212" w:rsidRPr="007B5212" w:rsidRDefault="007B5212" w:rsidP="007B5212">
            <w:r w:rsidRPr="007B5212">
              <w:t>0.78 ± 0.04</w:t>
            </w:r>
          </w:p>
        </w:tc>
        <w:tc>
          <w:tcPr>
            <w:tcW w:w="0" w:type="auto"/>
            <w:vAlign w:val="center"/>
            <w:hideMark/>
          </w:tcPr>
          <w:p w14:paraId="6CC3BD81" w14:textId="77777777" w:rsidR="007B5212" w:rsidRPr="007B5212" w:rsidRDefault="007B5212" w:rsidP="007B5212">
            <w:r w:rsidRPr="007B5212">
              <w:rPr>
                <w:b/>
                <w:bCs/>
              </w:rPr>
              <w:t>0.96 ± 0.02</w:t>
            </w:r>
          </w:p>
        </w:tc>
        <w:tc>
          <w:tcPr>
            <w:tcW w:w="0" w:type="auto"/>
            <w:vAlign w:val="center"/>
            <w:hideMark/>
          </w:tcPr>
          <w:p w14:paraId="2C49E62A" w14:textId="77777777" w:rsidR="007B5212" w:rsidRPr="007B5212" w:rsidRDefault="007B5212" w:rsidP="007B5212">
            <w:r w:rsidRPr="007B5212">
              <w:t>+0.18</w:t>
            </w:r>
          </w:p>
        </w:tc>
      </w:tr>
      <w:tr w:rsidR="007B5212" w:rsidRPr="007B5212" w14:paraId="4974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A21A" w14:textId="77777777" w:rsidR="007B5212" w:rsidRPr="007B5212" w:rsidRDefault="007B5212" w:rsidP="007B5212">
            <w:r w:rsidRPr="007B5212">
              <w:rPr>
                <w:b/>
                <w:bCs/>
              </w:rPr>
              <w:t>Merge Recall</w:t>
            </w:r>
          </w:p>
        </w:tc>
        <w:tc>
          <w:tcPr>
            <w:tcW w:w="0" w:type="auto"/>
            <w:vAlign w:val="center"/>
            <w:hideMark/>
          </w:tcPr>
          <w:p w14:paraId="1A078941" w14:textId="77777777" w:rsidR="007B5212" w:rsidRPr="007B5212" w:rsidRDefault="007B5212" w:rsidP="007B5212">
            <w:r w:rsidRPr="007B5212">
              <w:t>0.72 ± 0.05</w:t>
            </w:r>
          </w:p>
        </w:tc>
        <w:tc>
          <w:tcPr>
            <w:tcW w:w="0" w:type="auto"/>
            <w:vAlign w:val="center"/>
            <w:hideMark/>
          </w:tcPr>
          <w:p w14:paraId="2E2932DE" w14:textId="77777777" w:rsidR="007B5212" w:rsidRPr="007B5212" w:rsidRDefault="007B5212" w:rsidP="007B5212">
            <w:r w:rsidRPr="007B5212">
              <w:rPr>
                <w:b/>
                <w:bCs/>
              </w:rPr>
              <w:t>0.91 ± 0.03</w:t>
            </w:r>
          </w:p>
        </w:tc>
        <w:tc>
          <w:tcPr>
            <w:tcW w:w="0" w:type="auto"/>
            <w:vAlign w:val="center"/>
            <w:hideMark/>
          </w:tcPr>
          <w:p w14:paraId="7D914796" w14:textId="77777777" w:rsidR="007B5212" w:rsidRPr="007B5212" w:rsidRDefault="007B5212" w:rsidP="007B5212">
            <w:r w:rsidRPr="007B5212">
              <w:t>+0.19</w:t>
            </w:r>
          </w:p>
        </w:tc>
      </w:tr>
      <w:tr w:rsidR="007B5212" w:rsidRPr="007B5212" w14:paraId="0722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C97C" w14:textId="77777777" w:rsidR="007B5212" w:rsidRPr="007B5212" w:rsidRDefault="007B5212" w:rsidP="007B5212">
            <w:r w:rsidRPr="007B5212">
              <w:rPr>
                <w:b/>
                <w:bCs/>
              </w:rPr>
              <w:t>Merge F1</w:t>
            </w:r>
          </w:p>
        </w:tc>
        <w:tc>
          <w:tcPr>
            <w:tcW w:w="0" w:type="auto"/>
            <w:vAlign w:val="center"/>
            <w:hideMark/>
          </w:tcPr>
          <w:p w14:paraId="3E1E4B5A" w14:textId="77777777" w:rsidR="007B5212" w:rsidRPr="007B5212" w:rsidRDefault="007B5212" w:rsidP="007B5212">
            <w:r w:rsidRPr="007B5212">
              <w:t>0.75 ± 0.04</w:t>
            </w:r>
          </w:p>
        </w:tc>
        <w:tc>
          <w:tcPr>
            <w:tcW w:w="0" w:type="auto"/>
            <w:vAlign w:val="center"/>
            <w:hideMark/>
          </w:tcPr>
          <w:p w14:paraId="2B3D831B" w14:textId="77777777" w:rsidR="007B5212" w:rsidRPr="007B5212" w:rsidRDefault="007B5212" w:rsidP="007B5212">
            <w:r w:rsidRPr="007B5212">
              <w:rPr>
                <w:b/>
                <w:bCs/>
              </w:rPr>
              <w:t>0.94 ± 0.02</w:t>
            </w:r>
          </w:p>
        </w:tc>
        <w:tc>
          <w:tcPr>
            <w:tcW w:w="0" w:type="auto"/>
            <w:vAlign w:val="center"/>
            <w:hideMark/>
          </w:tcPr>
          <w:p w14:paraId="71DB5A41" w14:textId="77777777" w:rsidR="007B5212" w:rsidRPr="007B5212" w:rsidRDefault="007B5212" w:rsidP="007B5212">
            <w:r w:rsidRPr="007B5212">
              <w:t>+0.19</w:t>
            </w:r>
          </w:p>
        </w:tc>
      </w:tr>
      <w:tr w:rsidR="007B5212" w:rsidRPr="007B5212" w14:paraId="0233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1D78" w14:textId="77777777" w:rsidR="007B5212" w:rsidRPr="007B5212" w:rsidRDefault="007B5212" w:rsidP="007B5212">
            <w:r w:rsidRPr="007B5212">
              <w:rPr>
                <w:b/>
                <w:bCs/>
              </w:rPr>
              <w:t>False Positive Merges</w:t>
            </w:r>
          </w:p>
        </w:tc>
        <w:tc>
          <w:tcPr>
            <w:tcW w:w="0" w:type="auto"/>
            <w:vAlign w:val="center"/>
            <w:hideMark/>
          </w:tcPr>
          <w:p w14:paraId="23D96DA5" w14:textId="77777777" w:rsidR="007B5212" w:rsidRPr="007B5212" w:rsidRDefault="007B5212" w:rsidP="007B5212">
            <w:r w:rsidRPr="007B5212">
              <w:t>18% ± 3%</w:t>
            </w:r>
          </w:p>
        </w:tc>
        <w:tc>
          <w:tcPr>
            <w:tcW w:w="0" w:type="auto"/>
            <w:vAlign w:val="center"/>
            <w:hideMark/>
          </w:tcPr>
          <w:p w14:paraId="67501FBE" w14:textId="77777777" w:rsidR="007B5212" w:rsidRPr="007B5212" w:rsidRDefault="007B5212" w:rsidP="007B5212">
            <w:r w:rsidRPr="007B5212">
              <w:rPr>
                <w:b/>
                <w:bCs/>
              </w:rPr>
              <w:t>0% ± 0%</w:t>
            </w:r>
          </w:p>
        </w:tc>
        <w:tc>
          <w:tcPr>
            <w:tcW w:w="0" w:type="auto"/>
            <w:vAlign w:val="center"/>
            <w:hideMark/>
          </w:tcPr>
          <w:p w14:paraId="07DE9CD6" w14:textId="77777777" w:rsidR="007B5212" w:rsidRPr="007B5212" w:rsidRDefault="007B5212" w:rsidP="007B5212">
            <w:r w:rsidRPr="007B5212">
              <w:t>(DBNF enforced)</w:t>
            </w:r>
          </w:p>
        </w:tc>
      </w:tr>
      <w:tr w:rsidR="007B5212" w:rsidRPr="007B5212" w14:paraId="2958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D83B" w14:textId="77777777" w:rsidR="007B5212" w:rsidRPr="007B5212" w:rsidRDefault="007B5212" w:rsidP="007B5212">
            <w:r w:rsidRPr="007B5212">
              <w:rPr>
                <w:b/>
                <w:bCs/>
              </w:rPr>
              <w:t>Schema Redundancy (</w:t>
            </w:r>
            <w:proofErr w:type="spellStart"/>
            <w:r w:rsidRPr="007B5212">
              <w:rPr>
                <w:b/>
                <w:bCs/>
              </w:rPr>
              <w:t>attrs</w:t>
            </w:r>
            <w:proofErr w:type="spellEnd"/>
            <w:r w:rsidRPr="007B521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7AF3C6" w14:textId="77777777" w:rsidR="007B5212" w:rsidRPr="007B5212" w:rsidRDefault="007B5212" w:rsidP="007B5212">
            <w:r w:rsidRPr="007B5212">
              <w:t>45 ± 4</w:t>
            </w:r>
          </w:p>
        </w:tc>
        <w:tc>
          <w:tcPr>
            <w:tcW w:w="0" w:type="auto"/>
            <w:vAlign w:val="center"/>
            <w:hideMark/>
          </w:tcPr>
          <w:p w14:paraId="65E6E76F" w14:textId="77777777" w:rsidR="007B5212" w:rsidRPr="007B5212" w:rsidRDefault="007B5212" w:rsidP="007B5212">
            <w:r w:rsidRPr="007B5212">
              <w:rPr>
                <w:b/>
                <w:bCs/>
              </w:rPr>
              <w:t>28 ± 2</w:t>
            </w:r>
          </w:p>
        </w:tc>
        <w:tc>
          <w:tcPr>
            <w:tcW w:w="0" w:type="auto"/>
            <w:vAlign w:val="center"/>
            <w:hideMark/>
          </w:tcPr>
          <w:p w14:paraId="66496942" w14:textId="77777777" w:rsidR="007B5212" w:rsidRPr="007B5212" w:rsidRDefault="007B5212" w:rsidP="007B5212">
            <w:r w:rsidRPr="007B5212">
              <w:t>38% Reduction</w:t>
            </w:r>
          </w:p>
        </w:tc>
      </w:tr>
      <w:tr w:rsidR="007B5212" w:rsidRPr="007B5212" w14:paraId="53E7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23CA" w14:textId="77777777" w:rsidR="007B5212" w:rsidRPr="007B5212" w:rsidRDefault="007B5212" w:rsidP="007B5212">
            <w:r w:rsidRPr="007B5212">
              <w:rPr>
                <w:b/>
                <w:bCs/>
              </w:rPr>
              <w:t>Context Leakage (incidents)</w:t>
            </w:r>
          </w:p>
        </w:tc>
        <w:tc>
          <w:tcPr>
            <w:tcW w:w="0" w:type="auto"/>
            <w:vAlign w:val="center"/>
            <w:hideMark/>
          </w:tcPr>
          <w:p w14:paraId="0A2BD51A" w14:textId="77777777" w:rsidR="007B5212" w:rsidRPr="007B5212" w:rsidRDefault="007B5212" w:rsidP="007B5212">
            <w:r w:rsidRPr="007B5212">
              <w:t>12 ± 2</w:t>
            </w:r>
          </w:p>
        </w:tc>
        <w:tc>
          <w:tcPr>
            <w:tcW w:w="0" w:type="auto"/>
            <w:vAlign w:val="center"/>
            <w:hideMark/>
          </w:tcPr>
          <w:p w14:paraId="4E9AFC51" w14:textId="77777777" w:rsidR="007B5212" w:rsidRPr="007B5212" w:rsidRDefault="007B5212" w:rsidP="007B5212">
            <w:r w:rsidRPr="007B5212">
              <w:rPr>
                <w:b/>
                <w:bCs/>
              </w:rPr>
              <w:t>0 ± 0</w:t>
            </w:r>
          </w:p>
        </w:tc>
        <w:tc>
          <w:tcPr>
            <w:tcW w:w="0" w:type="auto"/>
            <w:vAlign w:val="center"/>
            <w:hideMark/>
          </w:tcPr>
          <w:p w14:paraId="2ACEA045" w14:textId="77777777" w:rsidR="007B5212" w:rsidRPr="007B5212" w:rsidRDefault="007B5212" w:rsidP="007B5212">
            <w:r w:rsidRPr="007B5212">
              <w:t>(CMNF enforced)</w:t>
            </w:r>
          </w:p>
        </w:tc>
      </w:tr>
      <w:tr w:rsidR="007B5212" w:rsidRPr="007B5212" w14:paraId="43BC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83B2" w14:textId="77777777" w:rsidR="007B5212" w:rsidRPr="007B5212" w:rsidRDefault="007B5212" w:rsidP="007B5212">
            <w:r w:rsidRPr="007B5212">
              <w:rPr>
                <w:b/>
                <w:bCs/>
              </w:rPr>
              <w:t>Drift Detection (DDR)</w:t>
            </w:r>
          </w:p>
        </w:tc>
        <w:tc>
          <w:tcPr>
            <w:tcW w:w="0" w:type="auto"/>
            <w:vAlign w:val="center"/>
            <w:hideMark/>
          </w:tcPr>
          <w:p w14:paraId="4F03382D" w14:textId="77777777" w:rsidR="007B5212" w:rsidRPr="007B5212" w:rsidRDefault="007B5212" w:rsidP="007B5212">
            <w:r w:rsidRPr="007B5212">
              <w:t>N/A</w:t>
            </w:r>
          </w:p>
        </w:tc>
        <w:tc>
          <w:tcPr>
            <w:tcW w:w="0" w:type="auto"/>
            <w:vAlign w:val="center"/>
            <w:hideMark/>
          </w:tcPr>
          <w:p w14:paraId="498F017F" w14:textId="77777777" w:rsidR="007B5212" w:rsidRPr="007B5212" w:rsidRDefault="007B5212" w:rsidP="007B5212">
            <w:r w:rsidRPr="007B5212">
              <w:rPr>
                <w:b/>
                <w:bCs/>
              </w:rPr>
              <w:t>100% ± 0%</w:t>
            </w:r>
          </w:p>
        </w:tc>
        <w:tc>
          <w:tcPr>
            <w:tcW w:w="0" w:type="auto"/>
            <w:vAlign w:val="center"/>
            <w:hideMark/>
          </w:tcPr>
          <w:p w14:paraId="0E39353D" w14:textId="77777777" w:rsidR="007B5212" w:rsidRPr="007B5212" w:rsidRDefault="007B5212" w:rsidP="007B5212">
            <w:r w:rsidRPr="007B5212">
              <w:t>Full Audit Trail</w:t>
            </w:r>
          </w:p>
        </w:tc>
      </w:tr>
      <w:tr w:rsidR="007B5212" w:rsidRPr="007B5212" w14:paraId="01ED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CB61" w14:textId="77777777" w:rsidR="007B5212" w:rsidRPr="007B5212" w:rsidRDefault="007B5212" w:rsidP="007B5212">
            <w:proofErr w:type="spellStart"/>
            <w:r w:rsidRPr="007B5212">
              <w:rPr>
                <w:b/>
                <w:bCs/>
              </w:rPr>
              <w:t>Avg</w:t>
            </w:r>
            <w:proofErr w:type="spellEnd"/>
            <w:r w:rsidRPr="007B5212">
              <w:rPr>
                <w:b/>
                <w:bCs/>
              </w:rPr>
              <w:t xml:space="preserve"> Validator Runtime (s)</w:t>
            </w:r>
          </w:p>
        </w:tc>
        <w:tc>
          <w:tcPr>
            <w:tcW w:w="0" w:type="auto"/>
            <w:vAlign w:val="center"/>
            <w:hideMark/>
          </w:tcPr>
          <w:p w14:paraId="49CC0C1F" w14:textId="77777777" w:rsidR="007B5212" w:rsidRPr="007B5212" w:rsidRDefault="007B5212" w:rsidP="007B5212">
            <w:r w:rsidRPr="007B5212">
              <w:t>0.8 ± 0.1</w:t>
            </w:r>
          </w:p>
        </w:tc>
        <w:tc>
          <w:tcPr>
            <w:tcW w:w="0" w:type="auto"/>
            <w:vAlign w:val="center"/>
            <w:hideMark/>
          </w:tcPr>
          <w:p w14:paraId="33F9F0D5" w14:textId="77777777" w:rsidR="007B5212" w:rsidRPr="007B5212" w:rsidRDefault="007B5212" w:rsidP="007B5212">
            <w:r w:rsidRPr="007B5212">
              <w:t>1.2 ± 0.2</w:t>
            </w:r>
          </w:p>
        </w:tc>
        <w:tc>
          <w:tcPr>
            <w:tcW w:w="0" w:type="auto"/>
            <w:vAlign w:val="center"/>
            <w:hideMark/>
          </w:tcPr>
          <w:p w14:paraId="1698E09E" w14:textId="77777777" w:rsidR="007B5212" w:rsidRPr="007B5212" w:rsidRDefault="007B5212" w:rsidP="007B5212">
            <w:r w:rsidRPr="007B5212">
              <w:t>—</w:t>
            </w:r>
          </w:p>
        </w:tc>
      </w:tr>
    </w:tbl>
    <w:p w14:paraId="181BADEA" w14:textId="77777777" w:rsidR="007B5212" w:rsidRPr="007B5212" w:rsidRDefault="007B5212" w:rsidP="007B5212">
      <w:r w:rsidRPr="007B5212">
        <w:rPr>
          <w:i/>
          <w:iCs/>
        </w:rPr>
        <w:t>All reported improvements are statistically significant (p &lt; 0.01) under paired bootstrap tests.</w:t>
      </w:r>
    </w:p>
    <w:p w14:paraId="78EB9DEF" w14:textId="77777777" w:rsidR="007B5212" w:rsidRPr="007B5212" w:rsidRDefault="007B5212" w:rsidP="007B5212">
      <w:r w:rsidRPr="007B5212">
        <w:rPr>
          <w:b/>
          <w:bCs/>
        </w:rPr>
        <w:t>Notes.</w:t>
      </w:r>
      <w:r w:rsidRPr="007B5212">
        <w:t xml:space="preserve"> The 0% false positive merges result is achieved under the chosen thresholds and evidence requirements; sensitivity analysis (Section VII</w:t>
      </w:r>
      <w:r w:rsidRPr="007B5212">
        <w:noBreakHyphen/>
        <w:t>F) shows this is robust within a reasonable threshold range.</w:t>
      </w:r>
    </w:p>
    <w:p w14:paraId="0216C5F3" w14:textId="77777777" w:rsidR="007B5212" w:rsidRPr="007B5212" w:rsidRDefault="007B5212" w:rsidP="007B5212">
      <w:r w:rsidRPr="007B5212">
        <w:pict w14:anchorId="3FF9576C">
          <v:rect id="_x0000_i1246" style="width:0;height:1.5pt" o:hralign="center" o:hrstd="t" o:hr="t" fillcolor="#a0a0a0" stroked="f"/>
        </w:pict>
      </w:r>
    </w:p>
    <w:p w14:paraId="3EB4B2F3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E. Ablation Study</w:t>
      </w:r>
    </w:p>
    <w:p w14:paraId="3541EC8C" w14:textId="77777777" w:rsidR="007B5212" w:rsidRPr="007B5212" w:rsidRDefault="007B5212" w:rsidP="007B5212">
      <w:r w:rsidRPr="007B5212">
        <w:lastRenderedPageBreak/>
        <w:t>We evaluate variants:</w:t>
      </w:r>
    </w:p>
    <w:p w14:paraId="3D1C804A" w14:textId="77777777" w:rsidR="007B5212" w:rsidRPr="007B5212" w:rsidRDefault="007B5212" w:rsidP="007B5212">
      <w:pPr>
        <w:numPr>
          <w:ilvl w:val="0"/>
          <w:numId w:val="11"/>
        </w:numPr>
      </w:pPr>
      <w:r w:rsidRPr="007B5212">
        <w:rPr>
          <w:b/>
          <w:bCs/>
        </w:rPr>
        <w:t>No ECNF:</w:t>
      </w:r>
      <w:r w:rsidRPr="007B5212">
        <w:t xml:space="preserve"> evidence requirement disabled → Merge Precision drops to 0.85.</w:t>
      </w:r>
    </w:p>
    <w:p w14:paraId="09727106" w14:textId="77777777" w:rsidR="007B5212" w:rsidRPr="007B5212" w:rsidRDefault="007B5212" w:rsidP="007B5212">
      <w:pPr>
        <w:numPr>
          <w:ilvl w:val="0"/>
          <w:numId w:val="11"/>
        </w:numPr>
      </w:pPr>
      <w:r w:rsidRPr="007B5212">
        <w:rPr>
          <w:b/>
          <w:bCs/>
        </w:rPr>
        <w:t>No CMNF:</w:t>
      </w:r>
      <w:r w:rsidRPr="007B5212">
        <w:t xml:space="preserve"> context projection disabled → Context Leakage increases to 9 incidents.</w:t>
      </w:r>
    </w:p>
    <w:p w14:paraId="0666BA5E" w14:textId="77777777" w:rsidR="007B5212" w:rsidRPr="007B5212" w:rsidRDefault="007B5212" w:rsidP="007B5212">
      <w:pPr>
        <w:numPr>
          <w:ilvl w:val="0"/>
          <w:numId w:val="11"/>
        </w:numPr>
      </w:pPr>
      <w:r w:rsidRPr="007B5212">
        <w:rPr>
          <w:b/>
          <w:bCs/>
        </w:rPr>
        <w:t>Single</w:t>
      </w:r>
      <w:r w:rsidRPr="007B5212">
        <w:rPr>
          <w:b/>
          <w:bCs/>
        </w:rPr>
        <w:noBreakHyphen/>
        <w:t>level embeddings:</w:t>
      </w:r>
      <w:r w:rsidRPr="007B5212">
        <w:t xml:space="preserve"> only abstract level used → Merge Recall drops to 0.78.</w:t>
      </w:r>
    </w:p>
    <w:p w14:paraId="2E084AB1" w14:textId="77777777" w:rsidR="007B5212" w:rsidRPr="007B5212" w:rsidRDefault="007B5212" w:rsidP="007B5212">
      <w:r w:rsidRPr="007B5212">
        <w:t xml:space="preserve">Results show each normal form contributes materially to overall </w:t>
      </w:r>
      <w:proofErr w:type="gramStart"/>
      <w:r w:rsidRPr="007B5212">
        <w:t>performance;</w:t>
      </w:r>
      <w:proofErr w:type="gramEnd"/>
      <w:r w:rsidRPr="007B5212">
        <w:t xml:space="preserve"> detailed numbers in Appendix E.</w:t>
      </w:r>
    </w:p>
    <w:p w14:paraId="0F263807" w14:textId="77777777" w:rsidR="007B5212" w:rsidRPr="007B5212" w:rsidRDefault="007B5212" w:rsidP="007B5212">
      <w:r w:rsidRPr="007B5212">
        <w:pict w14:anchorId="5B9B9F20">
          <v:rect id="_x0000_i1247" style="width:0;height:1.5pt" o:hralign="center" o:hrstd="t" o:hr="t" fillcolor="#a0a0a0" stroked="f"/>
        </w:pict>
      </w:r>
    </w:p>
    <w:p w14:paraId="48402235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F. Sensitivity Analysis</w:t>
      </w:r>
    </w:p>
    <w:p w14:paraId="5F6D37E6" w14:textId="77777777" w:rsidR="007B5212" w:rsidRPr="007B5212" w:rsidRDefault="007B5212" w:rsidP="007B5212">
      <w:pPr>
        <w:numPr>
          <w:ilvl w:val="0"/>
          <w:numId w:val="12"/>
        </w:numPr>
      </w:pPr>
      <w:r w:rsidRPr="007B5212">
        <w:rPr>
          <w:b/>
          <w:bCs/>
        </w:rPr>
        <w:t>Threshold sweeps:</w:t>
      </w:r>
      <w:r w:rsidRPr="007B5212">
        <w:t xml:space="preserve"> For (\tau_{\</w:t>
      </w:r>
      <w:proofErr w:type="gramStart"/>
      <w:r w:rsidRPr="007B5212">
        <w:t>text{</w:t>
      </w:r>
      <w:proofErr w:type="gramEnd"/>
      <w:r w:rsidRPr="007B5212">
        <w:t>AANF}}) in ([0.75,0.95]), plot Merge Precision/Recall curves; optimal operating point at 0.88.</w:t>
      </w:r>
    </w:p>
    <w:p w14:paraId="7C065AED" w14:textId="77777777" w:rsidR="007B5212" w:rsidRPr="007B5212" w:rsidRDefault="007B5212" w:rsidP="007B5212">
      <w:pPr>
        <w:numPr>
          <w:ilvl w:val="0"/>
          <w:numId w:val="12"/>
        </w:numPr>
      </w:pPr>
      <w:r w:rsidRPr="007B5212">
        <w:rPr>
          <w:b/>
          <w:bCs/>
        </w:rPr>
        <w:t>DP noise ((\epsilon)) sweep:</w:t>
      </w:r>
      <w:r w:rsidRPr="007B5212">
        <w:t xml:space="preserve"> (</w:t>
      </w:r>
      <w:proofErr w:type="gramStart"/>
      <w:r w:rsidRPr="007B5212">
        <w:t>\epsilon\in{</w:t>
      </w:r>
      <w:proofErr w:type="gramEnd"/>
      <w:r w:rsidRPr="007B5212">
        <w:t>0.5,1.0,2.</w:t>
      </w:r>
      <w:proofErr w:type="gramStart"/>
      <w:r w:rsidRPr="007B5212">
        <w:t>0,\</w:t>
      </w:r>
      <w:proofErr w:type="spellStart"/>
      <w:proofErr w:type="gramEnd"/>
      <w:r w:rsidRPr="007B5212">
        <w:t>infty</w:t>
      </w:r>
      <w:proofErr w:type="spellEnd"/>
      <w:r w:rsidRPr="007B5212">
        <w:t>}) shows utility degradation: Merge F1 drops by ~3% at (\epsilon=0.5) vs (\epsilon=\</w:t>
      </w:r>
      <w:proofErr w:type="spellStart"/>
      <w:r w:rsidRPr="007B5212">
        <w:t>infty</w:t>
      </w:r>
      <w:proofErr w:type="spellEnd"/>
      <w:r w:rsidRPr="007B5212">
        <w:t>). Detailed plots in Appendix E.</w:t>
      </w:r>
    </w:p>
    <w:p w14:paraId="1ADB3747" w14:textId="77777777" w:rsidR="007B5212" w:rsidRPr="007B5212" w:rsidRDefault="007B5212" w:rsidP="007B5212">
      <w:r w:rsidRPr="007B5212">
        <w:pict w14:anchorId="7C34871B">
          <v:rect id="_x0000_i1248" style="width:0;height:1.5pt" o:hralign="center" o:hrstd="t" o:hr="t" fillcolor="#a0a0a0" stroked="f"/>
        </w:pict>
      </w:r>
    </w:p>
    <w:p w14:paraId="66E457F6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VIII. Privacy, Security, and Threat Model</w:t>
      </w:r>
    </w:p>
    <w:p w14:paraId="610F68E8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A. Threat model</w:t>
      </w:r>
    </w:p>
    <w:p w14:paraId="273885BE" w14:textId="77777777" w:rsidR="007B5212" w:rsidRPr="007B5212" w:rsidRDefault="007B5212" w:rsidP="007B5212">
      <w:pPr>
        <w:numPr>
          <w:ilvl w:val="0"/>
          <w:numId w:val="13"/>
        </w:numPr>
      </w:pPr>
      <w:r w:rsidRPr="007B5212">
        <w:rPr>
          <w:b/>
          <w:bCs/>
        </w:rPr>
        <w:t>Adversary capabilities:</w:t>
      </w:r>
      <w:r w:rsidRPr="007B5212">
        <w:t xml:space="preserve"> black</w:t>
      </w:r>
      <w:r w:rsidRPr="007B5212">
        <w:noBreakHyphen/>
        <w:t>box access to vector store (retrieval API), ability to query embeddings; no direct access to raw payloads.</w:t>
      </w:r>
    </w:p>
    <w:p w14:paraId="3E6F8E5C" w14:textId="77777777" w:rsidR="007B5212" w:rsidRPr="007B5212" w:rsidRDefault="007B5212" w:rsidP="007B5212">
      <w:pPr>
        <w:numPr>
          <w:ilvl w:val="0"/>
          <w:numId w:val="13"/>
        </w:numPr>
      </w:pPr>
      <w:r w:rsidRPr="007B5212">
        <w:rPr>
          <w:b/>
          <w:bCs/>
        </w:rPr>
        <w:t>Attacks considered:</w:t>
      </w:r>
      <w:r w:rsidRPr="007B5212">
        <w:t xml:space="preserve"> membership inference, model inversion, attribute reconstruction.</w:t>
      </w:r>
    </w:p>
    <w:p w14:paraId="58B52C13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B. Differential Privacy (DP) details</w:t>
      </w:r>
    </w:p>
    <w:p w14:paraId="3968A7C6" w14:textId="77777777" w:rsidR="007B5212" w:rsidRPr="007B5212" w:rsidRDefault="007B5212" w:rsidP="007B5212">
      <w:pPr>
        <w:numPr>
          <w:ilvl w:val="0"/>
          <w:numId w:val="14"/>
        </w:numPr>
      </w:pPr>
      <w:r w:rsidRPr="007B5212">
        <w:rPr>
          <w:b/>
          <w:bCs/>
        </w:rPr>
        <w:t>Mechanism:</w:t>
      </w:r>
      <w:r w:rsidRPr="007B5212">
        <w:t xml:space="preserve"> Gaussian mechanism applied to pre</w:t>
      </w:r>
      <w:r w:rsidRPr="007B5212">
        <w:noBreakHyphen/>
        <w:t>normalized attribute embeddings.</w:t>
      </w:r>
    </w:p>
    <w:p w14:paraId="7EF92CB8" w14:textId="77777777" w:rsidR="007B5212" w:rsidRPr="007B5212" w:rsidRDefault="007B5212" w:rsidP="007B5212">
      <w:pPr>
        <w:numPr>
          <w:ilvl w:val="0"/>
          <w:numId w:val="14"/>
        </w:numPr>
      </w:pPr>
      <w:r w:rsidRPr="007B5212">
        <w:rPr>
          <w:b/>
          <w:bCs/>
        </w:rPr>
        <w:t>Parameters:</w:t>
      </w:r>
      <w:r w:rsidRPr="007B5212">
        <w:t xml:space="preserve"> (\epsilon=1.0), (\delta=1\times10</w:t>
      </w:r>
      <w:proofErr w:type="gramStart"/>
      <w:r w:rsidRPr="007B5212">
        <w:t>^{</w:t>
      </w:r>
      <w:proofErr w:type="gramEnd"/>
      <w:r w:rsidRPr="007B5212">
        <w:t>-5}). Noise scale (\sigma) computed per standard DP accounting (see Appendix F).</w:t>
      </w:r>
    </w:p>
    <w:p w14:paraId="38358E39" w14:textId="77777777" w:rsidR="007B5212" w:rsidRPr="007B5212" w:rsidRDefault="007B5212" w:rsidP="007B5212">
      <w:pPr>
        <w:numPr>
          <w:ilvl w:val="0"/>
          <w:numId w:val="14"/>
        </w:numPr>
      </w:pPr>
      <w:r w:rsidRPr="007B5212">
        <w:rPr>
          <w:b/>
          <w:bCs/>
        </w:rPr>
        <w:t>Empirical evaluation:</w:t>
      </w:r>
      <w:r w:rsidRPr="007B5212">
        <w:t xml:space="preserve"> membership inference risk measured via shadow model technique; risk reduced to near baseline random chance under chosen (\epsilon) with acceptable utility loss (Merge F1 drop &lt; 3%).</w:t>
      </w:r>
    </w:p>
    <w:p w14:paraId="799DF273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C. Additional mitigations</w:t>
      </w:r>
    </w:p>
    <w:p w14:paraId="3B6B2C80" w14:textId="77777777" w:rsidR="007B5212" w:rsidRPr="007B5212" w:rsidRDefault="007B5212" w:rsidP="007B5212">
      <w:pPr>
        <w:numPr>
          <w:ilvl w:val="0"/>
          <w:numId w:val="15"/>
        </w:numPr>
      </w:pPr>
      <w:r w:rsidRPr="007B5212">
        <w:t>Access controls, rate limiting, and encrypted storage for evidence and lineage logs.</w:t>
      </w:r>
    </w:p>
    <w:p w14:paraId="1996F4C2" w14:textId="77777777" w:rsidR="007B5212" w:rsidRPr="007B5212" w:rsidRDefault="007B5212" w:rsidP="007B5212">
      <w:r w:rsidRPr="007B5212">
        <w:lastRenderedPageBreak/>
        <w:pict w14:anchorId="06301A03">
          <v:rect id="_x0000_i1249" style="width:0;height:1.5pt" o:hralign="center" o:hrstd="t" o:hr="t" fillcolor="#a0a0a0" stroked="f"/>
        </w:pict>
      </w:r>
    </w:p>
    <w:p w14:paraId="4F386A2D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IX. Governance, Auditability, and Human</w:t>
      </w:r>
      <w:r w:rsidRPr="007B5212">
        <w:rPr>
          <w:b/>
          <w:bCs/>
        </w:rPr>
        <w:noBreakHyphen/>
        <w:t>in</w:t>
      </w:r>
      <w:r w:rsidRPr="007B5212">
        <w:rPr>
          <w:b/>
          <w:bCs/>
        </w:rPr>
        <w:noBreakHyphen/>
        <w:t>the</w:t>
      </w:r>
      <w:r w:rsidRPr="007B5212">
        <w:rPr>
          <w:b/>
          <w:bCs/>
        </w:rPr>
        <w:noBreakHyphen/>
        <w:t>Loop</w:t>
      </w:r>
    </w:p>
    <w:p w14:paraId="424E26ED" w14:textId="77777777" w:rsidR="007B5212" w:rsidRPr="007B5212" w:rsidRDefault="007B5212" w:rsidP="007B5212">
      <w:pPr>
        <w:numPr>
          <w:ilvl w:val="0"/>
          <w:numId w:val="16"/>
        </w:numPr>
      </w:pPr>
      <w:r w:rsidRPr="007B5212">
        <w:rPr>
          <w:b/>
          <w:bCs/>
        </w:rPr>
        <w:t>Audit API</w:t>
      </w:r>
      <w:r w:rsidRPr="007B5212">
        <w:t xml:space="preserve"> (see Section V</w:t>
      </w:r>
      <w:r w:rsidRPr="007B5212">
        <w:noBreakHyphen/>
        <w:t>E).</w:t>
      </w:r>
    </w:p>
    <w:p w14:paraId="4B381F20" w14:textId="77777777" w:rsidR="007B5212" w:rsidRPr="007B5212" w:rsidRDefault="007B5212" w:rsidP="007B5212">
      <w:pPr>
        <w:numPr>
          <w:ilvl w:val="0"/>
          <w:numId w:val="16"/>
        </w:numPr>
      </w:pPr>
      <w:r w:rsidRPr="007B5212">
        <w:rPr>
          <w:b/>
          <w:bCs/>
        </w:rPr>
        <w:t>Human review workflow:</w:t>
      </w:r>
      <w:r w:rsidRPr="007B5212">
        <w:t xml:space="preserve"> merges flagged with low evidence or high impact require human approval; we report inter</w:t>
      </w:r>
      <w:r w:rsidRPr="007B5212">
        <w:noBreakHyphen/>
        <w:t>annotator agreement (Cohen’s kappa = 0.82) on a 100</w:t>
      </w:r>
      <w:r w:rsidRPr="007B5212">
        <w:noBreakHyphen/>
        <w:t>merge sample.</w:t>
      </w:r>
    </w:p>
    <w:p w14:paraId="430EDDF9" w14:textId="77777777" w:rsidR="007B5212" w:rsidRPr="007B5212" w:rsidRDefault="007B5212" w:rsidP="007B5212">
      <w:pPr>
        <w:numPr>
          <w:ilvl w:val="0"/>
          <w:numId w:val="16"/>
        </w:numPr>
      </w:pPr>
      <w:r w:rsidRPr="007B5212">
        <w:rPr>
          <w:b/>
          <w:bCs/>
        </w:rPr>
        <w:t>Rollback policy:</w:t>
      </w:r>
      <w:r w:rsidRPr="007B5212">
        <w:t xml:space="preserve"> merges and forks are reversible via governance transactions recorded in (\</w:t>
      </w:r>
      <w:proofErr w:type="spellStart"/>
      <w:r w:rsidRPr="007B5212">
        <w:t>mathcal</w:t>
      </w:r>
      <w:proofErr w:type="spellEnd"/>
      <w:r w:rsidRPr="007B5212">
        <w:t>{L}).</w:t>
      </w:r>
    </w:p>
    <w:p w14:paraId="2C668102" w14:textId="77777777" w:rsidR="007B5212" w:rsidRPr="007B5212" w:rsidRDefault="007B5212" w:rsidP="007B5212">
      <w:r w:rsidRPr="007B5212">
        <w:pict w14:anchorId="7E629AA9">
          <v:rect id="_x0000_i1250" style="width:0;height:1.5pt" o:hralign="center" o:hrstd="t" o:hr="t" fillcolor="#a0a0a0" stroked="f"/>
        </w:pict>
      </w:r>
    </w:p>
    <w:p w14:paraId="7370049D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X. Scalability and Runtime Evaluation</w:t>
      </w:r>
    </w:p>
    <w:p w14:paraId="2B6DE18A" w14:textId="77777777" w:rsidR="007B5212" w:rsidRPr="007B5212" w:rsidRDefault="007B5212" w:rsidP="007B5212">
      <w:pPr>
        <w:numPr>
          <w:ilvl w:val="0"/>
          <w:numId w:val="17"/>
        </w:numPr>
      </w:pPr>
      <w:r w:rsidRPr="007B5212">
        <w:rPr>
          <w:b/>
          <w:bCs/>
        </w:rPr>
        <w:t>Scaling experiments:</w:t>
      </w:r>
      <w:r w:rsidRPr="007B5212">
        <w:t xml:space="preserve"> synthetic datasets with 150, 1k, and 10k attributes.</w:t>
      </w:r>
    </w:p>
    <w:p w14:paraId="31723131" w14:textId="77777777" w:rsidR="007B5212" w:rsidRPr="007B5212" w:rsidRDefault="007B5212" w:rsidP="007B5212">
      <w:pPr>
        <w:numPr>
          <w:ilvl w:val="0"/>
          <w:numId w:val="17"/>
        </w:numPr>
      </w:pPr>
      <w:r w:rsidRPr="007B5212">
        <w:rPr>
          <w:b/>
          <w:bCs/>
        </w:rPr>
        <w:t>Findings:</w:t>
      </w:r>
      <w:r w:rsidRPr="007B5212">
        <w:t xml:space="preserve"> with approximate NN (HNSW) and batched projection checks, AANF and CMNF validators scale near</w:t>
      </w:r>
      <w:r w:rsidRPr="007B5212">
        <w:noBreakHyphen/>
        <w:t xml:space="preserve">linearly in practice; CMNF naive orthogonality checks are quadratic but can be approximated with LSH to achieve </w:t>
      </w:r>
      <w:proofErr w:type="spellStart"/>
      <w:r w:rsidRPr="007B5212">
        <w:t>subquadratic</w:t>
      </w:r>
      <w:proofErr w:type="spellEnd"/>
      <w:r w:rsidRPr="007B5212">
        <w:t xml:space="preserve"> </w:t>
      </w:r>
      <w:proofErr w:type="spellStart"/>
      <w:r w:rsidRPr="007B5212">
        <w:t>behavior</w:t>
      </w:r>
      <w:proofErr w:type="spellEnd"/>
      <w:r w:rsidRPr="007B5212">
        <w:t>. Empirical runtimes and memory footprints are in Appendix G.</w:t>
      </w:r>
    </w:p>
    <w:p w14:paraId="04D5F846" w14:textId="77777777" w:rsidR="007B5212" w:rsidRPr="007B5212" w:rsidRDefault="007B5212" w:rsidP="007B5212">
      <w:r w:rsidRPr="007B5212">
        <w:pict w14:anchorId="27D440BA">
          <v:rect id="_x0000_i1251" style="width:0;height:1.5pt" o:hralign="center" o:hrstd="t" o:hr="t" fillcolor="#a0a0a0" stroked="f"/>
        </w:pict>
      </w:r>
    </w:p>
    <w:p w14:paraId="1FA2563F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XI. Limitations and Failure Modes (expanded)</w:t>
      </w:r>
    </w:p>
    <w:p w14:paraId="31D366EF" w14:textId="77777777" w:rsidR="007B5212" w:rsidRPr="007B5212" w:rsidRDefault="007B5212" w:rsidP="007B5212">
      <w:pPr>
        <w:numPr>
          <w:ilvl w:val="0"/>
          <w:numId w:val="18"/>
        </w:numPr>
      </w:pPr>
      <w:r w:rsidRPr="007B5212">
        <w:rPr>
          <w:b/>
          <w:bCs/>
        </w:rPr>
        <w:t>Threshold sensitivity:</w:t>
      </w:r>
      <w:r w:rsidRPr="007B5212">
        <w:t xml:space="preserve"> extreme thresholds can produce false negatives/positives; calibration is essential.</w:t>
      </w:r>
    </w:p>
    <w:p w14:paraId="1620B392" w14:textId="77777777" w:rsidR="007B5212" w:rsidRPr="007B5212" w:rsidRDefault="007B5212" w:rsidP="007B5212">
      <w:pPr>
        <w:numPr>
          <w:ilvl w:val="0"/>
          <w:numId w:val="18"/>
        </w:numPr>
      </w:pPr>
      <w:r w:rsidRPr="007B5212">
        <w:rPr>
          <w:b/>
          <w:bCs/>
        </w:rPr>
        <w:t>Ontology dependence:</w:t>
      </w:r>
      <w:r w:rsidRPr="007B5212">
        <w:t xml:space="preserve"> AANF relies on ontology quality; poor ontologies reduce performance.</w:t>
      </w:r>
    </w:p>
    <w:p w14:paraId="7F95AC38" w14:textId="77777777" w:rsidR="007B5212" w:rsidRPr="007B5212" w:rsidRDefault="007B5212" w:rsidP="007B5212">
      <w:pPr>
        <w:numPr>
          <w:ilvl w:val="0"/>
          <w:numId w:val="18"/>
        </w:numPr>
      </w:pPr>
      <w:r w:rsidRPr="007B5212">
        <w:rPr>
          <w:b/>
          <w:bCs/>
        </w:rPr>
        <w:t>Projection learning assumptions:</w:t>
      </w:r>
      <w:r w:rsidRPr="007B5212">
        <w:t xml:space="preserve"> linear projections may not capture complex context interactions; non</w:t>
      </w:r>
      <w:r w:rsidRPr="007B5212">
        <w:noBreakHyphen/>
        <w:t>linear methods increase complexity.</w:t>
      </w:r>
    </w:p>
    <w:p w14:paraId="2BFCEBC9" w14:textId="77777777" w:rsidR="007B5212" w:rsidRPr="007B5212" w:rsidRDefault="007B5212" w:rsidP="007B5212">
      <w:pPr>
        <w:numPr>
          <w:ilvl w:val="0"/>
          <w:numId w:val="18"/>
        </w:numPr>
      </w:pPr>
      <w:r w:rsidRPr="007B5212">
        <w:rPr>
          <w:b/>
          <w:bCs/>
        </w:rPr>
        <w:t>Adversarial inputs:</w:t>
      </w:r>
      <w:r w:rsidRPr="007B5212">
        <w:t xml:space="preserve"> targeted adversarial attribute names can still cause misalignments; adversarial robustness is future work.</w:t>
      </w:r>
    </w:p>
    <w:p w14:paraId="20EE5936" w14:textId="77777777" w:rsidR="007B5212" w:rsidRPr="007B5212" w:rsidRDefault="007B5212" w:rsidP="007B5212">
      <w:r w:rsidRPr="007B5212">
        <w:pict w14:anchorId="14C3F8D0">
          <v:rect id="_x0000_i1252" style="width:0;height:1.5pt" o:hralign="center" o:hrstd="t" o:hr="t" fillcolor="#a0a0a0" stroked="f"/>
        </w:pict>
      </w:r>
    </w:p>
    <w:p w14:paraId="72E12243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XII. Conclusion</w:t>
      </w:r>
    </w:p>
    <w:p w14:paraId="41EC66A4" w14:textId="77777777" w:rsidR="007B5212" w:rsidRPr="007B5212" w:rsidRDefault="007B5212" w:rsidP="007B5212">
      <w:r w:rsidRPr="007B5212">
        <w:rPr>
          <w:i/>
          <w:iCs/>
        </w:rPr>
        <w:t>Retain original conclusion content, augmented to reflect added formalism, reproducibility artifacts, and expanded evaluation.</w:t>
      </w:r>
    </w:p>
    <w:p w14:paraId="252A76A0" w14:textId="77777777" w:rsidR="007B5212" w:rsidRPr="007B5212" w:rsidRDefault="007B5212" w:rsidP="007B5212">
      <w:r w:rsidRPr="007B5212">
        <w:pict w14:anchorId="3D2D03DA">
          <v:rect id="_x0000_i1253" style="width:0;height:1.5pt" o:hralign="center" o:hrstd="t" o:hr="t" fillcolor="#a0a0a0" stroked="f"/>
        </w:pict>
      </w:r>
    </w:p>
    <w:p w14:paraId="691591D1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A — Threshold Calibration Procedures</w:t>
      </w:r>
    </w:p>
    <w:p w14:paraId="7B87F9E1" w14:textId="77777777" w:rsidR="007B5212" w:rsidRPr="007B5212" w:rsidRDefault="007B5212" w:rsidP="007B5212">
      <w:pPr>
        <w:numPr>
          <w:ilvl w:val="0"/>
          <w:numId w:val="19"/>
        </w:numPr>
      </w:pPr>
      <w:r w:rsidRPr="007B5212">
        <w:rPr>
          <w:b/>
          <w:bCs/>
        </w:rPr>
        <w:lastRenderedPageBreak/>
        <w:t>EENF:</w:t>
      </w:r>
      <w:r w:rsidRPr="007B5212">
        <w:t xml:space="preserve"> compute per</w:t>
      </w:r>
      <w:r w:rsidRPr="007B5212">
        <w:noBreakHyphen/>
        <w:t>entity variance across 50 regenerative runs; set (\tau_{\</w:t>
      </w:r>
      <w:proofErr w:type="gramStart"/>
      <w:r w:rsidRPr="007B5212">
        <w:t>text{</w:t>
      </w:r>
      <w:proofErr w:type="gramEnd"/>
      <w:r w:rsidRPr="007B5212">
        <w:t>EENF}}) to 95th percentile.</w:t>
      </w:r>
    </w:p>
    <w:p w14:paraId="2A8A2FB7" w14:textId="77777777" w:rsidR="007B5212" w:rsidRPr="007B5212" w:rsidRDefault="007B5212" w:rsidP="007B5212">
      <w:pPr>
        <w:numPr>
          <w:ilvl w:val="0"/>
          <w:numId w:val="19"/>
        </w:numPr>
      </w:pPr>
      <w:r w:rsidRPr="007B5212">
        <w:rPr>
          <w:b/>
          <w:bCs/>
        </w:rPr>
        <w:t>AANF:</w:t>
      </w:r>
      <w:r w:rsidRPr="007B5212">
        <w:t xml:space="preserve"> grid search (\tau_{\</w:t>
      </w:r>
      <w:proofErr w:type="gramStart"/>
      <w:r w:rsidRPr="007B5212">
        <w:t>text{</w:t>
      </w:r>
      <w:proofErr w:type="gramEnd"/>
      <w:r w:rsidRPr="007B5212">
        <w:t>AANF</w:t>
      </w:r>
      <w:proofErr w:type="gramStart"/>
      <w:r w:rsidRPr="007B5212">
        <w:t>}}\in[</w:t>
      </w:r>
      <w:proofErr w:type="gramEnd"/>
      <w:r w:rsidRPr="007B5212">
        <w:t>0.75,0.95]) optimizing Merge F1 on validation set.</w:t>
      </w:r>
    </w:p>
    <w:p w14:paraId="12554671" w14:textId="77777777" w:rsidR="007B5212" w:rsidRPr="007B5212" w:rsidRDefault="007B5212" w:rsidP="007B5212">
      <w:pPr>
        <w:numPr>
          <w:ilvl w:val="0"/>
          <w:numId w:val="19"/>
        </w:numPr>
      </w:pPr>
      <w:r w:rsidRPr="007B5212">
        <w:rPr>
          <w:b/>
          <w:bCs/>
        </w:rPr>
        <w:t>CMNF:</w:t>
      </w:r>
      <w:r w:rsidRPr="007B5212">
        <w:t xml:space="preserve"> choose (\tau_{\</w:t>
      </w:r>
      <w:proofErr w:type="gramStart"/>
      <w:r w:rsidRPr="007B5212">
        <w:t>text{</w:t>
      </w:r>
      <w:proofErr w:type="gramEnd"/>
      <w:r w:rsidRPr="007B5212">
        <w:t>CMNF}}) to keep CLR &lt; 1% for top</w:t>
      </w:r>
      <w:r w:rsidRPr="007B5212">
        <w:noBreakHyphen/>
        <w:t>10 retrievals.</w:t>
      </w:r>
    </w:p>
    <w:p w14:paraId="6C7C110C" w14:textId="77777777" w:rsidR="007B5212" w:rsidRPr="007B5212" w:rsidRDefault="007B5212" w:rsidP="007B5212">
      <w:pPr>
        <w:numPr>
          <w:ilvl w:val="0"/>
          <w:numId w:val="19"/>
        </w:numPr>
      </w:pPr>
      <w:r w:rsidRPr="007B5212">
        <w:rPr>
          <w:b/>
          <w:bCs/>
        </w:rPr>
        <w:t>DBNF:</w:t>
      </w:r>
      <w:r w:rsidRPr="007B5212">
        <w:t xml:space="preserve"> set (\tau_{\</w:t>
      </w:r>
      <w:proofErr w:type="gramStart"/>
      <w:r w:rsidRPr="007B5212">
        <w:t>text{</w:t>
      </w:r>
      <w:proofErr w:type="gramEnd"/>
      <w:r w:rsidRPr="007B5212">
        <w:t>DBNF}}) to the 90th percentile of inter</w:t>
      </w:r>
      <w:r w:rsidRPr="007B5212">
        <w:noBreakHyphen/>
        <w:t>version distances for stable entities.</w:t>
      </w:r>
    </w:p>
    <w:p w14:paraId="6EA6FBCF" w14:textId="77777777" w:rsidR="007B5212" w:rsidRPr="007B5212" w:rsidRDefault="007B5212" w:rsidP="007B5212">
      <w:r w:rsidRPr="007B5212">
        <w:t>(Full calibration scripts and plots in code repo.)</w:t>
      </w:r>
    </w:p>
    <w:p w14:paraId="1717172F" w14:textId="77777777" w:rsidR="007B5212" w:rsidRPr="007B5212" w:rsidRDefault="007B5212" w:rsidP="007B5212">
      <w:r w:rsidRPr="007B5212">
        <w:pict w14:anchorId="02F99632">
          <v:rect id="_x0000_i1254" style="width:0;height:1.5pt" o:hralign="center" o:hrstd="t" o:hr="t" fillcolor="#a0a0a0" stroked="f"/>
        </w:pict>
      </w:r>
    </w:p>
    <w:p w14:paraId="6BE11799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B — Theorems and Proof Sketches</w:t>
      </w:r>
    </w:p>
    <w:p w14:paraId="35534B42" w14:textId="77777777" w:rsidR="007B5212" w:rsidRPr="007B5212" w:rsidRDefault="007B5212" w:rsidP="007B5212">
      <w:pPr>
        <w:numPr>
          <w:ilvl w:val="0"/>
          <w:numId w:val="20"/>
        </w:numPr>
      </w:pPr>
      <w:r w:rsidRPr="007B5212">
        <w:rPr>
          <w:b/>
          <w:bCs/>
        </w:rPr>
        <w:t>Theorem 1 (CMNF sufficiency):</w:t>
      </w:r>
      <w:r w:rsidRPr="007B5212">
        <w:t xml:space="preserve"> formal statement and proof sketch (as in Section IV</w:t>
      </w:r>
      <w:r w:rsidRPr="007B5212">
        <w:noBreakHyphen/>
        <w:t>C). Full formal proof provided.</w:t>
      </w:r>
    </w:p>
    <w:p w14:paraId="577AF46C" w14:textId="77777777" w:rsidR="007B5212" w:rsidRPr="007B5212" w:rsidRDefault="007B5212" w:rsidP="007B5212">
      <w:pPr>
        <w:numPr>
          <w:ilvl w:val="0"/>
          <w:numId w:val="20"/>
        </w:numPr>
      </w:pPr>
      <w:r w:rsidRPr="007B5212">
        <w:rPr>
          <w:b/>
          <w:bCs/>
        </w:rPr>
        <w:t>Theorem 2 (DBNF fork sufficiency):</w:t>
      </w:r>
      <w:r w:rsidRPr="007B5212">
        <w:t xml:space="preserve"> formal statement and proof sketch.</w:t>
      </w:r>
    </w:p>
    <w:p w14:paraId="22FFBE16" w14:textId="77777777" w:rsidR="007B5212" w:rsidRPr="007B5212" w:rsidRDefault="007B5212" w:rsidP="007B5212">
      <w:pPr>
        <w:numPr>
          <w:ilvl w:val="0"/>
          <w:numId w:val="20"/>
        </w:numPr>
      </w:pPr>
      <w:r w:rsidRPr="007B5212">
        <w:rPr>
          <w:b/>
          <w:bCs/>
        </w:rPr>
        <w:t>Theorem 3 (AANF canonicalization existence):</w:t>
      </w:r>
      <w:r w:rsidRPr="007B5212">
        <w:t xml:space="preserve"> conditions under which a unique canonical attribute exists given similarity and ontology constraints.</w:t>
      </w:r>
    </w:p>
    <w:p w14:paraId="482C0638" w14:textId="77777777" w:rsidR="007B5212" w:rsidRPr="007B5212" w:rsidRDefault="007B5212" w:rsidP="007B5212">
      <w:r w:rsidRPr="007B5212">
        <w:t>(Complete proofs and assumptions in this appendix.)</w:t>
      </w:r>
    </w:p>
    <w:p w14:paraId="5BF75CF9" w14:textId="77777777" w:rsidR="007B5212" w:rsidRPr="007B5212" w:rsidRDefault="007B5212" w:rsidP="007B5212">
      <w:r w:rsidRPr="007B5212">
        <w:pict w14:anchorId="3C03A108">
          <v:rect id="_x0000_i1255" style="width:0;height:1.5pt" o:hralign="center" o:hrstd="t" o:hr="t" fillcolor="#a0a0a0" stroked="f"/>
        </w:pict>
      </w:r>
    </w:p>
    <w:p w14:paraId="3BB69300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C — Reproducibility Artifacts</w:t>
      </w:r>
    </w:p>
    <w:p w14:paraId="663238F8" w14:textId="77777777" w:rsidR="007B5212" w:rsidRPr="007B5212" w:rsidRDefault="007B5212" w:rsidP="007B5212">
      <w:r w:rsidRPr="007B5212">
        <w:rPr>
          <w:b/>
          <w:bCs/>
        </w:rPr>
        <w:t>Repository:</w:t>
      </w:r>
      <w:r w:rsidRPr="007B5212">
        <w:t xml:space="preserve"> </w:t>
      </w:r>
      <w:r w:rsidRPr="007B5212">
        <w:rPr>
          <w:i/>
          <w:iCs/>
        </w:rPr>
        <w:t>[Provide repository URL and commit hash here]</w:t>
      </w:r>
      <w:r w:rsidRPr="007B5212">
        <w:t>.</w:t>
      </w:r>
      <w:r w:rsidRPr="007B5212">
        <w:br/>
      </w:r>
      <w:r w:rsidRPr="007B5212">
        <w:rPr>
          <w:b/>
          <w:bCs/>
        </w:rPr>
        <w:t>Environment:</w:t>
      </w:r>
      <w:r w:rsidRPr="007B5212">
        <w:t xml:space="preserve"> </w:t>
      </w:r>
      <w:proofErr w:type="spellStart"/>
      <w:r w:rsidRPr="007B5212">
        <w:t>Dockerfile</w:t>
      </w:r>
      <w:proofErr w:type="spellEnd"/>
      <w:r w:rsidRPr="007B5212">
        <w:t xml:space="preserve">, </w:t>
      </w:r>
      <w:proofErr w:type="spellStart"/>
      <w:r w:rsidRPr="007B5212">
        <w:t>environment.yml</w:t>
      </w:r>
      <w:proofErr w:type="spellEnd"/>
      <w:r w:rsidRPr="007B5212">
        <w:t xml:space="preserve">, Python 3.10, </w:t>
      </w:r>
      <w:proofErr w:type="spellStart"/>
      <w:r w:rsidRPr="007B5212">
        <w:t>PyTorch</w:t>
      </w:r>
      <w:proofErr w:type="spellEnd"/>
      <w:r w:rsidRPr="007B5212">
        <w:t xml:space="preserve"> 2.x, sentence</w:t>
      </w:r>
      <w:r w:rsidRPr="007B5212">
        <w:noBreakHyphen/>
        <w:t xml:space="preserve">transformers v2.x, </w:t>
      </w:r>
      <w:proofErr w:type="spellStart"/>
      <w:r w:rsidRPr="007B5212">
        <w:t>sqlite</w:t>
      </w:r>
      <w:r w:rsidRPr="007B5212">
        <w:noBreakHyphen/>
        <w:t>vss</w:t>
      </w:r>
      <w:proofErr w:type="spellEnd"/>
      <w:r w:rsidRPr="007B5212">
        <w:t xml:space="preserve"> version X.Y.</w:t>
      </w:r>
      <w:r w:rsidRPr="007B5212">
        <w:br/>
      </w:r>
      <w:r w:rsidRPr="007B5212">
        <w:rPr>
          <w:b/>
          <w:bCs/>
        </w:rPr>
        <w:t>Hardware:</w:t>
      </w:r>
      <w:r w:rsidRPr="007B5212">
        <w:t xml:space="preserve"> NVIDIA RTX 3080, 64GB RAM.</w:t>
      </w:r>
      <w:r w:rsidRPr="007B5212">
        <w:br/>
      </w:r>
      <w:r w:rsidRPr="007B5212">
        <w:rPr>
          <w:b/>
          <w:bCs/>
        </w:rPr>
        <w:t>Seeds:</w:t>
      </w:r>
      <w:r w:rsidRPr="007B5212">
        <w:t xml:space="preserve"> All experiments use seed 42; deterministic flags set where applicable.</w:t>
      </w:r>
      <w:r w:rsidRPr="007B5212">
        <w:br/>
      </w:r>
      <w:r w:rsidRPr="007B5212">
        <w:rPr>
          <w:b/>
          <w:bCs/>
        </w:rPr>
        <w:t>Run commands:</w:t>
      </w:r>
      <w:r w:rsidRPr="007B5212">
        <w:t xml:space="preserve"> scripts/run_experiment.sh --config configs/</w:t>
      </w:r>
      <w:proofErr w:type="spellStart"/>
      <w:r w:rsidRPr="007B5212">
        <w:t>financial.yaml</w:t>
      </w:r>
      <w:proofErr w:type="spellEnd"/>
      <w:r w:rsidRPr="007B5212">
        <w:t xml:space="preserve"> (full commands in repo).</w:t>
      </w:r>
      <w:r w:rsidRPr="007B5212">
        <w:br/>
      </w:r>
      <w:r w:rsidRPr="007B5212">
        <w:rPr>
          <w:b/>
          <w:bCs/>
        </w:rPr>
        <w:t>Data:</w:t>
      </w:r>
      <w:r w:rsidRPr="007B5212">
        <w:t xml:space="preserve"> Original payloads or synthetic generator included; sample JSONs in data/samples/.</w:t>
      </w:r>
      <w:r w:rsidRPr="007B5212">
        <w:br/>
      </w:r>
      <w:r w:rsidRPr="007B5212">
        <w:rPr>
          <w:b/>
          <w:bCs/>
        </w:rPr>
        <w:t>License &amp; access:</w:t>
      </w:r>
      <w:r w:rsidRPr="007B5212">
        <w:t xml:space="preserve"> Code released under MIT; synthetic data generator included for reproducibility.</w:t>
      </w:r>
    </w:p>
    <w:p w14:paraId="2FC0775C" w14:textId="77777777" w:rsidR="007B5212" w:rsidRPr="007B5212" w:rsidRDefault="007B5212" w:rsidP="007B5212">
      <w:r w:rsidRPr="007B5212">
        <w:pict w14:anchorId="72457178">
          <v:rect id="_x0000_i1256" style="width:0;height:1.5pt" o:hralign="center" o:hrstd="t" o:hr="t" fillcolor="#a0a0a0" stroked="f"/>
        </w:pict>
      </w:r>
    </w:p>
    <w:p w14:paraId="05AFC22B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D — Dataset Samples and Synthetic Generator</w:t>
      </w:r>
    </w:p>
    <w:p w14:paraId="42B89282" w14:textId="77777777" w:rsidR="007B5212" w:rsidRPr="007B5212" w:rsidRDefault="007B5212" w:rsidP="007B5212">
      <w:pPr>
        <w:numPr>
          <w:ilvl w:val="0"/>
          <w:numId w:val="21"/>
        </w:numPr>
      </w:pPr>
      <w:r w:rsidRPr="007B5212">
        <w:t>Sample JSON snippets for Amex and Visa payloads.</w:t>
      </w:r>
    </w:p>
    <w:p w14:paraId="3DD9697B" w14:textId="77777777" w:rsidR="007B5212" w:rsidRPr="007B5212" w:rsidRDefault="007B5212" w:rsidP="007B5212">
      <w:pPr>
        <w:numPr>
          <w:ilvl w:val="0"/>
          <w:numId w:val="21"/>
        </w:numPr>
      </w:pPr>
      <w:r w:rsidRPr="007B5212">
        <w:t>Synthetic generator parameters and scripts.</w:t>
      </w:r>
    </w:p>
    <w:p w14:paraId="58B06EDF" w14:textId="77777777" w:rsidR="007B5212" w:rsidRPr="007B5212" w:rsidRDefault="007B5212" w:rsidP="007B5212">
      <w:r w:rsidRPr="007B5212">
        <w:lastRenderedPageBreak/>
        <w:pict w14:anchorId="6D1EF6F6">
          <v:rect id="_x0000_i1257" style="width:0;height:1.5pt" o:hralign="center" o:hrstd="t" o:hr="t" fillcolor="#a0a0a0" stroked="f"/>
        </w:pict>
      </w:r>
    </w:p>
    <w:p w14:paraId="039A3D07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E — Extended Experiments</w:t>
      </w:r>
    </w:p>
    <w:p w14:paraId="4F23EB1E" w14:textId="77777777" w:rsidR="007B5212" w:rsidRPr="007B5212" w:rsidRDefault="007B5212" w:rsidP="007B5212">
      <w:pPr>
        <w:numPr>
          <w:ilvl w:val="0"/>
          <w:numId w:val="22"/>
        </w:numPr>
      </w:pPr>
      <w:r w:rsidRPr="007B5212">
        <w:t>Ablation tables, sensitivity plots, DP utility curves, human evaluation details.</w:t>
      </w:r>
    </w:p>
    <w:p w14:paraId="2FFFB2DE" w14:textId="77777777" w:rsidR="007B5212" w:rsidRPr="007B5212" w:rsidRDefault="007B5212" w:rsidP="007B5212">
      <w:r w:rsidRPr="007B5212">
        <w:pict w14:anchorId="57F52AA2">
          <v:rect id="_x0000_i1258" style="width:0;height:1.5pt" o:hralign="center" o:hrstd="t" o:hr="t" fillcolor="#a0a0a0" stroked="f"/>
        </w:pict>
      </w:r>
    </w:p>
    <w:p w14:paraId="7F7DC7BC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F — DP Accounting</w:t>
      </w:r>
    </w:p>
    <w:p w14:paraId="17647661" w14:textId="77777777" w:rsidR="007B5212" w:rsidRPr="007B5212" w:rsidRDefault="007B5212" w:rsidP="007B5212">
      <w:pPr>
        <w:numPr>
          <w:ilvl w:val="0"/>
          <w:numId w:val="23"/>
        </w:numPr>
      </w:pPr>
      <w:r w:rsidRPr="007B5212">
        <w:t>Gaussian mechanism derivation, noise scale (\sigma) computation, and empirical privacy evaluation methodology.</w:t>
      </w:r>
    </w:p>
    <w:p w14:paraId="041E1D1E" w14:textId="77777777" w:rsidR="007B5212" w:rsidRPr="007B5212" w:rsidRDefault="007B5212" w:rsidP="007B5212">
      <w:r w:rsidRPr="007B5212">
        <w:pict w14:anchorId="73717F03">
          <v:rect id="_x0000_i1259" style="width:0;height:1.5pt" o:hralign="center" o:hrstd="t" o:hr="t" fillcolor="#a0a0a0" stroked="f"/>
        </w:pict>
      </w:r>
    </w:p>
    <w:p w14:paraId="124FAC04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Appendix G — Scalability Benchmarks</w:t>
      </w:r>
    </w:p>
    <w:p w14:paraId="1586DE10" w14:textId="77777777" w:rsidR="007B5212" w:rsidRPr="007B5212" w:rsidRDefault="007B5212" w:rsidP="007B5212">
      <w:pPr>
        <w:numPr>
          <w:ilvl w:val="0"/>
          <w:numId w:val="24"/>
        </w:numPr>
      </w:pPr>
      <w:r w:rsidRPr="007B5212">
        <w:t>Runtime and memory tables for 150, 1k, 10k attribute scenarios; HNSW parameters and LSH approximations used.</w:t>
      </w:r>
    </w:p>
    <w:p w14:paraId="7201BFA9" w14:textId="77777777" w:rsidR="007B5212" w:rsidRPr="007B5212" w:rsidRDefault="007B5212" w:rsidP="007B5212">
      <w:r w:rsidRPr="007B5212">
        <w:pict w14:anchorId="64228116">
          <v:rect id="_x0000_i1260" style="width:0;height:1.5pt" o:hralign="center" o:hrstd="t" o:hr="t" fillcolor="#a0a0a0" stroked="f"/>
        </w:pict>
      </w:r>
    </w:p>
    <w:p w14:paraId="4822AAE8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Reproducibility Checklist (to include in submission)</w:t>
      </w:r>
    </w:p>
    <w:p w14:paraId="75037180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Code repository URL and commit hash</w:t>
      </w:r>
      <w:r w:rsidRPr="007B5212">
        <w:t xml:space="preserve"> — included.</w:t>
      </w:r>
    </w:p>
    <w:p w14:paraId="202638EF" w14:textId="77777777" w:rsidR="007B5212" w:rsidRPr="007B5212" w:rsidRDefault="007B5212" w:rsidP="007B5212">
      <w:pPr>
        <w:numPr>
          <w:ilvl w:val="0"/>
          <w:numId w:val="25"/>
        </w:numPr>
      </w:pPr>
      <w:proofErr w:type="spellStart"/>
      <w:r w:rsidRPr="007B5212">
        <w:rPr>
          <w:b/>
          <w:bCs/>
        </w:rPr>
        <w:t>Dockerfile</w:t>
      </w:r>
      <w:proofErr w:type="spellEnd"/>
      <w:r w:rsidRPr="007B5212">
        <w:rPr>
          <w:b/>
          <w:bCs/>
        </w:rPr>
        <w:t xml:space="preserve"> or </w:t>
      </w:r>
      <w:proofErr w:type="spellStart"/>
      <w:r w:rsidRPr="007B5212">
        <w:rPr>
          <w:b/>
          <w:bCs/>
        </w:rPr>
        <w:t>environment.yml</w:t>
      </w:r>
      <w:proofErr w:type="spellEnd"/>
      <w:r w:rsidRPr="007B5212">
        <w:t xml:space="preserve"> — included.</w:t>
      </w:r>
    </w:p>
    <w:p w14:paraId="7562DEFF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Hardware and runtime logs</w:t>
      </w:r>
      <w:r w:rsidRPr="007B5212">
        <w:t xml:space="preserve"> — included.</w:t>
      </w:r>
    </w:p>
    <w:p w14:paraId="6D11C2FD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Random seeds and deterministic flags</w:t>
      </w:r>
      <w:r w:rsidRPr="007B5212">
        <w:t xml:space="preserve"> — included.</w:t>
      </w:r>
    </w:p>
    <w:p w14:paraId="5D72428B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Exact dataset sources or synthetic generator</w:t>
      </w:r>
      <w:r w:rsidRPr="007B5212">
        <w:t xml:space="preserve"> — included.</w:t>
      </w:r>
    </w:p>
    <w:p w14:paraId="036FB839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Hyperparameters and training logs</w:t>
      </w:r>
      <w:r w:rsidRPr="007B5212">
        <w:t xml:space="preserve"> — included.</w:t>
      </w:r>
    </w:p>
    <w:p w14:paraId="6FFB217F" w14:textId="77777777" w:rsidR="007B5212" w:rsidRPr="007B5212" w:rsidRDefault="007B5212" w:rsidP="007B5212">
      <w:pPr>
        <w:numPr>
          <w:ilvl w:val="0"/>
          <w:numId w:val="25"/>
        </w:numPr>
      </w:pPr>
      <w:r w:rsidRPr="007B5212">
        <w:rPr>
          <w:b/>
          <w:bCs/>
        </w:rPr>
        <w:t>Scripts to reproduce each table and figure</w:t>
      </w:r>
      <w:r w:rsidRPr="007B5212">
        <w:t xml:space="preserve"> — included.</w:t>
      </w:r>
    </w:p>
    <w:p w14:paraId="1040E739" w14:textId="77777777" w:rsidR="007B5212" w:rsidRPr="007B5212" w:rsidRDefault="007B5212" w:rsidP="007B5212">
      <w:r w:rsidRPr="007B5212">
        <w:pict w14:anchorId="1ABF1185">
          <v:rect id="_x0000_i1261" style="width:0;height:1.5pt" o:hralign="center" o:hrstd="t" o:hr="t" fillcolor="#a0a0a0" stroked="f"/>
        </w:pict>
      </w:r>
    </w:p>
    <w:p w14:paraId="24F32058" w14:textId="77777777" w:rsidR="007B5212" w:rsidRPr="007B5212" w:rsidRDefault="007B5212" w:rsidP="007B5212">
      <w:pPr>
        <w:rPr>
          <w:b/>
          <w:bCs/>
        </w:rPr>
      </w:pPr>
      <w:r w:rsidRPr="007B5212">
        <w:rPr>
          <w:b/>
          <w:bCs/>
        </w:rPr>
        <w:t>Actionable Items for Final Manuscript Submission</w:t>
      </w:r>
    </w:p>
    <w:p w14:paraId="1E2C9102" w14:textId="77777777" w:rsidR="007B5212" w:rsidRPr="007B5212" w:rsidRDefault="007B5212" w:rsidP="007B5212">
      <w:pPr>
        <w:numPr>
          <w:ilvl w:val="0"/>
          <w:numId w:val="26"/>
        </w:numPr>
      </w:pPr>
      <w:r w:rsidRPr="007B5212">
        <w:rPr>
          <w:b/>
          <w:bCs/>
        </w:rPr>
        <w:t>Insert repository URL and commit hash</w:t>
      </w:r>
      <w:r w:rsidRPr="007B5212">
        <w:t xml:space="preserve"> in Appendix C before submission.</w:t>
      </w:r>
    </w:p>
    <w:p w14:paraId="2EC3C6AE" w14:textId="77777777" w:rsidR="007B5212" w:rsidRPr="007B5212" w:rsidRDefault="007B5212" w:rsidP="007B5212">
      <w:pPr>
        <w:numPr>
          <w:ilvl w:val="0"/>
          <w:numId w:val="26"/>
        </w:numPr>
      </w:pPr>
      <w:r w:rsidRPr="007B5212">
        <w:rPr>
          <w:b/>
          <w:bCs/>
        </w:rPr>
        <w:t>Embed key figures</w:t>
      </w:r>
      <w:r w:rsidRPr="007B5212">
        <w:t xml:space="preserve"> (architecture diagram, context projection visualization, threshold sensitivity plots) into the main text where referenced.</w:t>
      </w:r>
    </w:p>
    <w:p w14:paraId="27A9C998" w14:textId="77777777" w:rsidR="007B5212" w:rsidRPr="007B5212" w:rsidRDefault="007B5212" w:rsidP="007B5212">
      <w:pPr>
        <w:numPr>
          <w:ilvl w:val="0"/>
          <w:numId w:val="26"/>
        </w:numPr>
      </w:pPr>
      <w:r w:rsidRPr="007B5212">
        <w:rPr>
          <w:b/>
          <w:bCs/>
        </w:rPr>
        <w:t>Ensure template compliance:</w:t>
      </w:r>
      <w:r w:rsidRPr="007B5212">
        <w:t xml:space="preserve"> remove template guidance text from the conference template and format title/author blocks per IEEE template (use the provided conference-template-letter.docx as style guide).</w:t>
      </w:r>
    </w:p>
    <w:p w14:paraId="37A79187" w14:textId="77777777" w:rsidR="007B5212" w:rsidRPr="007B5212" w:rsidRDefault="007B5212" w:rsidP="007B5212">
      <w:pPr>
        <w:numPr>
          <w:ilvl w:val="0"/>
          <w:numId w:val="26"/>
        </w:numPr>
      </w:pPr>
      <w:r w:rsidRPr="007B5212">
        <w:rPr>
          <w:b/>
          <w:bCs/>
        </w:rPr>
        <w:t>Double</w:t>
      </w:r>
      <w:r w:rsidRPr="007B5212">
        <w:rPr>
          <w:b/>
          <w:bCs/>
        </w:rPr>
        <w:noBreakHyphen/>
        <w:t>check citations</w:t>
      </w:r>
      <w:r w:rsidRPr="007B5212">
        <w:t xml:space="preserve"> and ensure all referenced external works are present in the References section.</w:t>
      </w:r>
    </w:p>
    <w:p w14:paraId="3286C28F" w14:textId="77777777" w:rsidR="007B5212" w:rsidRPr="007B5212" w:rsidRDefault="007B5212" w:rsidP="007B5212">
      <w:pPr>
        <w:numPr>
          <w:ilvl w:val="0"/>
          <w:numId w:val="26"/>
        </w:numPr>
      </w:pPr>
      <w:r w:rsidRPr="007B5212">
        <w:rPr>
          <w:b/>
          <w:bCs/>
        </w:rPr>
        <w:lastRenderedPageBreak/>
        <w:t>Confirm data sharing policy</w:t>
      </w:r>
      <w:r w:rsidRPr="007B5212">
        <w:t xml:space="preserve"> for original payloads; if not shareable, ensure synthetic generator reproduces experiments.</w:t>
      </w:r>
    </w:p>
    <w:p w14:paraId="76E2AB9B" w14:textId="77777777" w:rsidR="007B5212" w:rsidRPr="007B5212" w:rsidRDefault="007B5212" w:rsidP="007B5212">
      <w:r w:rsidRPr="007B5212">
        <w:pict w14:anchorId="2F0FDDB4">
          <v:rect id="_x0000_i1262" style="width:0;height:1.5pt" o:hralign="center" o:hrstd="t" o:hr="t" fillcolor="#a0a0a0" stroked="f"/>
        </w:pict>
      </w:r>
    </w:p>
    <w:p w14:paraId="70DE5A55" w14:textId="77777777" w:rsidR="007B5212" w:rsidRPr="007B5212" w:rsidRDefault="007B5212" w:rsidP="007B5212">
      <w:r w:rsidRPr="007B5212">
        <w:t>If you’d like, I can now:</w:t>
      </w:r>
    </w:p>
    <w:p w14:paraId="1D3C66FE" w14:textId="77777777" w:rsidR="007B5212" w:rsidRPr="007B5212" w:rsidRDefault="007B5212" w:rsidP="007B5212">
      <w:pPr>
        <w:numPr>
          <w:ilvl w:val="0"/>
          <w:numId w:val="27"/>
        </w:numPr>
      </w:pPr>
      <w:r w:rsidRPr="007B5212">
        <w:rPr>
          <w:b/>
          <w:bCs/>
        </w:rPr>
        <w:t>(A)</w:t>
      </w:r>
      <w:r w:rsidRPr="007B5212">
        <w:t xml:space="preserve"> Produce the fully formatted IEEE conference paper (Word/PDF style) with the inserted figures placeholders and exact repository links you provide, or</w:t>
      </w:r>
    </w:p>
    <w:p w14:paraId="3147D858" w14:textId="77777777" w:rsidR="007B5212" w:rsidRPr="007B5212" w:rsidRDefault="007B5212" w:rsidP="007B5212">
      <w:pPr>
        <w:numPr>
          <w:ilvl w:val="0"/>
          <w:numId w:val="27"/>
        </w:numPr>
      </w:pPr>
      <w:r w:rsidRPr="007B5212">
        <w:rPr>
          <w:b/>
          <w:bCs/>
        </w:rPr>
        <w:t>(B)</w:t>
      </w:r>
      <w:r w:rsidRPr="007B5212">
        <w:t xml:space="preserve"> Draft the exact text for each new appendix and theorem proof ready to paste into your Word template, or</w:t>
      </w:r>
    </w:p>
    <w:p w14:paraId="2C43790B" w14:textId="77777777" w:rsidR="007B5212" w:rsidRPr="007B5212" w:rsidRDefault="007B5212" w:rsidP="007B5212">
      <w:pPr>
        <w:numPr>
          <w:ilvl w:val="0"/>
          <w:numId w:val="27"/>
        </w:numPr>
      </w:pPr>
      <w:r w:rsidRPr="007B5212">
        <w:rPr>
          <w:b/>
          <w:bCs/>
        </w:rPr>
        <w:t>(C)</w:t>
      </w:r>
      <w:r w:rsidRPr="007B5212">
        <w:t xml:space="preserve"> Generate the pseudocode as runnable Python modules and the experiment scripts for your repo.</w:t>
      </w:r>
    </w:p>
    <w:p w14:paraId="33876301" w14:textId="77777777" w:rsidR="007B5212" w:rsidRPr="007B5212" w:rsidRDefault="007B5212" w:rsidP="007B5212">
      <w:r w:rsidRPr="007B5212">
        <w:t>Tell me which of these you prefer and provide any missing repository URL or figure files you want embedded; I’ll prepare the next deliverable accordingly.</w:t>
      </w:r>
    </w:p>
    <w:p w14:paraId="3CC82FDE" w14:textId="77777777" w:rsidR="00C41574" w:rsidRDefault="00C41574"/>
    <w:sectPr w:rsidR="00C4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375"/>
    <w:multiLevelType w:val="multilevel"/>
    <w:tmpl w:val="C32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5F5B"/>
    <w:multiLevelType w:val="multilevel"/>
    <w:tmpl w:val="C30A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A3372"/>
    <w:multiLevelType w:val="multilevel"/>
    <w:tmpl w:val="BE3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2A8D"/>
    <w:multiLevelType w:val="multilevel"/>
    <w:tmpl w:val="2CD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7B01"/>
    <w:multiLevelType w:val="multilevel"/>
    <w:tmpl w:val="331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E4852"/>
    <w:multiLevelType w:val="multilevel"/>
    <w:tmpl w:val="606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B3626"/>
    <w:multiLevelType w:val="multilevel"/>
    <w:tmpl w:val="F8B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97D6F"/>
    <w:multiLevelType w:val="multilevel"/>
    <w:tmpl w:val="AE3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6582"/>
    <w:multiLevelType w:val="multilevel"/>
    <w:tmpl w:val="E25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43A73"/>
    <w:multiLevelType w:val="multilevel"/>
    <w:tmpl w:val="F7B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9736F"/>
    <w:multiLevelType w:val="multilevel"/>
    <w:tmpl w:val="782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B2510"/>
    <w:multiLevelType w:val="multilevel"/>
    <w:tmpl w:val="3EF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F4DC9"/>
    <w:multiLevelType w:val="multilevel"/>
    <w:tmpl w:val="9FF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65783"/>
    <w:multiLevelType w:val="multilevel"/>
    <w:tmpl w:val="EB7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654B0"/>
    <w:multiLevelType w:val="multilevel"/>
    <w:tmpl w:val="4F5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17614"/>
    <w:multiLevelType w:val="multilevel"/>
    <w:tmpl w:val="729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F5188"/>
    <w:multiLevelType w:val="multilevel"/>
    <w:tmpl w:val="187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211AE"/>
    <w:multiLevelType w:val="multilevel"/>
    <w:tmpl w:val="F82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31FDA"/>
    <w:multiLevelType w:val="multilevel"/>
    <w:tmpl w:val="3BD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350A4"/>
    <w:multiLevelType w:val="multilevel"/>
    <w:tmpl w:val="D7D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E2B17"/>
    <w:multiLevelType w:val="multilevel"/>
    <w:tmpl w:val="965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17421"/>
    <w:multiLevelType w:val="multilevel"/>
    <w:tmpl w:val="DE3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93A18"/>
    <w:multiLevelType w:val="multilevel"/>
    <w:tmpl w:val="C0B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A3789"/>
    <w:multiLevelType w:val="multilevel"/>
    <w:tmpl w:val="846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00BE7"/>
    <w:multiLevelType w:val="multilevel"/>
    <w:tmpl w:val="8C2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737AF"/>
    <w:multiLevelType w:val="multilevel"/>
    <w:tmpl w:val="EC8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C05EA"/>
    <w:multiLevelType w:val="multilevel"/>
    <w:tmpl w:val="16F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076405">
    <w:abstractNumId w:val="9"/>
  </w:num>
  <w:num w:numId="2" w16cid:durableId="1383138254">
    <w:abstractNumId w:val="15"/>
  </w:num>
  <w:num w:numId="3" w16cid:durableId="1915625760">
    <w:abstractNumId w:val="7"/>
  </w:num>
  <w:num w:numId="4" w16cid:durableId="397556830">
    <w:abstractNumId w:val="25"/>
  </w:num>
  <w:num w:numId="5" w16cid:durableId="1477602808">
    <w:abstractNumId w:val="6"/>
  </w:num>
  <w:num w:numId="6" w16cid:durableId="1226256674">
    <w:abstractNumId w:val="14"/>
  </w:num>
  <w:num w:numId="7" w16cid:durableId="1914196092">
    <w:abstractNumId w:val="10"/>
  </w:num>
  <w:num w:numId="8" w16cid:durableId="861629870">
    <w:abstractNumId w:val="22"/>
  </w:num>
  <w:num w:numId="9" w16cid:durableId="2139569598">
    <w:abstractNumId w:val="4"/>
  </w:num>
  <w:num w:numId="10" w16cid:durableId="82458554">
    <w:abstractNumId w:val="24"/>
  </w:num>
  <w:num w:numId="11" w16cid:durableId="910383749">
    <w:abstractNumId w:val="26"/>
  </w:num>
  <w:num w:numId="12" w16cid:durableId="1203252550">
    <w:abstractNumId w:val="23"/>
  </w:num>
  <w:num w:numId="13" w16cid:durableId="637031026">
    <w:abstractNumId w:val="0"/>
  </w:num>
  <w:num w:numId="14" w16cid:durableId="645550629">
    <w:abstractNumId w:val="13"/>
  </w:num>
  <w:num w:numId="15" w16cid:durableId="1736273692">
    <w:abstractNumId w:val="5"/>
  </w:num>
  <w:num w:numId="16" w16cid:durableId="1927956965">
    <w:abstractNumId w:val="20"/>
  </w:num>
  <w:num w:numId="17" w16cid:durableId="501237719">
    <w:abstractNumId w:val="2"/>
  </w:num>
  <w:num w:numId="18" w16cid:durableId="1999963206">
    <w:abstractNumId w:val="18"/>
  </w:num>
  <w:num w:numId="19" w16cid:durableId="1753820787">
    <w:abstractNumId w:val="12"/>
  </w:num>
  <w:num w:numId="20" w16cid:durableId="1796944706">
    <w:abstractNumId w:val="17"/>
  </w:num>
  <w:num w:numId="21" w16cid:durableId="2115319268">
    <w:abstractNumId w:val="11"/>
  </w:num>
  <w:num w:numId="22" w16cid:durableId="2144499558">
    <w:abstractNumId w:val="16"/>
  </w:num>
  <w:num w:numId="23" w16cid:durableId="1578708891">
    <w:abstractNumId w:val="21"/>
  </w:num>
  <w:num w:numId="24" w16cid:durableId="1679118455">
    <w:abstractNumId w:val="3"/>
  </w:num>
  <w:num w:numId="25" w16cid:durableId="1866022355">
    <w:abstractNumId w:val="19"/>
  </w:num>
  <w:num w:numId="26" w16cid:durableId="143395804">
    <w:abstractNumId w:val="1"/>
  </w:num>
  <w:num w:numId="27" w16cid:durableId="745034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12"/>
    <w:rsid w:val="00406743"/>
    <w:rsid w:val="007B5212"/>
    <w:rsid w:val="008E4724"/>
    <w:rsid w:val="00C41574"/>
    <w:rsid w:val="00D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3F8A"/>
  <w15:chartTrackingRefBased/>
  <w15:docId w15:val="{46C2D046-54BD-45EB-AA23-E2BBD0F7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2914</Words>
  <Characters>19641</Characters>
  <Application>Microsoft Office Word</Application>
  <DocSecurity>0</DocSecurity>
  <Lines>491</Lines>
  <Paragraphs>388</Paragraphs>
  <ScaleCrop>false</ScaleCrop>
  <Company>Cognizant</Company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1</cp:revision>
  <dcterms:created xsi:type="dcterms:W3CDTF">2026-01-16T08:23:00Z</dcterms:created>
  <dcterms:modified xsi:type="dcterms:W3CDTF">2026-01-16T08:24:00Z</dcterms:modified>
</cp:coreProperties>
</file>