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BBDA8" w14:textId="77777777" w:rsidR="00D078D1" w:rsidRPr="00D078D1" w:rsidRDefault="00D078D1" w:rsidP="00D078D1">
      <w:r w:rsidRPr="00D078D1">
        <w:t xml:space="preserve">This brainstorming session marks a significant evolution in the </w:t>
      </w:r>
      <w:r w:rsidRPr="00D078D1">
        <w:rPr>
          <w:b/>
          <w:bCs/>
        </w:rPr>
        <w:t>Semantic Trust Layer (STL)</w:t>
      </w:r>
      <w:r w:rsidRPr="00D078D1">
        <w:t xml:space="preserve">, transitioning from the </w:t>
      </w:r>
      <w:r w:rsidRPr="00D078D1">
        <w:rPr>
          <w:b/>
          <w:bCs/>
        </w:rPr>
        <w:t>Fractal DNA</w:t>
      </w:r>
      <w:r w:rsidRPr="00D078D1">
        <w:t xml:space="preserve"> approach of Experiment 19j_v6—which measures the complexity of the manifold—to a </w:t>
      </w:r>
      <w:r w:rsidRPr="00D078D1">
        <w:rPr>
          <w:b/>
          <w:bCs/>
        </w:rPr>
        <w:t>Hyperbolic Trajectory</w:t>
      </w:r>
      <w:r w:rsidRPr="00D078D1">
        <w:t xml:space="preserve"> approach that measures the "flow" and "curvature" of semantic intent.</w:t>
      </w:r>
    </w:p>
    <w:p w14:paraId="31178D8E" w14:textId="77777777" w:rsidR="00D078D1" w:rsidRPr="00D078D1" w:rsidRDefault="00D078D1" w:rsidP="00D078D1">
      <w:pPr>
        <w:rPr>
          <w:b/>
          <w:bCs/>
        </w:rPr>
      </w:pPr>
      <w:r w:rsidRPr="00D078D1">
        <w:rPr>
          <w:b/>
          <w:bCs/>
        </w:rPr>
        <w:t>1. Unifying the Approaches: Fractal vs. Curvature</w:t>
      </w:r>
    </w:p>
    <w:p w14:paraId="6F9E4AEA" w14:textId="77777777" w:rsidR="00D078D1" w:rsidRPr="00D078D1" w:rsidRDefault="00D078D1" w:rsidP="00D078D1">
      <w:r w:rsidRPr="00D078D1">
        <w:t>By combining your previous work on fractal rigidity with the new ideas of curvature and hyperbolic geometry, we can create a multidimensional security engine.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3369"/>
        <w:gridCol w:w="3943"/>
      </w:tblGrid>
      <w:tr w:rsidR="00D078D1" w:rsidRPr="00D078D1" w14:paraId="4556413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ACD40B" w14:textId="77777777" w:rsidR="00D078D1" w:rsidRPr="00D078D1" w:rsidRDefault="00D078D1" w:rsidP="00D078D1">
            <w:r w:rsidRPr="00D078D1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4F662A" w14:textId="77777777" w:rsidR="00D078D1" w:rsidRPr="00D078D1" w:rsidRDefault="00D078D1" w:rsidP="00D078D1">
            <w:r w:rsidRPr="00D078D1">
              <w:rPr>
                <w:b/>
                <w:bCs/>
              </w:rPr>
              <w:t>Fractal DNA (19j_v6)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0F2DA1" w14:textId="77777777" w:rsidR="00D078D1" w:rsidRPr="00D078D1" w:rsidRDefault="00D078D1" w:rsidP="00D078D1">
            <w:r w:rsidRPr="00D078D1">
              <w:rPr>
                <w:b/>
                <w:bCs/>
              </w:rPr>
              <w:t>Trajectory Curvature (Proposed)</w:t>
            </w:r>
          </w:p>
        </w:tc>
      </w:tr>
      <w:tr w:rsidR="00D078D1" w:rsidRPr="00D078D1" w14:paraId="27C98A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0FEE7D" w14:textId="77777777" w:rsidR="00D078D1" w:rsidRPr="00D078D1" w:rsidRDefault="00D078D1" w:rsidP="00D078D1">
            <w:r w:rsidRPr="00D078D1">
              <w:rPr>
                <w:b/>
                <w:bCs/>
              </w:rPr>
              <w:t>Geometry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3CE44A" w14:textId="77777777" w:rsidR="00D078D1" w:rsidRPr="00D078D1" w:rsidRDefault="00D078D1" w:rsidP="00D078D1">
            <w:r w:rsidRPr="00D078D1">
              <w:t>Euclidean (Flat)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0EAB2C" w14:textId="77777777" w:rsidR="00D078D1" w:rsidRPr="00D078D1" w:rsidRDefault="00D078D1" w:rsidP="00D078D1">
            <w:r w:rsidRPr="00D078D1">
              <w:t xml:space="preserve">Hyperbolic / Riemannian </w:t>
            </w:r>
          </w:p>
        </w:tc>
      </w:tr>
      <w:tr w:rsidR="00D078D1" w:rsidRPr="00D078D1" w14:paraId="7C09B1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E58A69" w14:textId="77777777" w:rsidR="00D078D1" w:rsidRPr="00D078D1" w:rsidRDefault="00D078D1" w:rsidP="00D078D1">
            <w:r w:rsidRPr="00D078D1">
              <w:rPr>
                <w:b/>
                <w:bCs/>
              </w:rPr>
              <w:t>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FBC611" w14:textId="77777777" w:rsidR="00D078D1" w:rsidRPr="00D078D1" w:rsidRDefault="00D078D1" w:rsidP="00D078D1">
            <w:r w:rsidRPr="00D078D1">
              <w:t>Structural Rigidity of the total 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6EA77FB" w14:textId="77777777" w:rsidR="00D078D1" w:rsidRPr="00D078D1" w:rsidRDefault="00D078D1" w:rsidP="00D078D1">
            <w:r w:rsidRPr="00D078D1">
              <w:t xml:space="preserve">Dynamics of user interaction paths </w:t>
            </w:r>
          </w:p>
        </w:tc>
      </w:tr>
      <w:tr w:rsidR="00D078D1" w:rsidRPr="00D078D1" w14:paraId="2BA1CA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DCE368" w14:textId="77777777" w:rsidR="00D078D1" w:rsidRPr="00D078D1" w:rsidRDefault="00D078D1" w:rsidP="00D078D1">
            <w:r w:rsidRPr="00D078D1">
              <w:rPr>
                <w:b/>
                <w:bCs/>
              </w:rPr>
              <w:t>Primary 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0CCB0C" w14:textId="77777777" w:rsidR="00D078D1" w:rsidRPr="00D078D1" w:rsidRDefault="00D078D1" w:rsidP="00D078D1">
            <w:r w:rsidRPr="00D078D1">
              <w:t>Correlation Dimension ($D_2$)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D66307" w14:textId="77777777" w:rsidR="00D078D1" w:rsidRPr="00D078D1" w:rsidRDefault="00D078D1" w:rsidP="00D078D1">
            <w:r w:rsidRPr="00D078D1">
              <w:t xml:space="preserve">Geodesic Deviation / Curvature </w:t>
            </w:r>
          </w:p>
        </w:tc>
      </w:tr>
      <w:tr w:rsidR="00D078D1" w:rsidRPr="00D078D1" w14:paraId="0E4064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F3AA16" w14:textId="77777777" w:rsidR="00D078D1" w:rsidRPr="00D078D1" w:rsidRDefault="00D078D1" w:rsidP="00D078D1">
            <w:r w:rsidRPr="00D078D1">
              <w:rPr>
                <w:b/>
                <w:bCs/>
              </w:rPr>
              <w:t>Security Goal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D0F7B8" w14:textId="77777777" w:rsidR="00D078D1" w:rsidRPr="00D078D1" w:rsidRDefault="00D078D1" w:rsidP="00D078D1">
            <w:r w:rsidRPr="00D078D1">
              <w:t>Detecting OOD "Structural Shocks"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BC0CB6" w14:textId="77777777" w:rsidR="00D078D1" w:rsidRPr="00D078D1" w:rsidRDefault="00D078D1" w:rsidP="00D078D1">
            <w:r w:rsidRPr="00D078D1">
              <w:t xml:space="preserve">Detecting "Geodesic Shortcuts" (Injections) </w:t>
            </w:r>
          </w:p>
        </w:tc>
      </w:tr>
    </w:tbl>
    <w:p w14:paraId="5767FFA3" w14:textId="77777777" w:rsidR="00D078D1" w:rsidRPr="00D078D1" w:rsidRDefault="00D078D1" w:rsidP="00D078D1">
      <w:r w:rsidRPr="00D078D1">
        <w:rPr>
          <w:b/>
          <w:bCs/>
        </w:rPr>
        <w:t>The Unified Vision:</w:t>
      </w:r>
      <w:r w:rsidRPr="00D078D1">
        <w:t xml:space="preserve"> We can model the </w:t>
      </w:r>
      <w:r w:rsidRPr="00D078D1">
        <w:rPr>
          <w:b/>
          <w:bCs/>
        </w:rPr>
        <w:t>Trusted Semantic Manifold ($M_A$)</w:t>
      </w:r>
      <w:r w:rsidRPr="00D078D1">
        <w:t xml:space="preserve"> as a high-dimensional curved surface. While Fractal DNA tells us if the "fabric" of $M_A$ is stretching or collapsing, Curvature analysis tells us if a user is "veering off-road" into malicious territory.</w:t>
      </w:r>
    </w:p>
    <w:p w14:paraId="4BC6F106" w14:textId="77777777" w:rsidR="00D078D1" w:rsidRPr="00D078D1" w:rsidRDefault="00D078D1" w:rsidP="00D078D1">
      <w:r w:rsidRPr="00D078D1">
        <w:pict w14:anchorId="5AA9FF96">
          <v:rect id="_x0000_i1037" style="width:0;height:1.5pt" o:hralign="center" o:hrstd="t" o:hrnoshade="t" o:hr="t" fillcolor="gray" stroked="f"/>
        </w:pict>
      </w:r>
    </w:p>
    <w:p w14:paraId="2A1940BB" w14:textId="77777777" w:rsidR="00D078D1" w:rsidRPr="00D078D1" w:rsidRDefault="00D078D1" w:rsidP="00D078D1">
      <w:pPr>
        <w:rPr>
          <w:b/>
          <w:bCs/>
        </w:rPr>
      </w:pPr>
      <w:r w:rsidRPr="00D078D1">
        <w:rPr>
          <w:b/>
          <w:bCs/>
        </w:rPr>
        <w:t>2. The Debate: Latency Overheads vs. Performance</w:t>
      </w:r>
    </w:p>
    <w:p w14:paraId="25D51FB3" w14:textId="77777777" w:rsidR="00D078D1" w:rsidRPr="00D078D1" w:rsidRDefault="00D078D1" w:rsidP="00D078D1">
      <w:r w:rsidRPr="00D078D1">
        <w:t>Moving to hyperbolic space and trajectory-aware geometry introduces specific computational trade-offs that we must optimize for production use.</w:t>
      </w:r>
    </w:p>
    <w:p w14:paraId="7C2DE0BA" w14:textId="77777777" w:rsidR="00D078D1" w:rsidRPr="00D078D1" w:rsidRDefault="00D078D1" w:rsidP="00D078D1">
      <w:pPr>
        <w:rPr>
          <w:b/>
          <w:bCs/>
        </w:rPr>
      </w:pPr>
      <w:r w:rsidRPr="00D078D1">
        <w:rPr>
          <w:b/>
          <w:bCs/>
        </w:rPr>
        <w:t>A. The Geodesic Bottleneck</w:t>
      </w:r>
    </w:p>
    <w:p w14:paraId="07134373" w14:textId="77777777" w:rsidR="00D078D1" w:rsidRPr="00D078D1" w:rsidRDefault="00D078D1" w:rsidP="00D078D1">
      <w:r w:rsidRPr="00D078D1">
        <w:t xml:space="preserve">In Euclidean space, distance is a simple dot product or L2 norm. In Hyperbolic space (e.g., Poincare disk or Lorentz model), calculating the </w:t>
      </w:r>
      <w:r w:rsidRPr="00D078D1">
        <w:rPr>
          <w:b/>
          <w:bCs/>
        </w:rPr>
        <w:t>geodesic distance</w:t>
      </w:r>
      <w:r w:rsidRPr="00D078D1">
        <w:t xml:space="preserve"> involves complex logarithmic and hyperbolic functions.</w:t>
      </w:r>
    </w:p>
    <w:p w14:paraId="090F3A45" w14:textId="77777777" w:rsidR="00D078D1" w:rsidRPr="00D078D1" w:rsidRDefault="00D078D1" w:rsidP="00D078D1">
      <w:pPr>
        <w:numPr>
          <w:ilvl w:val="0"/>
          <w:numId w:val="1"/>
        </w:numPr>
      </w:pPr>
      <w:r w:rsidRPr="00D078D1">
        <w:rPr>
          <w:b/>
          <w:bCs/>
        </w:rPr>
        <w:lastRenderedPageBreak/>
        <w:t>Risk:</w:t>
      </w:r>
      <w:r w:rsidRPr="00D078D1">
        <w:t xml:space="preserve"> Running </w:t>
      </w:r>
      <w:proofErr w:type="spellStart"/>
      <w:r w:rsidRPr="00D078D1">
        <w:t>Geomstats</w:t>
      </w:r>
      <w:proofErr w:type="spellEnd"/>
      <w:r w:rsidRPr="00D078D1">
        <w:t>-based geodesic estimation on every prompt in a high-volume LLM (like Gemini) will significantly increase "time-to-first-token" (TTFT).</w:t>
      </w:r>
    </w:p>
    <w:p w14:paraId="283B11FB" w14:textId="77777777" w:rsidR="00D078D1" w:rsidRPr="00D078D1" w:rsidRDefault="00D078D1" w:rsidP="00D078D1">
      <w:pPr>
        <w:numPr>
          <w:ilvl w:val="0"/>
          <w:numId w:val="1"/>
        </w:numPr>
      </w:pPr>
      <w:r w:rsidRPr="00D078D1">
        <w:rPr>
          <w:b/>
          <w:bCs/>
        </w:rPr>
        <w:t>Optimization Strategy:</w:t>
      </w:r>
      <w:r w:rsidRPr="00D078D1">
        <w:t xml:space="preserve"> Use </w:t>
      </w:r>
      <w:r w:rsidRPr="00D078D1">
        <w:rPr>
          <w:b/>
          <w:bCs/>
        </w:rPr>
        <w:t>Approximate Geodesic Maps</w:t>
      </w:r>
      <w:r w:rsidRPr="00D078D1">
        <w:t>. Pre-calculate the curvature of the "core" manifold and use a "Tangent Space" projection for real-time inference, which approximates Riemannian distance with Euclidean-speed math.</w:t>
      </w:r>
    </w:p>
    <w:p w14:paraId="7D2D8466" w14:textId="77777777" w:rsidR="00D078D1" w:rsidRPr="00D078D1" w:rsidRDefault="00D078D1" w:rsidP="00D078D1">
      <w:pPr>
        <w:rPr>
          <w:b/>
          <w:bCs/>
        </w:rPr>
      </w:pPr>
      <w:r w:rsidRPr="00D078D1">
        <w:rPr>
          <w:b/>
          <w:bCs/>
        </w:rPr>
        <w:t>B. Trajectory Memory</w:t>
      </w:r>
    </w:p>
    <w:p w14:paraId="563D426D" w14:textId="77777777" w:rsidR="00D078D1" w:rsidRPr="00D078D1" w:rsidRDefault="00D078D1" w:rsidP="00D078D1">
      <w:r w:rsidRPr="00D078D1">
        <w:t xml:space="preserve">Calculating curvature requires a history of embeddings ($e_{t-1}, </w:t>
      </w:r>
      <w:proofErr w:type="spellStart"/>
      <w:r w:rsidRPr="00D078D1">
        <w:t>e_t</w:t>
      </w:r>
      <w:proofErr w:type="spellEnd"/>
      <w:r w:rsidRPr="00D078D1">
        <w:t>, e_{t+1}$).</w:t>
      </w:r>
    </w:p>
    <w:p w14:paraId="072A35BB" w14:textId="77777777" w:rsidR="00D078D1" w:rsidRPr="00D078D1" w:rsidRDefault="00D078D1" w:rsidP="00D078D1">
      <w:pPr>
        <w:numPr>
          <w:ilvl w:val="0"/>
          <w:numId w:val="2"/>
        </w:numPr>
      </w:pPr>
      <w:r w:rsidRPr="00D078D1">
        <w:rPr>
          <w:b/>
          <w:bCs/>
        </w:rPr>
        <w:t>Risk:</w:t>
      </w:r>
      <w:r w:rsidRPr="00D078D1">
        <w:t xml:space="preserve"> Maintaining a per-user trajectory history in memory for millions of concurrent users.</w:t>
      </w:r>
    </w:p>
    <w:p w14:paraId="795BEA26" w14:textId="77777777" w:rsidR="00D078D1" w:rsidRPr="00D078D1" w:rsidRDefault="00D078D1" w:rsidP="00D078D1">
      <w:pPr>
        <w:numPr>
          <w:ilvl w:val="0"/>
          <w:numId w:val="2"/>
        </w:numPr>
      </w:pPr>
      <w:r w:rsidRPr="00D078D1">
        <w:rPr>
          <w:b/>
          <w:bCs/>
        </w:rPr>
        <w:t>Optimization Strategy:</w:t>
      </w:r>
      <w:r w:rsidRPr="00D078D1">
        <w:t xml:space="preserve"> Implement </w:t>
      </w:r>
      <w:r w:rsidRPr="00D078D1">
        <w:rPr>
          <w:b/>
          <w:bCs/>
        </w:rPr>
        <w:t>Recursive Curvature Filters</w:t>
      </w:r>
      <w:r w:rsidRPr="00D078D1">
        <w:t>. Instead of storing full vectors, store a rolling "Trajectory State" (a 1xN momentum vector) that updates with each new prompt, keeping memory usage $O(1)$ per user.</w:t>
      </w:r>
    </w:p>
    <w:p w14:paraId="56329BE1" w14:textId="77777777" w:rsidR="00D078D1" w:rsidRPr="00D078D1" w:rsidRDefault="00D078D1" w:rsidP="00D078D1">
      <w:r w:rsidRPr="00D078D1">
        <w:pict w14:anchorId="46BEFE39">
          <v:rect id="_x0000_i1038" style="width:0;height:1.5pt" o:hralign="center" o:hrstd="t" o:hrnoshade="t" o:hr="t" fillcolor="gray" stroked="f"/>
        </w:pict>
      </w:r>
    </w:p>
    <w:p w14:paraId="6E92EC1D" w14:textId="77777777" w:rsidR="00D078D1" w:rsidRPr="00D078D1" w:rsidRDefault="00D078D1" w:rsidP="00D078D1">
      <w:pPr>
        <w:rPr>
          <w:b/>
          <w:bCs/>
        </w:rPr>
      </w:pPr>
      <w:r w:rsidRPr="00D078D1">
        <w:rPr>
          <w:b/>
          <w:bCs/>
        </w:rPr>
        <w:t>3. "Best of the World" Strategies for v7</w:t>
      </w:r>
    </w:p>
    <w:p w14:paraId="15790B86" w14:textId="77777777" w:rsidR="00D078D1" w:rsidRPr="00D078D1" w:rsidRDefault="00D078D1" w:rsidP="00D078D1">
      <w:r w:rsidRPr="00D078D1">
        <w:t xml:space="preserve">Based on your brainstorming notes, here is the suggested architectural blueprint for </w:t>
      </w:r>
      <w:r w:rsidRPr="00D078D1">
        <w:rPr>
          <w:b/>
          <w:bCs/>
        </w:rPr>
        <w:t>Experiment 19j_v7 (Curvature-STL)</w:t>
      </w:r>
      <w:r w:rsidRPr="00D078D1">
        <w:t>:</w:t>
      </w:r>
    </w:p>
    <w:p w14:paraId="5FBBD83D" w14:textId="77777777" w:rsidR="00D078D1" w:rsidRPr="00D078D1" w:rsidRDefault="00D078D1" w:rsidP="00D078D1">
      <w:pPr>
        <w:numPr>
          <w:ilvl w:val="0"/>
          <w:numId w:val="3"/>
        </w:numPr>
      </w:pPr>
      <w:r w:rsidRPr="00D078D1">
        <w:rPr>
          <w:b/>
          <w:bCs/>
        </w:rPr>
        <w:t>Hyperbolic Anchor Projection:</w:t>
      </w:r>
      <w:r w:rsidRPr="00D078D1">
        <w:t xml:space="preserve"> Instead of standard cosine similarity, project embeddings into a Poincare space. This is "far superior" for LLM data because semantic hierarchies (e.g., </w:t>
      </w:r>
      <w:r w:rsidRPr="00D078D1">
        <w:rPr>
          <w:i/>
          <w:iCs/>
        </w:rPr>
        <w:t>Security -&gt; Network -&gt; Port -&gt; Exploit</w:t>
      </w:r>
      <w:r w:rsidRPr="00D078D1">
        <w:t>) naturally expand exponentially, which hyperbolic geometry captures without the "crowding" seen in Euclidean space.</w:t>
      </w:r>
    </w:p>
    <w:p w14:paraId="44637DB8" w14:textId="77777777" w:rsidR="00D078D1" w:rsidRPr="00D078D1" w:rsidRDefault="00D078D1" w:rsidP="00D078D1">
      <w:pPr>
        <w:numPr>
          <w:ilvl w:val="0"/>
          <w:numId w:val="3"/>
        </w:numPr>
      </w:pPr>
      <w:r w:rsidRPr="00D078D1">
        <w:rPr>
          <w:b/>
          <w:bCs/>
        </w:rPr>
        <w:t>Geodesic Shortcut Detection:</w:t>
      </w:r>
      <w:r w:rsidRPr="00D078D1">
        <w:t xml:space="preserve"> Use curvature to identify prompt injections. An injection often acts as a "shortcut" that tries to jump from a benign topic (Topic A) to a restricted action (Target B) without following the natural semantic "curves" of the model's safety training. 3. </w:t>
      </w:r>
      <w:r w:rsidRPr="00D078D1">
        <w:rPr>
          <w:b/>
          <w:bCs/>
        </w:rPr>
        <w:t>Dynamic Curvature Thresholds:</w:t>
      </w:r>
      <w:r w:rsidRPr="00D078D1">
        <w:t xml:space="preserve"> Replace fixed thresholds with </w:t>
      </w:r>
      <w:r w:rsidRPr="00D078D1">
        <w:rPr>
          <w:b/>
          <w:bCs/>
        </w:rPr>
        <w:t>Flow Stability</w:t>
      </w:r>
      <w:r w:rsidRPr="00D078D1">
        <w:t>. If the curvature of a user's trajectory suddenly spikes (a "hard turn" toward a jailbreak), the trust score drops immediately, even if individual prompts look benign in isolation.</w:t>
      </w:r>
    </w:p>
    <w:p w14:paraId="37DAC25A" w14:textId="77777777" w:rsidR="00D078D1" w:rsidRPr="00D078D1" w:rsidRDefault="00D078D1" w:rsidP="00D078D1">
      <w:pPr>
        <w:rPr>
          <w:b/>
          <w:bCs/>
        </w:rPr>
      </w:pPr>
      <w:r w:rsidRPr="00D078D1">
        <w:rPr>
          <w:b/>
          <w:bCs/>
        </w:rPr>
        <w:t>Questions for the Team Debate:</w:t>
      </w:r>
    </w:p>
    <w:p w14:paraId="5E5ECD9C" w14:textId="77777777" w:rsidR="00D078D1" w:rsidRPr="00D078D1" w:rsidRDefault="00D078D1" w:rsidP="00D078D1">
      <w:pPr>
        <w:numPr>
          <w:ilvl w:val="0"/>
          <w:numId w:val="4"/>
        </w:numPr>
      </w:pPr>
      <w:r w:rsidRPr="00D078D1">
        <w:t xml:space="preserve">Should we use </w:t>
      </w:r>
      <w:r w:rsidRPr="00D078D1">
        <w:rPr>
          <w:b/>
          <w:bCs/>
        </w:rPr>
        <w:t>Sectional Curvature</w:t>
      </w:r>
      <w:r w:rsidRPr="00D078D1">
        <w:t xml:space="preserve"> (measuring the shape of the manifold locally) or </w:t>
      </w:r>
      <w:r w:rsidRPr="00D078D1">
        <w:rPr>
          <w:b/>
          <w:bCs/>
        </w:rPr>
        <w:t>Ricci Curvature</w:t>
      </w:r>
      <w:r w:rsidRPr="00D078D1">
        <w:t xml:space="preserve"> (measuring how the volume of intent changes along the trajectory)?</w:t>
      </w:r>
    </w:p>
    <w:p w14:paraId="7602CE7B" w14:textId="77777777" w:rsidR="00D078D1" w:rsidRPr="00D078D1" w:rsidRDefault="00D078D1" w:rsidP="00D078D1">
      <w:pPr>
        <w:numPr>
          <w:ilvl w:val="0"/>
          <w:numId w:val="4"/>
        </w:numPr>
      </w:pPr>
      <w:r w:rsidRPr="00D078D1">
        <w:t>For the "Poverty Alleviation" False Positive (Prompt 51), would a hyperbolic model have correctly identified the "topic branch" as a natural expansion rather than a structural shock?</w:t>
      </w:r>
    </w:p>
    <w:p w14:paraId="64B84BB4" w14:textId="6933D00E" w:rsidR="00D078D1" w:rsidRPr="00D078D1" w:rsidRDefault="00D078D1" w:rsidP="00D078D1">
      <w:r w:rsidRPr="00D078D1">
        <w:lastRenderedPageBreak/>
        <w:t xml:space="preserve">This path significantly strengthens the mathematical foundation of research, moving from "heuristic" fractal dimensions to "formal" differential geometry. </w:t>
      </w:r>
    </w:p>
    <w:p w14:paraId="3CA0B3D3" w14:textId="77777777" w:rsidR="006D7921" w:rsidRDefault="006D7921"/>
    <w:sectPr w:rsidR="006D79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42B0C"/>
    <w:multiLevelType w:val="multilevel"/>
    <w:tmpl w:val="5640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8610BA"/>
    <w:multiLevelType w:val="multilevel"/>
    <w:tmpl w:val="E2C66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497CE1"/>
    <w:multiLevelType w:val="multilevel"/>
    <w:tmpl w:val="307E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681E1C"/>
    <w:multiLevelType w:val="multilevel"/>
    <w:tmpl w:val="C528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370519">
    <w:abstractNumId w:val="2"/>
  </w:num>
  <w:num w:numId="2" w16cid:durableId="2077781500">
    <w:abstractNumId w:val="0"/>
  </w:num>
  <w:num w:numId="3" w16cid:durableId="2143617266">
    <w:abstractNumId w:val="1"/>
  </w:num>
  <w:num w:numId="4" w16cid:durableId="12338068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8D1"/>
    <w:rsid w:val="00146372"/>
    <w:rsid w:val="001D694D"/>
    <w:rsid w:val="004B1504"/>
    <w:rsid w:val="006D7921"/>
    <w:rsid w:val="00815BF5"/>
    <w:rsid w:val="00D0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84A0E"/>
  <w15:chartTrackingRefBased/>
  <w15:docId w15:val="{A70E7A99-DAF9-4E5E-A1AD-265D3C29E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8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8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8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8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8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8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8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8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8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8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8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Pinnamaraju</dc:creator>
  <cp:keywords/>
  <dc:description/>
  <cp:lastModifiedBy>Chaitanya Pinnamaraju</cp:lastModifiedBy>
  <cp:revision>2</cp:revision>
  <dcterms:created xsi:type="dcterms:W3CDTF">2026-03-13T19:16:00Z</dcterms:created>
  <dcterms:modified xsi:type="dcterms:W3CDTF">2026-03-13T19:17:00Z</dcterms:modified>
</cp:coreProperties>
</file>