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13F4" w14:textId="77777777" w:rsidR="001E0B4B" w:rsidRDefault="0078374C">
      <w:pPr>
        <w:spacing w:after="241" w:line="259" w:lineRule="auto"/>
        <w:ind w:left="40" w:firstLine="0"/>
      </w:pPr>
      <w:r>
        <w:rPr>
          <w:noProof/>
        </w:rPr>
        <w:drawing>
          <wp:inline distT="0" distB="0" distL="0" distR="0" wp14:anchorId="44217655" wp14:editId="52C57DB5">
            <wp:extent cx="774954" cy="973836"/>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774954" cy="973836"/>
                    </a:xfrm>
                    <a:prstGeom prst="rect">
                      <a:avLst/>
                    </a:prstGeom>
                  </pic:spPr>
                </pic:pic>
              </a:graphicData>
            </a:graphic>
          </wp:inline>
        </w:drawing>
      </w:r>
    </w:p>
    <w:p w14:paraId="5E8E3AED" w14:textId="77777777" w:rsidR="001E0B4B" w:rsidRPr="00CA6E5A" w:rsidRDefault="0078374C">
      <w:pPr>
        <w:spacing w:after="1190" w:line="259" w:lineRule="auto"/>
        <w:ind w:left="100" w:firstLine="0"/>
        <w:rPr>
          <w:lang w:val="en-US"/>
        </w:rPr>
      </w:pPr>
      <w:r w:rsidRPr="00CA6E5A">
        <w:rPr>
          <w:rFonts w:ascii="Garamond" w:eastAsia="Garamond" w:hAnsi="Garamond" w:cs="Garamond"/>
          <w:b/>
          <w:lang w:val="en-US"/>
        </w:rPr>
        <w:t>School of Economics and Management</w:t>
      </w:r>
    </w:p>
    <w:p w14:paraId="11777449" w14:textId="14A6423C" w:rsidR="001E0B4B" w:rsidRPr="00CA6E5A" w:rsidRDefault="004A7440">
      <w:pPr>
        <w:spacing w:after="73" w:line="216" w:lineRule="auto"/>
        <w:ind w:left="0" w:firstLine="0"/>
        <w:jc w:val="center"/>
        <w:rPr>
          <w:lang w:val="en-US"/>
        </w:rPr>
      </w:pPr>
      <w:r>
        <w:rPr>
          <w:rFonts w:ascii="Garamond" w:eastAsia="Garamond" w:hAnsi="Garamond" w:cs="Garamond"/>
          <w:b/>
          <w:sz w:val="32"/>
          <w:lang w:val="en-US"/>
        </w:rPr>
        <w:t>EEH037F</w:t>
      </w:r>
      <w:r w:rsidR="0078374C" w:rsidRPr="00CA6E5A">
        <w:rPr>
          <w:rFonts w:ascii="Garamond" w:eastAsia="Garamond" w:hAnsi="Garamond" w:cs="Garamond"/>
          <w:b/>
          <w:sz w:val="32"/>
          <w:lang w:val="en-US"/>
        </w:rPr>
        <w:t xml:space="preserve">, </w:t>
      </w:r>
      <w:r w:rsidR="00D95EF7">
        <w:rPr>
          <w:rFonts w:ascii="Garamond" w:eastAsia="Garamond" w:hAnsi="Garamond" w:cs="Garamond"/>
          <w:b/>
          <w:sz w:val="32"/>
          <w:lang w:val="en-US"/>
        </w:rPr>
        <w:t>Basic</w:t>
      </w:r>
      <w:r w:rsidR="00CA7BF6">
        <w:rPr>
          <w:rFonts w:ascii="Garamond" w:eastAsia="Garamond" w:hAnsi="Garamond" w:cs="Garamond"/>
          <w:b/>
          <w:sz w:val="32"/>
          <w:lang w:val="en-US"/>
        </w:rPr>
        <w:t xml:space="preserve"> e</w:t>
      </w:r>
      <w:r w:rsidR="00274377">
        <w:rPr>
          <w:rFonts w:ascii="Garamond" w:eastAsia="Garamond" w:hAnsi="Garamond" w:cs="Garamond"/>
          <w:b/>
          <w:sz w:val="32"/>
          <w:lang w:val="en-US"/>
        </w:rPr>
        <w:t>conometrics,</w:t>
      </w:r>
      <w:r w:rsidR="0078374C" w:rsidRPr="00CA6E5A">
        <w:rPr>
          <w:rFonts w:ascii="Garamond" w:eastAsia="Garamond" w:hAnsi="Garamond" w:cs="Garamond"/>
          <w:b/>
          <w:sz w:val="32"/>
          <w:lang w:val="en-US"/>
        </w:rPr>
        <w:t xml:space="preserve"> 7.5 credits</w:t>
      </w:r>
    </w:p>
    <w:p w14:paraId="2EB4D45C" w14:textId="1E36E73B" w:rsidR="001E0B4B" w:rsidRDefault="00CA7BF6">
      <w:pPr>
        <w:spacing w:line="216" w:lineRule="auto"/>
        <w:ind w:left="0" w:firstLine="0"/>
        <w:jc w:val="center"/>
      </w:pPr>
      <w:r>
        <w:rPr>
          <w:rFonts w:ascii="Garamond" w:eastAsia="Garamond" w:hAnsi="Garamond" w:cs="Garamond"/>
          <w:i/>
          <w:sz w:val="32"/>
        </w:rPr>
        <w:t>Grundläggande e</w:t>
      </w:r>
      <w:r w:rsidR="00FE06A8">
        <w:rPr>
          <w:rFonts w:ascii="Garamond" w:eastAsia="Garamond" w:hAnsi="Garamond" w:cs="Garamond"/>
          <w:i/>
          <w:sz w:val="32"/>
        </w:rPr>
        <w:t>konometri</w:t>
      </w:r>
      <w:r w:rsidR="0078374C">
        <w:rPr>
          <w:rFonts w:ascii="Garamond" w:eastAsia="Garamond" w:hAnsi="Garamond" w:cs="Garamond"/>
          <w:i/>
          <w:sz w:val="32"/>
        </w:rPr>
        <w:t>, 7,5 högskolepoäng</w:t>
      </w:r>
    </w:p>
    <w:p w14:paraId="6A439DF8" w14:textId="77777777" w:rsidR="001E0B4B" w:rsidRDefault="0097496D">
      <w:pPr>
        <w:spacing w:after="0" w:line="259" w:lineRule="auto"/>
        <w:ind w:left="8" w:firstLine="0"/>
        <w:jc w:val="center"/>
      </w:pPr>
      <w:proofErr w:type="spellStart"/>
      <w:r>
        <w:rPr>
          <w:rFonts w:ascii="Garamond" w:eastAsia="Garamond" w:hAnsi="Garamond" w:cs="Garamond"/>
          <w:b/>
          <w:sz w:val="26"/>
        </w:rPr>
        <w:t>Third</w:t>
      </w:r>
      <w:proofErr w:type="spellEnd"/>
      <w:r w:rsidR="0078374C">
        <w:rPr>
          <w:rFonts w:ascii="Garamond" w:eastAsia="Garamond" w:hAnsi="Garamond" w:cs="Garamond"/>
          <w:b/>
          <w:sz w:val="26"/>
        </w:rPr>
        <w:t xml:space="preserve"> </w:t>
      </w:r>
      <w:proofErr w:type="spellStart"/>
      <w:r w:rsidR="0078374C">
        <w:rPr>
          <w:rFonts w:ascii="Garamond" w:eastAsia="Garamond" w:hAnsi="Garamond" w:cs="Garamond"/>
          <w:b/>
          <w:sz w:val="26"/>
        </w:rPr>
        <w:t>Cycle</w:t>
      </w:r>
      <w:proofErr w:type="spellEnd"/>
      <w:r w:rsidR="0078374C">
        <w:rPr>
          <w:rFonts w:ascii="Garamond" w:eastAsia="Garamond" w:hAnsi="Garamond" w:cs="Garamond"/>
          <w:b/>
          <w:sz w:val="26"/>
        </w:rPr>
        <w:t xml:space="preserve"> / </w:t>
      </w:r>
      <w:r>
        <w:rPr>
          <w:rFonts w:ascii="Garamond" w:eastAsia="Garamond" w:hAnsi="Garamond" w:cs="Garamond"/>
          <w:b/>
          <w:sz w:val="26"/>
        </w:rPr>
        <w:t>Doktorand</w:t>
      </w:r>
      <w:r w:rsidR="0078374C">
        <w:rPr>
          <w:rFonts w:ascii="Garamond" w:eastAsia="Garamond" w:hAnsi="Garamond" w:cs="Garamond"/>
          <w:b/>
          <w:sz w:val="26"/>
        </w:rPr>
        <w:t>nivå</w:t>
      </w:r>
    </w:p>
    <w:p w14:paraId="3F10170C" w14:textId="77777777" w:rsidR="001E0B4B" w:rsidRDefault="0078374C">
      <w:pPr>
        <w:spacing w:after="273" w:line="259" w:lineRule="auto"/>
        <w:ind w:left="40" w:firstLine="0"/>
      </w:pPr>
      <w:r>
        <w:rPr>
          <w:noProof/>
        </w:rPr>
        <mc:AlternateContent>
          <mc:Choice Requires="wpg">
            <w:drawing>
              <wp:inline distT="0" distB="0" distL="0" distR="0" wp14:anchorId="7D7478FE" wp14:editId="7852AC38">
                <wp:extent cx="5092700" cy="6350"/>
                <wp:effectExtent l="0" t="0" r="0" b="0"/>
                <wp:docPr id="3075" name="Group 3075"/>
                <wp:cNvGraphicFramePr/>
                <a:graphic xmlns:a="http://schemas.openxmlformats.org/drawingml/2006/main">
                  <a:graphicData uri="http://schemas.microsoft.com/office/word/2010/wordprocessingGroup">
                    <wpg:wgp>
                      <wpg:cNvGrpSpPr/>
                      <wpg:grpSpPr>
                        <a:xfrm>
                          <a:off x="0" y="0"/>
                          <a:ext cx="5092700" cy="6350"/>
                          <a:chOff x="0" y="0"/>
                          <a:chExt cx="5092700" cy="6350"/>
                        </a:xfrm>
                      </wpg:grpSpPr>
                      <wps:wsp>
                        <wps:cNvPr id="43" name="Shape 43"/>
                        <wps:cNvSpPr/>
                        <wps:spPr>
                          <a:xfrm>
                            <a:off x="0" y="0"/>
                            <a:ext cx="5092700" cy="0"/>
                          </a:xfrm>
                          <a:custGeom>
                            <a:avLst/>
                            <a:gdLst/>
                            <a:ahLst/>
                            <a:cxnLst/>
                            <a:rect l="0" t="0" r="0" b="0"/>
                            <a:pathLst>
                              <a:path w="5092700">
                                <a:moveTo>
                                  <a:pt x="0" y="0"/>
                                </a:moveTo>
                                <a:lnTo>
                                  <a:pt x="5092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5" style="width:401pt;height:0.5pt;mso-position-horizontal-relative:char;mso-position-vertical-relative:line" coordsize="50927,63">
                <v:shape id="Shape 43" style="position:absolute;width:50927;height:0;left:0;top:0;" coordsize="5092700,0" path="m0,0l5092700,0">
                  <v:stroke weight="0.5pt" endcap="flat" joinstyle="miter" miterlimit="10" on="true" color="#000000"/>
                  <v:fill on="false" color="#000000" opacity="0"/>
                </v:shape>
              </v:group>
            </w:pict>
          </mc:Fallback>
        </mc:AlternateContent>
      </w:r>
    </w:p>
    <w:p w14:paraId="2B6DFEC4" w14:textId="28FC2569" w:rsidR="001E0B4B" w:rsidRPr="00CA6E5A" w:rsidRDefault="0078374C" w:rsidP="00FE06A8">
      <w:pPr>
        <w:pStyle w:val="Rubrik1"/>
        <w:ind w:left="-5"/>
        <w:rPr>
          <w:lang w:val="en-US"/>
        </w:rPr>
      </w:pPr>
      <w:r w:rsidRPr="00CA6E5A">
        <w:rPr>
          <w:lang w:val="en-US"/>
        </w:rPr>
        <w:t>Details of approval</w:t>
      </w:r>
    </w:p>
    <w:p w14:paraId="0DD499A3" w14:textId="7346388E" w:rsidR="001E0B4B" w:rsidRPr="00CA6E5A" w:rsidRDefault="00494038" w:rsidP="00FE06A8">
      <w:pPr>
        <w:spacing w:after="85"/>
        <w:ind w:left="-5" w:right="12"/>
        <w:rPr>
          <w:lang w:val="en-US"/>
        </w:rPr>
      </w:pPr>
      <w:r w:rsidRPr="00494038">
        <w:rPr>
          <w:lang w:val="en-US"/>
        </w:rPr>
        <w:t>Approved by the Board of the Department of Economic History, Lund University School of Economics and Management 2021</w:t>
      </w:r>
      <w:r w:rsidR="00CA7BF6">
        <w:rPr>
          <w:lang w:val="en-US"/>
        </w:rPr>
        <w:t>-</w:t>
      </w:r>
      <w:r w:rsidR="00BE1B56">
        <w:rPr>
          <w:lang w:val="en-US"/>
        </w:rPr>
        <w:t>06</w:t>
      </w:r>
      <w:r w:rsidR="00CA7BF6">
        <w:rPr>
          <w:lang w:val="en-US"/>
        </w:rPr>
        <w:t>-</w:t>
      </w:r>
      <w:r w:rsidR="00BE1B56">
        <w:rPr>
          <w:lang w:val="en-US"/>
        </w:rPr>
        <w:t>15</w:t>
      </w:r>
      <w:r w:rsidR="00274377">
        <w:rPr>
          <w:lang w:val="en-US"/>
        </w:rPr>
        <w:t>.</w:t>
      </w:r>
    </w:p>
    <w:p w14:paraId="3016BAA3" w14:textId="77777777" w:rsidR="001E0B4B" w:rsidRPr="00CA6E5A" w:rsidRDefault="0078374C">
      <w:pPr>
        <w:spacing w:after="152" w:line="259" w:lineRule="auto"/>
        <w:ind w:left="0" w:firstLine="0"/>
        <w:rPr>
          <w:lang w:val="en-US"/>
        </w:rPr>
      </w:pPr>
      <w:r w:rsidRPr="00CA6E5A">
        <w:rPr>
          <w:rFonts w:ascii="Arial" w:eastAsia="Arial" w:hAnsi="Arial" w:cs="Arial"/>
          <w:sz w:val="24"/>
          <w:lang w:val="en-US"/>
        </w:rPr>
        <w:t xml:space="preserve"> </w:t>
      </w:r>
    </w:p>
    <w:p w14:paraId="4E032EA1" w14:textId="1E3CD9ED" w:rsidR="001E0B4B" w:rsidRPr="00CA6E5A" w:rsidRDefault="0078374C" w:rsidP="00FE06A8">
      <w:pPr>
        <w:pStyle w:val="Rubrik1"/>
        <w:ind w:left="-5"/>
        <w:rPr>
          <w:lang w:val="en-US"/>
        </w:rPr>
      </w:pPr>
      <w:r w:rsidRPr="00CA6E5A">
        <w:rPr>
          <w:lang w:val="en-US"/>
        </w:rPr>
        <w:t>General Information</w:t>
      </w:r>
    </w:p>
    <w:p w14:paraId="6004491C" w14:textId="6545E07B" w:rsidR="00494038" w:rsidRPr="00CA6E5A" w:rsidRDefault="0078374C" w:rsidP="00FE06A8">
      <w:pPr>
        <w:ind w:left="-5" w:right="12"/>
        <w:rPr>
          <w:lang w:val="en-US"/>
        </w:rPr>
      </w:pPr>
      <w:r w:rsidRPr="00CA6E5A">
        <w:rPr>
          <w:lang w:val="en-US"/>
        </w:rPr>
        <w:t xml:space="preserve">This is an optional course </w:t>
      </w:r>
      <w:r w:rsidR="00CA7BF6">
        <w:rPr>
          <w:lang w:val="en-US"/>
        </w:rPr>
        <w:t>for students enrolled in PhD programs in Economic History in Sweden.</w:t>
      </w:r>
    </w:p>
    <w:p w14:paraId="6213416D" w14:textId="77777777" w:rsidR="001E0B4B" w:rsidRPr="00CA6E5A" w:rsidRDefault="0078374C">
      <w:pPr>
        <w:ind w:left="-5" w:right="12"/>
        <w:rPr>
          <w:lang w:val="en-US"/>
        </w:rPr>
      </w:pPr>
      <w:r w:rsidRPr="00CA6E5A">
        <w:rPr>
          <w:lang w:val="en-US"/>
        </w:rPr>
        <w:t xml:space="preserve">The language of instruction is English. </w:t>
      </w:r>
    </w:p>
    <w:p w14:paraId="3C96F400" w14:textId="374498A0" w:rsidR="001E0B4B" w:rsidRPr="00CA6E5A" w:rsidRDefault="0078374C" w:rsidP="00FE06A8">
      <w:pPr>
        <w:spacing w:after="0" w:line="259" w:lineRule="auto"/>
        <w:ind w:left="0" w:firstLine="0"/>
        <w:rPr>
          <w:lang w:val="en-US"/>
        </w:rPr>
      </w:pPr>
      <w:r w:rsidRPr="00CA6E5A">
        <w:rPr>
          <w:rFonts w:ascii="Arial" w:eastAsia="Arial" w:hAnsi="Arial" w:cs="Arial"/>
          <w:sz w:val="24"/>
          <w:lang w:val="en-US"/>
        </w:rPr>
        <w:t xml:space="preserve"> </w:t>
      </w:r>
    </w:p>
    <w:p w14:paraId="687255D5" w14:textId="5C433F14" w:rsidR="001E0B4B" w:rsidRPr="00CA6E5A" w:rsidRDefault="0078374C" w:rsidP="00FE06A8">
      <w:pPr>
        <w:pStyle w:val="Rubrik1"/>
        <w:ind w:left="-5"/>
        <w:rPr>
          <w:lang w:val="en-US"/>
        </w:rPr>
      </w:pPr>
      <w:r w:rsidRPr="00CA6E5A">
        <w:rPr>
          <w:lang w:val="en-US"/>
        </w:rPr>
        <w:t>Learning outcomes</w:t>
      </w:r>
    </w:p>
    <w:p w14:paraId="703DB0CA" w14:textId="77777777" w:rsidR="00274377" w:rsidRPr="00274377" w:rsidRDefault="00274377" w:rsidP="00274377">
      <w:pPr>
        <w:ind w:left="-5" w:right="12"/>
        <w:rPr>
          <w:lang w:val="en-US"/>
        </w:rPr>
      </w:pPr>
      <w:r w:rsidRPr="00274377">
        <w:rPr>
          <w:lang w:val="en-US"/>
        </w:rPr>
        <w:t>On a general level the student will acquire knowledge and skills in the use of econometrics</w:t>
      </w:r>
    </w:p>
    <w:p w14:paraId="0EE73FE4" w14:textId="5D4B3D59" w:rsidR="00494038" w:rsidRDefault="00274377" w:rsidP="00274377">
      <w:pPr>
        <w:ind w:left="-5" w:right="12"/>
        <w:rPr>
          <w:lang w:val="en-US"/>
        </w:rPr>
      </w:pPr>
      <w:r w:rsidRPr="00274377">
        <w:rPr>
          <w:lang w:val="en-US"/>
        </w:rPr>
        <w:t>in economic history. More specifically, to pass the assessments students will be able to:</w:t>
      </w:r>
    </w:p>
    <w:p w14:paraId="2A7D5E31" w14:textId="77777777" w:rsidR="00274377" w:rsidRPr="00CA6E5A" w:rsidRDefault="00274377" w:rsidP="00274377">
      <w:pPr>
        <w:ind w:left="-5" w:right="12"/>
        <w:rPr>
          <w:lang w:val="en-US"/>
        </w:rPr>
      </w:pPr>
    </w:p>
    <w:p w14:paraId="54D9A8D6" w14:textId="0BD8D496" w:rsidR="001E0B4B" w:rsidRPr="00274377" w:rsidRDefault="0078374C" w:rsidP="00FE06A8">
      <w:pPr>
        <w:pStyle w:val="Rubrik2"/>
        <w:ind w:left="-5"/>
        <w:rPr>
          <w:lang w:val="en-US"/>
        </w:rPr>
      </w:pPr>
      <w:r w:rsidRPr="00274377">
        <w:rPr>
          <w:lang w:val="en-US"/>
        </w:rPr>
        <w:t>Knowledge and understanding</w:t>
      </w:r>
    </w:p>
    <w:p w14:paraId="5D215420" w14:textId="7D5B5F6F" w:rsidR="00274377" w:rsidRPr="00274377" w:rsidRDefault="00274377" w:rsidP="00274377">
      <w:pPr>
        <w:pStyle w:val="Liststycke"/>
        <w:numPr>
          <w:ilvl w:val="0"/>
          <w:numId w:val="8"/>
        </w:numPr>
        <w:spacing w:after="92" w:line="259" w:lineRule="auto"/>
        <w:rPr>
          <w:lang w:val="en-US"/>
        </w:rPr>
      </w:pPr>
      <w:r w:rsidRPr="00274377">
        <w:rPr>
          <w:lang w:val="en-US"/>
        </w:rPr>
        <w:t xml:space="preserve">demonstrate knowledge about </w:t>
      </w:r>
      <w:r w:rsidR="00550EB5">
        <w:rPr>
          <w:lang w:val="en-US"/>
        </w:rPr>
        <w:t xml:space="preserve">key </w:t>
      </w:r>
      <w:r w:rsidRPr="00274377">
        <w:rPr>
          <w:lang w:val="en-US"/>
        </w:rPr>
        <w:t xml:space="preserve">statistical concepts and </w:t>
      </w:r>
      <w:r w:rsidR="00D95EF7">
        <w:rPr>
          <w:lang w:val="en-US"/>
        </w:rPr>
        <w:t>basic</w:t>
      </w:r>
      <w:r w:rsidRPr="00274377">
        <w:rPr>
          <w:lang w:val="en-US"/>
        </w:rPr>
        <w:t xml:space="preserve"> issues </w:t>
      </w:r>
      <w:r w:rsidR="00D95EF7">
        <w:rPr>
          <w:lang w:val="en-US"/>
        </w:rPr>
        <w:t>addressed in</w:t>
      </w:r>
      <w:r w:rsidRPr="00274377">
        <w:rPr>
          <w:lang w:val="en-US"/>
        </w:rPr>
        <w:t xml:space="preserve"> econometric</w:t>
      </w:r>
      <w:r w:rsidR="00D95EF7">
        <w:rPr>
          <w:lang w:val="en-US"/>
        </w:rPr>
        <w:t xml:space="preserve"> </w:t>
      </w:r>
      <w:proofErr w:type="gramStart"/>
      <w:r w:rsidR="00D95EF7">
        <w:rPr>
          <w:lang w:val="en-US"/>
        </w:rPr>
        <w:t>analysis</w:t>
      </w:r>
      <w:r w:rsidRPr="00274377">
        <w:rPr>
          <w:lang w:val="en-US"/>
        </w:rPr>
        <w:t>;</w:t>
      </w:r>
      <w:proofErr w:type="gramEnd"/>
    </w:p>
    <w:p w14:paraId="62A534ED" w14:textId="16D2FBBF" w:rsidR="00274377" w:rsidRPr="00274377" w:rsidRDefault="00274377" w:rsidP="00274377">
      <w:pPr>
        <w:pStyle w:val="Liststycke"/>
        <w:numPr>
          <w:ilvl w:val="0"/>
          <w:numId w:val="8"/>
        </w:numPr>
        <w:spacing w:after="92" w:line="259" w:lineRule="auto"/>
        <w:rPr>
          <w:lang w:val="en-US"/>
        </w:rPr>
      </w:pPr>
      <w:proofErr w:type="spellStart"/>
      <w:r w:rsidRPr="00274377">
        <w:rPr>
          <w:lang w:val="en-US"/>
        </w:rPr>
        <w:t>analyse</w:t>
      </w:r>
      <w:proofErr w:type="spellEnd"/>
      <w:r w:rsidRPr="00274377">
        <w:rPr>
          <w:lang w:val="en-US"/>
        </w:rPr>
        <w:t xml:space="preserve"> </w:t>
      </w:r>
      <w:r w:rsidR="00550EB5">
        <w:rPr>
          <w:lang w:val="en-US"/>
        </w:rPr>
        <w:t>cross-sectional</w:t>
      </w:r>
      <w:r w:rsidRPr="00274377">
        <w:rPr>
          <w:lang w:val="en-US"/>
        </w:rPr>
        <w:t xml:space="preserve"> data </w:t>
      </w:r>
      <w:r w:rsidR="00D95EF7">
        <w:rPr>
          <w:lang w:val="en-US"/>
        </w:rPr>
        <w:t>through</w:t>
      </w:r>
      <w:r w:rsidRPr="00274377">
        <w:rPr>
          <w:lang w:val="en-US"/>
        </w:rPr>
        <w:t xml:space="preserve"> multivariate linear regression </w:t>
      </w:r>
      <w:proofErr w:type="gramStart"/>
      <w:r w:rsidR="00D95EF7">
        <w:rPr>
          <w:lang w:val="en-US"/>
        </w:rPr>
        <w:t>methods</w:t>
      </w:r>
      <w:r w:rsidRPr="00274377">
        <w:rPr>
          <w:lang w:val="en-US"/>
        </w:rPr>
        <w:t>;</w:t>
      </w:r>
      <w:proofErr w:type="gramEnd"/>
    </w:p>
    <w:p w14:paraId="76EC581D" w14:textId="77777777" w:rsidR="00274377" w:rsidRPr="00274377" w:rsidRDefault="00274377" w:rsidP="00274377">
      <w:pPr>
        <w:pStyle w:val="Liststycke"/>
        <w:numPr>
          <w:ilvl w:val="0"/>
          <w:numId w:val="8"/>
        </w:numPr>
        <w:spacing w:after="92" w:line="259" w:lineRule="auto"/>
        <w:rPr>
          <w:lang w:val="en-US"/>
        </w:rPr>
      </w:pPr>
      <w:r w:rsidRPr="00274377">
        <w:rPr>
          <w:lang w:val="en-US"/>
        </w:rPr>
        <w:t>demonstrate familiarity with empirical analysis using time series analysis;</w:t>
      </w:r>
    </w:p>
    <w:p w14:paraId="2BAABE2D" w14:textId="77777777" w:rsidR="00494038" w:rsidRPr="00CA6E5A" w:rsidRDefault="00494038">
      <w:pPr>
        <w:spacing w:after="92" w:line="259" w:lineRule="auto"/>
        <w:ind w:left="0" w:firstLine="0"/>
        <w:rPr>
          <w:lang w:val="en-US"/>
        </w:rPr>
      </w:pPr>
    </w:p>
    <w:p w14:paraId="70DF273B" w14:textId="340D790B" w:rsidR="001E0B4B" w:rsidRPr="00CA6E5A" w:rsidRDefault="0078374C" w:rsidP="00FE06A8">
      <w:pPr>
        <w:pStyle w:val="Rubrik2"/>
        <w:ind w:left="-5"/>
        <w:rPr>
          <w:lang w:val="en-US"/>
        </w:rPr>
      </w:pPr>
      <w:r w:rsidRPr="00CA6E5A">
        <w:rPr>
          <w:lang w:val="en-US"/>
        </w:rPr>
        <w:t>Competence and skills</w:t>
      </w:r>
    </w:p>
    <w:p w14:paraId="632E63B7" w14:textId="52E43922" w:rsidR="00274377" w:rsidRPr="00274377" w:rsidRDefault="0078374C" w:rsidP="00E42868">
      <w:pPr>
        <w:spacing w:after="85"/>
        <w:ind w:left="851" w:right="12" w:hanging="425"/>
        <w:rPr>
          <w:lang w:val="en-US"/>
        </w:rPr>
      </w:pPr>
      <w:r w:rsidRPr="00CA6E5A">
        <w:rPr>
          <w:lang w:val="en-US"/>
        </w:rPr>
        <w:t xml:space="preserve">• </w:t>
      </w:r>
      <w:r w:rsidR="00E42868">
        <w:rPr>
          <w:lang w:val="en-US"/>
        </w:rPr>
        <w:t xml:space="preserve">   </w:t>
      </w:r>
      <w:r w:rsidR="00D95EF7">
        <w:rPr>
          <w:lang w:val="en-US"/>
        </w:rPr>
        <w:t>evaluate</w:t>
      </w:r>
      <w:r w:rsidR="00550EB5" w:rsidRPr="00274377">
        <w:rPr>
          <w:lang w:val="en-US"/>
        </w:rPr>
        <w:t xml:space="preserve"> </w:t>
      </w:r>
      <w:r w:rsidR="00274377" w:rsidRPr="00274377">
        <w:rPr>
          <w:lang w:val="en-US"/>
        </w:rPr>
        <w:t>regression models with statistical tests (diagnostic checking) to ensure that the</w:t>
      </w:r>
      <w:r w:rsidR="00E42868">
        <w:rPr>
          <w:lang w:val="en-US"/>
        </w:rPr>
        <w:t xml:space="preserve"> </w:t>
      </w:r>
      <w:r w:rsidR="00274377" w:rsidRPr="00274377">
        <w:rPr>
          <w:lang w:val="en-US"/>
        </w:rPr>
        <w:t xml:space="preserve">estimates fulfil the theoretical requirements for OLS </w:t>
      </w:r>
      <w:proofErr w:type="gramStart"/>
      <w:r w:rsidR="00274377" w:rsidRPr="00274377">
        <w:rPr>
          <w:lang w:val="en-US"/>
        </w:rPr>
        <w:t>modelling;</w:t>
      </w:r>
      <w:proofErr w:type="gramEnd"/>
    </w:p>
    <w:p w14:paraId="05B43D40" w14:textId="3E0658E0" w:rsidR="00274377" w:rsidRPr="00274377" w:rsidRDefault="00274377" w:rsidP="00E42868">
      <w:pPr>
        <w:pStyle w:val="Liststycke"/>
        <w:numPr>
          <w:ilvl w:val="0"/>
          <w:numId w:val="9"/>
        </w:numPr>
        <w:spacing w:after="85"/>
        <w:ind w:left="851" w:right="12" w:hanging="425"/>
        <w:rPr>
          <w:lang w:val="en-US"/>
        </w:rPr>
      </w:pPr>
      <w:r w:rsidRPr="00274377">
        <w:rPr>
          <w:lang w:val="en-US"/>
        </w:rPr>
        <w:t xml:space="preserve">use computer software for econometric </w:t>
      </w:r>
      <w:proofErr w:type="gramStart"/>
      <w:r w:rsidRPr="00274377">
        <w:rPr>
          <w:lang w:val="en-US"/>
        </w:rPr>
        <w:t>analysis;</w:t>
      </w:r>
      <w:proofErr w:type="gramEnd"/>
    </w:p>
    <w:p w14:paraId="19BE9367" w14:textId="6E9E6496" w:rsidR="00274377" w:rsidRPr="00494038" w:rsidRDefault="00274377" w:rsidP="00274377">
      <w:pPr>
        <w:spacing w:after="85"/>
        <w:ind w:left="400" w:right="12" w:hanging="200"/>
        <w:rPr>
          <w:lang w:val="en-US"/>
        </w:rPr>
      </w:pPr>
    </w:p>
    <w:p w14:paraId="34D0E567" w14:textId="3E1A1D7E" w:rsidR="001E0B4B" w:rsidRPr="00494038" w:rsidRDefault="0078374C" w:rsidP="00FE06A8">
      <w:pPr>
        <w:pStyle w:val="Rubrik2"/>
        <w:ind w:left="-5"/>
        <w:rPr>
          <w:lang w:val="en-US"/>
        </w:rPr>
      </w:pPr>
      <w:r w:rsidRPr="00494038">
        <w:rPr>
          <w:lang w:val="en-US"/>
        </w:rPr>
        <w:t>Judgement and approach</w:t>
      </w:r>
    </w:p>
    <w:p w14:paraId="1133AF46" w14:textId="06D7BF6A" w:rsidR="009C3D46" w:rsidRDefault="00274377" w:rsidP="00274377">
      <w:pPr>
        <w:pStyle w:val="Liststycke"/>
        <w:numPr>
          <w:ilvl w:val="0"/>
          <w:numId w:val="9"/>
        </w:numPr>
        <w:rPr>
          <w:rFonts w:asciiTheme="minorHAnsi" w:eastAsia="Times New Roman" w:hAnsiTheme="minorHAnsi" w:cstheme="minorHAnsi"/>
          <w:color w:val="auto"/>
          <w:szCs w:val="22"/>
          <w:lang w:val="en-GB"/>
        </w:rPr>
      </w:pPr>
      <w:r w:rsidRPr="00274377">
        <w:rPr>
          <w:rFonts w:asciiTheme="minorHAnsi" w:eastAsia="Times New Roman" w:hAnsiTheme="minorHAnsi" w:cstheme="minorHAnsi"/>
          <w:color w:val="auto"/>
          <w:szCs w:val="22"/>
          <w:lang w:val="en-GB"/>
        </w:rPr>
        <w:t xml:space="preserve">individually perform and present an analysis on a subject from economic history using econometric models on empirical data, </w:t>
      </w:r>
    </w:p>
    <w:p w14:paraId="709AD9C0" w14:textId="70F56514" w:rsidR="00274377" w:rsidRPr="00274377" w:rsidRDefault="00274377" w:rsidP="00274377">
      <w:pPr>
        <w:pStyle w:val="Liststycke"/>
        <w:numPr>
          <w:ilvl w:val="0"/>
          <w:numId w:val="9"/>
        </w:numPr>
        <w:rPr>
          <w:rFonts w:asciiTheme="minorHAnsi" w:eastAsia="Times New Roman" w:hAnsiTheme="minorHAnsi" w:cstheme="minorHAnsi"/>
          <w:color w:val="auto"/>
          <w:szCs w:val="22"/>
          <w:lang w:val="en-GB"/>
        </w:rPr>
      </w:pPr>
      <w:r w:rsidRPr="00274377">
        <w:rPr>
          <w:rFonts w:asciiTheme="minorHAnsi" w:eastAsia="Times New Roman" w:hAnsiTheme="minorHAnsi" w:cstheme="minorHAnsi"/>
          <w:color w:val="auto"/>
          <w:szCs w:val="22"/>
          <w:lang w:val="en-GB"/>
        </w:rPr>
        <w:t xml:space="preserve">interpret as well as discuss the results </w:t>
      </w:r>
      <w:r w:rsidR="00D95EF7" w:rsidRPr="00D95EF7">
        <w:rPr>
          <w:rFonts w:asciiTheme="minorHAnsi" w:eastAsia="Times New Roman" w:hAnsiTheme="minorHAnsi" w:cstheme="minorHAnsi"/>
          <w:color w:val="auto"/>
          <w:szCs w:val="22"/>
          <w:lang w:val="en-GB"/>
        </w:rPr>
        <w:t>from this analysis</w:t>
      </w:r>
      <w:r w:rsidR="00D95EF7">
        <w:rPr>
          <w:rFonts w:asciiTheme="minorHAnsi" w:eastAsia="Times New Roman" w:hAnsiTheme="minorHAnsi" w:cstheme="minorHAnsi"/>
          <w:color w:val="auto"/>
          <w:szCs w:val="22"/>
          <w:lang w:val="en-GB"/>
        </w:rPr>
        <w:t xml:space="preserve"> </w:t>
      </w:r>
      <w:r w:rsidR="00D95EF7" w:rsidRPr="00D95EF7">
        <w:rPr>
          <w:rFonts w:asciiTheme="minorHAnsi" w:eastAsia="Times New Roman" w:hAnsiTheme="minorHAnsi" w:cstheme="minorHAnsi"/>
          <w:color w:val="auto"/>
          <w:szCs w:val="22"/>
          <w:lang w:val="en-GB"/>
        </w:rPr>
        <w:t>using theory and tools learned from the course</w:t>
      </w:r>
      <w:r w:rsidRPr="00274377">
        <w:rPr>
          <w:rFonts w:asciiTheme="minorHAnsi" w:eastAsia="Times New Roman" w:hAnsiTheme="minorHAnsi" w:cstheme="minorHAnsi"/>
          <w:color w:val="auto"/>
          <w:szCs w:val="22"/>
          <w:lang w:val="en-GB"/>
        </w:rPr>
        <w:t>.</w:t>
      </w:r>
    </w:p>
    <w:p w14:paraId="62A887DA" w14:textId="77777777" w:rsidR="001E0B4B" w:rsidRPr="00CA6E5A" w:rsidRDefault="0078374C">
      <w:pPr>
        <w:spacing w:after="152" w:line="259" w:lineRule="auto"/>
        <w:ind w:left="0" w:firstLine="0"/>
        <w:rPr>
          <w:lang w:val="en-US"/>
        </w:rPr>
      </w:pPr>
      <w:r w:rsidRPr="00CA6E5A">
        <w:rPr>
          <w:rFonts w:ascii="Arial" w:eastAsia="Arial" w:hAnsi="Arial" w:cs="Arial"/>
          <w:sz w:val="24"/>
          <w:lang w:val="en-US"/>
        </w:rPr>
        <w:t xml:space="preserve"> </w:t>
      </w:r>
    </w:p>
    <w:p w14:paraId="58F06851" w14:textId="597C3F84" w:rsidR="001E0B4B" w:rsidRPr="00CA6E5A" w:rsidRDefault="0078374C" w:rsidP="00FE06A8">
      <w:pPr>
        <w:pStyle w:val="Rubrik1"/>
        <w:ind w:left="-5"/>
        <w:rPr>
          <w:lang w:val="en-US"/>
        </w:rPr>
      </w:pPr>
      <w:r w:rsidRPr="00CA6E5A">
        <w:rPr>
          <w:lang w:val="en-US"/>
        </w:rPr>
        <w:lastRenderedPageBreak/>
        <w:t>Course content</w:t>
      </w:r>
    </w:p>
    <w:p w14:paraId="37F330F5" w14:textId="77777777" w:rsidR="00D95EF7" w:rsidRPr="000F56A9" w:rsidRDefault="00D95EF7" w:rsidP="00D95EF7">
      <w:pPr>
        <w:spacing w:after="152" w:line="259" w:lineRule="auto"/>
        <w:ind w:left="0" w:firstLine="0"/>
        <w:rPr>
          <w:lang w:val="en-US"/>
        </w:rPr>
      </w:pPr>
      <w:r>
        <w:rPr>
          <w:lang w:val="en-US"/>
        </w:rPr>
        <w:t>The course will cover</w:t>
      </w:r>
      <w:r w:rsidRPr="00274377">
        <w:rPr>
          <w:lang w:val="en-US"/>
        </w:rPr>
        <w:t xml:space="preserve"> basic theory and methods relating to multivariate linear regression</w:t>
      </w:r>
      <w:r>
        <w:rPr>
          <w:lang w:val="en-US"/>
        </w:rPr>
        <w:t xml:space="preserve"> </w:t>
      </w:r>
      <w:r w:rsidRPr="00274377">
        <w:rPr>
          <w:lang w:val="en-US"/>
        </w:rPr>
        <w:t>and time series analysis. It considers how to apply these methods through examples of such methods used in economic history</w:t>
      </w:r>
      <w:r>
        <w:rPr>
          <w:lang w:val="en-US"/>
        </w:rPr>
        <w:t xml:space="preserve"> research</w:t>
      </w:r>
      <w:r w:rsidRPr="00274377">
        <w:rPr>
          <w:lang w:val="en-US"/>
        </w:rPr>
        <w:t xml:space="preserve">. </w:t>
      </w:r>
      <w:r>
        <w:rPr>
          <w:lang w:val="en-US"/>
        </w:rPr>
        <w:t>The course</w:t>
      </w:r>
      <w:r w:rsidRPr="00274377">
        <w:rPr>
          <w:lang w:val="en-US"/>
        </w:rPr>
        <w:t xml:space="preserve"> also introduces computer software for quantitative analysis. </w:t>
      </w:r>
      <w:r>
        <w:rPr>
          <w:lang w:val="en-US"/>
        </w:rPr>
        <w:t xml:space="preserve">The course introduces </w:t>
      </w:r>
      <w:r w:rsidRPr="00274377">
        <w:rPr>
          <w:lang w:val="en-US"/>
        </w:rPr>
        <w:t>students</w:t>
      </w:r>
      <w:r>
        <w:rPr>
          <w:lang w:val="en-US"/>
        </w:rPr>
        <w:t xml:space="preserve"> to methods for how to</w:t>
      </w:r>
      <w:r w:rsidRPr="00274377">
        <w:rPr>
          <w:lang w:val="en-US"/>
        </w:rPr>
        <w:t xml:space="preserve"> analyze a quantitative problem</w:t>
      </w:r>
      <w:r>
        <w:rPr>
          <w:lang w:val="en-US"/>
        </w:rPr>
        <w:t xml:space="preserve"> using econometric analysis, </w:t>
      </w:r>
      <w:r w:rsidRPr="00274377">
        <w:rPr>
          <w:lang w:val="en-US"/>
        </w:rPr>
        <w:t>and</w:t>
      </w:r>
      <w:r>
        <w:rPr>
          <w:lang w:val="en-US"/>
        </w:rPr>
        <w:t xml:space="preserve"> how to</w:t>
      </w:r>
      <w:r w:rsidRPr="00274377">
        <w:rPr>
          <w:lang w:val="en-US"/>
        </w:rPr>
        <w:t xml:space="preserve"> report </w:t>
      </w:r>
      <w:r>
        <w:rPr>
          <w:lang w:val="en-US"/>
        </w:rPr>
        <w:t xml:space="preserve">and discuss the </w:t>
      </w:r>
      <w:r w:rsidRPr="00274377">
        <w:rPr>
          <w:lang w:val="en-US"/>
        </w:rPr>
        <w:t>results</w:t>
      </w:r>
      <w:r>
        <w:rPr>
          <w:lang w:val="en-US"/>
        </w:rPr>
        <w:t xml:space="preserve"> </w:t>
      </w:r>
      <w:r w:rsidRPr="00274377">
        <w:rPr>
          <w:lang w:val="en-US"/>
        </w:rPr>
        <w:t xml:space="preserve">in </w:t>
      </w:r>
      <w:r>
        <w:rPr>
          <w:lang w:val="en-US"/>
        </w:rPr>
        <w:t>a research</w:t>
      </w:r>
      <w:r w:rsidRPr="00274377">
        <w:rPr>
          <w:lang w:val="en-US"/>
        </w:rPr>
        <w:t xml:space="preserve"> paper.</w:t>
      </w:r>
    </w:p>
    <w:p w14:paraId="2465810A" w14:textId="77777777" w:rsidR="00E42868" w:rsidRPr="00CA6E5A" w:rsidRDefault="00E42868" w:rsidP="00274377">
      <w:pPr>
        <w:spacing w:after="152" w:line="259" w:lineRule="auto"/>
        <w:ind w:left="0" w:firstLine="0"/>
        <w:rPr>
          <w:lang w:val="en-US"/>
        </w:rPr>
      </w:pPr>
    </w:p>
    <w:p w14:paraId="52851F1E" w14:textId="4C2A2F59" w:rsidR="001E0B4B" w:rsidRPr="00CA6E5A" w:rsidRDefault="0078374C" w:rsidP="00FE06A8">
      <w:pPr>
        <w:pStyle w:val="Rubrik1"/>
        <w:ind w:left="-5"/>
        <w:rPr>
          <w:lang w:val="en-US"/>
        </w:rPr>
      </w:pPr>
      <w:r w:rsidRPr="00CA6E5A">
        <w:rPr>
          <w:lang w:val="en-US"/>
        </w:rPr>
        <w:t>Course design</w:t>
      </w:r>
    </w:p>
    <w:p w14:paraId="041A27D0" w14:textId="77777777" w:rsidR="00D95EF7" w:rsidRDefault="00D95EF7" w:rsidP="00D95EF7">
      <w:pPr>
        <w:spacing w:after="152" w:line="259" w:lineRule="auto"/>
        <w:ind w:left="0" w:firstLine="0"/>
        <w:rPr>
          <w:lang w:val="en-US"/>
        </w:rPr>
      </w:pPr>
      <w:r w:rsidRPr="00274377">
        <w:rPr>
          <w:lang w:val="en-US"/>
        </w:rPr>
        <w:t xml:space="preserve">The course is designed </w:t>
      </w:r>
      <w:r>
        <w:rPr>
          <w:lang w:val="en-US"/>
        </w:rPr>
        <w:t>around</w:t>
      </w:r>
      <w:r w:rsidRPr="00274377">
        <w:rPr>
          <w:lang w:val="en-US"/>
        </w:rPr>
        <w:t xml:space="preserve"> lectures, </w:t>
      </w:r>
      <w:proofErr w:type="gramStart"/>
      <w:r w:rsidRPr="00274377">
        <w:rPr>
          <w:lang w:val="en-US"/>
        </w:rPr>
        <w:t>exercises</w:t>
      </w:r>
      <w:proofErr w:type="gramEnd"/>
      <w:r w:rsidRPr="00274377">
        <w:rPr>
          <w:lang w:val="en-US"/>
        </w:rPr>
        <w:t xml:space="preserve"> and work with project reports</w:t>
      </w:r>
      <w:r>
        <w:rPr>
          <w:lang w:val="en-US"/>
        </w:rPr>
        <w:t>. Lectures and exercises will either take place online or on campus. If the course is given on campus, it will be concentrated to a few occasions to enable students from different universities to participate on site</w:t>
      </w:r>
      <w:r w:rsidRPr="00274377">
        <w:rPr>
          <w:lang w:val="en-US"/>
        </w:rPr>
        <w:t>.</w:t>
      </w:r>
      <w:r>
        <w:rPr>
          <w:lang w:val="en-US"/>
        </w:rPr>
        <w:t xml:space="preserve"> </w:t>
      </w:r>
    </w:p>
    <w:p w14:paraId="7A760A43" w14:textId="20A2259A" w:rsidR="00D95EF7" w:rsidRDefault="00D95EF7" w:rsidP="00D95EF7">
      <w:pPr>
        <w:spacing w:after="152" w:line="259" w:lineRule="auto"/>
        <w:ind w:left="0" w:firstLine="0"/>
        <w:rPr>
          <w:lang w:val="en-US"/>
        </w:rPr>
      </w:pPr>
      <w:r>
        <w:rPr>
          <w:lang w:val="en-US"/>
        </w:rPr>
        <w:t>Students are strongly recommended to participate at all teaching occasions.</w:t>
      </w:r>
    </w:p>
    <w:p w14:paraId="1DBFC45A" w14:textId="572DA589" w:rsidR="00494038" w:rsidRDefault="00274377">
      <w:pPr>
        <w:spacing w:after="152" w:line="259" w:lineRule="auto"/>
        <w:ind w:left="0" w:firstLine="0"/>
        <w:rPr>
          <w:lang w:val="en-US"/>
        </w:rPr>
      </w:pPr>
      <w:r w:rsidRPr="00274377">
        <w:rPr>
          <w:lang w:val="en-US"/>
        </w:rPr>
        <w:t>Grading is based on individual performance, via written exams, paper</w:t>
      </w:r>
      <w:r w:rsidR="00BC79CC">
        <w:rPr>
          <w:lang w:val="en-US"/>
        </w:rPr>
        <w:t>s</w:t>
      </w:r>
      <w:r w:rsidRPr="00274377">
        <w:rPr>
          <w:lang w:val="en-US"/>
        </w:rPr>
        <w:t>, presentations and other</w:t>
      </w:r>
      <w:r>
        <w:rPr>
          <w:lang w:val="en-US"/>
        </w:rPr>
        <w:t xml:space="preserve"> </w:t>
      </w:r>
      <w:r w:rsidRPr="00274377">
        <w:rPr>
          <w:lang w:val="en-US"/>
        </w:rPr>
        <w:t xml:space="preserve">mandatory activities. All exams will be assessed according to regular procedure. </w:t>
      </w:r>
    </w:p>
    <w:p w14:paraId="36A3B6B2" w14:textId="497D59D6" w:rsidR="001E0B4B" w:rsidRPr="00CA6E5A" w:rsidRDefault="0078374C">
      <w:pPr>
        <w:spacing w:after="152" w:line="259" w:lineRule="auto"/>
        <w:ind w:left="0" w:firstLine="0"/>
        <w:rPr>
          <w:lang w:val="en-US"/>
        </w:rPr>
      </w:pPr>
      <w:r w:rsidRPr="00CA6E5A">
        <w:rPr>
          <w:rFonts w:ascii="Arial" w:eastAsia="Arial" w:hAnsi="Arial" w:cs="Arial"/>
          <w:sz w:val="24"/>
          <w:lang w:val="en-US"/>
        </w:rPr>
        <w:t xml:space="preserve"> </w:t>
      </w:r>
    </w:p>
    <w:p w14:paraId="6305C905" w14:textId="5B156ECF" w:rsidR="001E0B4B" w:rsidRPr="00CA6E5A" w:rsidRDefault="0078374C" w:rsidP="00FE06A8">
      <w:pPr>
        <w:pStyle w:val="Rubrik1"/>
        <w:ind w:left="-5"/>
        <w:rPr>
          <w:lang w:val="en-US"/>
        </w:rPr>
      </w:pPr>
      <w:r w:rsidRPr="00CA6E5A">
        <w:rPr>
          <w:lang w:val="en-US"/>
        </w:rPr>
        <w:t>Assessment</w:t>
      </w:r>
    </w:p>
    <w:p w14:paraId="6FFD9F67" w14:textId="77777777" w:rsidR="001E0B4B" w:rsidRPr="00CA6E5A" w:rsidRDefault="0078374C">
      <w:pPr>
        <w:spacing w:after="133"/>
        <w:ind w:left="-5" w:right="12"/>
        <w:rPr>
          <w:lang w:val="en-US"/>
        </w:rPr>
      </w:pPr>
      <w:r w:rsidRPr="00CA6E5A">
        <w:rPr>
          <w:lang w:val="en-US"/>
        </w:rPr>
        <w:t xml:space="preserve">Grading is based on individual performance, via written exams, papers, presentations, and other mandatory activities. Examination may draw on information presented in class as well as the course literature. </w:t>
      </w:r>
    </w:p>
    <w:p w14:paraId="6FD92368" w14:textId="62E66AE6" w:rsidR="001E0B4B" w:rsidRPr="00CA6E5A" w:rsidRDefault="006005F8">
      <w:pPr>
        <w:spacing w:after="135"/>
        <w:ind w:left="-5" w:right="12"/>
        <w:rPr>
          <w:lang w:val="en-US"/>
        </w:rPr>
      </w:pPr>
      <w:r>
        <w:rPr>
          <w:lang w:val="en-US"/>
        </w:rPr>
        <w:t>P</w:t>
      </w:r>
      <w:r w:rsidR="0078374C" w:rsidRPr="00CA6E5A">
        <w:rPr>
          <w:lang w:val="en-US"/>
        </w:rPr>
        <w:t xml:space="preserve">lagiarism </w:t>
      </w:r>
      <w:r>
        <w:rPr>
          <w:lang w:val="en-US"/>
        </w:rPr>
        <w:t xml:space="preserve">viewed to be </w:t>
      </w:r>
      <w:r w:rsidR="0078374C" w:rsidRPr="00CA6E5A">
        <w:rPr>
          <w:lang w:val="en-US"/>
        </w:rPr>
        <w:t xml:space="preserve">very serious and </w:t>
      </w:r>
      <w:r>
        <w:rPr>
          <w:lang w:val="en-US"/>
        </w:rPr>
        <w:t xml:space="preserve">we </w:t>
      </w:r>
      <w:r w:rsidR="0078374C" w:rsidRPr="00CA6E5A">
        <w:rPr>
          <w:lang w:val="en-US"/>
        </w:rPr>
        <w:t xml:space="preserve">will take disciplinary actions against students for any kind of attempted malpractice in examinations and assessments. The penalty that may be imposed for this, and other unfair practice in examinations or assessments, includes suspension. </w:t>
      </w:r>
    </w:p>
    <w:p w14:paraId="783049AF" w14:textId="77777777" w:rsidR="001E0B4B" w:rsidRPr="00CA6E5A" w:rsidRDefault="001E0B4B">
      <w:pPr>
        <w:spacing w:after="152" w:line="259" w:lineRule="auto"/>
        <w:ind w:left="0" w:firstLine="0"/>
        <w:rPr>
          <w:lang w:val="en-US"/>
        </w:rPr>
      </w:pPr>
    </w:p>
    <w:p w14:paraId="4483B77D" w14:textId="6048DB55" w:rsidR="001E0B4B" w:rsidRPr="00CA6E5A" w:rsidRDefault="0078374C" w:rsidP="00FE06A8">
      <w:pPr>
        <w:pStyle w:val="Rubrik1"/>
        <w:ind w:left="-5"/>
        <w:rPr>
          <w:lang w:val="en-US"/>
        </w:rPr>
      </w:pPr>
      <w:r w:rsidRPr="00CA6E5A">
        <w:rPr>
          <w:lang w:val="en-US"/>
        </w:rPr>
        <w:t xml:space="preserve">Grades </w:t>
      </w:r>
    </w:p>
    <w:p w14:paraId="0C231D71" w14:textId="77777777" w:rsidR="001E0B4B" w:rsidRPr="00CA6E5A" w:rsidRDefault="0078374C">
      <w:pPr>
        <w:ind w:left="-5" w:right="12"/>
        <w:rPr>
          <w:lang w:val="en-US"/>
        </w:rPr>
      </w:pPr>
      <w:r w:rsidRPr="00CA6E5A">
        <w:rPr>
          <w:lang w:val="en-US"/>
        </w:rPr>
        <w:t>Marking scale: Fail</w:t>
      </w:r>
      <w:r w:rsidR="00CA6E5A">
        <w:rPr>
          <w:lang w:val="en-US"/>
        </w:rPr>
        <w:t xml:space="preserve"> or Pass</w:t>
      </w:r>
    </w:p>
    <w:p w14:paraId="3A2D2229" w14:textId="77777777" w:rsidR="001E0B4B" w:rsidRPr="00CA6E5A" w:rsidRDefault="001E0B4B">
      <w:pPr>
        <w:spacing w:after="152" w:line="259" w:lineRule="auto"/>
        <w:ind w:left="0" w:firstLine="0"/>
        <w:rPr>
          <w:lang w:val="en-US"/>
        </w:rPr>
      </w:pPr>
    </w:p>
    <w:p w14:paraId="20C5B08A" w14:textId="07DCF28B" w:rsidR="001E0B4B" w:rsidRPr="00CA6E5A" w:rsidRDefault="0078374C" w:rsidP="00FE06A8">
      <w:pPr>
        <w:pStyle w:val="Rubrik1"/>
        <w:ind w:left="-5"/>
        <w:rPr>
          <w:lang w:val="en-US"/>
        </w:rPr>
      </w:pPr>
      <w:r w:rsidRPr="00CA6E5A">
        <w:rPr>
          <w:lang w:val="en-US"/>
        </w:rPr>
        <w:t>Entry requirements</w:t>
      </w:r>
    </w:p>
    <w:p w14:paraId="74679BEA" w14:textId="3AC705C1" w:rsidR="00AF12F2" w:rsidRPr="00AF54F5" w:rsidRDefault="00AF12F2" w:rsidP="00AF12F2">
      <w:pPr>
        <w:spacing w:after="0" w:line="276" w:lineRule="auto"/>
        <w:ind w:left="0" w:firstLine="0"/>
        <w:rPr>
          <w:rFonts w:asciiTheme="minorHAnsi" w:hAnsiTheme="minorHAnsi" w:cstheme="minorHAnsi"/>
          <w:szCs w:val="22"/>
          <w:lang w:val="en-US"/>
        </w:rPr>
      </w:pPr>
      <w:r w:rsidRPr="00AF54F5">
        <w:rPr>
          <w:szCs w:val="22"/>
          <w:lang w:val="en-US"/>
        </w:rPr>
        <w:t>Students admitted to doctoral education in economic history</w:t>
      </w:r>
      <w:r w:rsidR="00BF6D4A">
        <w:rPr>
          <w:szCs w:val="22"/>
          <w:lang w:val="en-US"/>
        </w:rPr>
        <w:t xml:space="preserve"> in Sweden</w:t>
      </w:r>
      <w:r w:rsidRPr="00AF54F5">
        <w:rPr>
          <w:szCs w:val="22"/>
          <w:lang w:val="en-US"/>
        </w:rPr>
        <w:t xml:space="preserve"> are eligible to ta</w:t>
      </w:r>
      <w:r w:rsidRPr="00AF54F5">
        <w:rPr>
          <w:lang w:val="en-US"/>
        </w:rPr>
        <w:t>ke the course.</w:t>
      </w:r>
    </w:p>
    <w:p w14:paraId="67F7B9AE" w14:textId="77777777" w:rsidR="001E0B4B" w:rsidRPr="00CA6E5A" w:rsidRDefault="0078374C">
      <w:pPr>
        <w:spacing w:after="152" w:line="259" w:lineRule="auto"/>
        <w:ind w:left="0" w:firstLine="0"/>
        <w:rPr>
          <w:lang w:val="en-US"/>
        </w:rPr>
      </w:pPr>
      <w:r w:rsidRPr="00CA6E5A">
        <w:rPr>
          <w:rFonts w:ascii="Arial" w:eastAsia="Arial" w:hAnsi="Arial" w:cs="Arial"/>
          <w:sz w:val="24"/>
          <w:lang w:val="en-US"/>
        </w:rPr>
        <w:t xml:space="preserve"> </w:t>
      </w:r>
    </w:p>
    <w:p w14:paraId="4BEED8F6" w14:textId="15967B68" w:rsidR="001E0B4B" w:rsidRPr="00CA6E5A" w:rsidRDefault="0078374C" w:rsidP="00FE06A8">
      <w:pPr>
        <w:pStyle w:val="Rubrik1"/>
        <w:ind w:left="-5"/>
        <w:rPr>
          <w:lang w:val="en-US"/>
        </w:rPr>
      </w:pPr>
      <w:r w:rsidRPr="00CA6E5A">
        <w:rPr>
          <w:lang w:val="en-US"/>
        </w:rPr>
        <w:t>Further information</w:t>
      </w:r>
    </w:p>
    <w:p w14:paraId="7515105B" w14:textId="54EA91B4" w:rsidR="001E0B4B" w:rsidRPr="00CA6E5A" w:rsidRDefault="000E5F5D" w:rsidP="000E5F5D">
      <w:pPr>
        <w:ind w:left="-5" w:right="12"/>
        <w:rPr>
          <w:lang w:val="en-US"/>
        </w:rPr>
      </w:pPr>
      <w:r w:rsidRPr="000E5F5D">
        <w:rPr>
          <w:lang w:val="en-US"/>
        </w:rPr>
        <w:t xml:space="preserve">This course cannot be included in the same degree as </w:t>
      </w:r>
      <w:r w:rsidR="005E55B6" w:rsidRPr="005E55B6">
        <w:rPr>
          <w:lang w:val="en-US"/>
        </w:rPr>
        <w:t>EKHM12, EKHM21, EKHM25</w:t>
      </w:r>
      <w:r w:rsidR="005E55B6">
        <w:rPr>
          <w:lang w:val="en-US"/>
        </w:rPr>
        <w:t xml:space="preserve">, </w:t>
      </w:r>
      <w:r w:rsidR="005E55B6" w:rsidRPr="005E55B6">
        <w:rPr>
          <w:lang w:val="en-US"/>
        </w:rPr>
        <w:t>EKHM62</w:t>
      </w:r>
      <w:r w:rsidR="00BC79CC">
        <w:rPr>
          <w:lang w:val="en-US"/>
        </w:rPr>
        <w:t>,</w:t>
      </w:r>
      <w:r w:rsidR="005E55B6">
        <w:rPr>
          <w:lang w:val="en-US"/>
        </w:rPr>
        <w:t xml:space="preserve"> </w:t>
      </w:r>
      <w:r w:rsidR="00274377">
        <w:rPr>
          <w:lang w:val="en-US"/>
        </w:rPr>
        <w:t>EKHM65</w:t>
      </w:r>
      <w:r w:rsidR="00BC79CC">
        <w:rPr>
          <w:lang w:val="en-US"/>
        </w:rPr>
        <w:t xml:space="preserve"> and EEH006F</w:t>
      </w:r>
      <w:r w:rsidRPr="000E5F5D">
        <w:rPr>
          <w:lang w:val="en-US"/>
        </w:rPr>
        <w:t>.</w:t>
      </w:r>
    </w:p>
    <w:sectPr w:rsidR="001E0B4B" w:rsidRPr="00CA6E5A">
      <w:headerReference w:type="even" r:id="rId8"/>
      <w:headerReference w:type="default" r:id="rId9"/>
      <w:footerReference w:type="even" r:id="rId10"/>
      <w:footerReference w:type="default" r:id="rId11"/>
      <w:headerReference w:type="first" r:id="rId12"/>
      <w:footerReference w:type="first" r:id="rId13"/>
      <w:pgSz w:w="11900" w:h="16840"/>
      <w:pgMar w:top="1040" w:right="1908" w:bottom="1037" w:left="1900" w:header="720" w:footer="5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7D55" w14:textId="77777777" w:rsidR="00EB3931" w:rsidRDefault="00EB3931">
      <w:pPr>
        <w:spacing w:after="0" w:line="240" w:lineRule="auto"/>
      </w:pPr>
      <w:r>
        <w:separator/>
      </w:r>
    </w:p>
  </w:endnote>
  <w:endnote w:type="continuationSeparator" w:id="0">
    <w:p w14:paraId="42484D01" w14:textId="77777777" w:rsidR="00EB3931" w:rsidRDefault="00EB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36D6" w14:textId="77777777" w:rsidR="001E0B4B" w:rsidRPr="00CA6E5A" w:rsidRDefault="0078374C">
    <w:pPr>
      <w:spacing w:after="0" w:line="216" w:lineRule="auto"/>
      <w:ind w:left="5246" w:right="32" w:firstLine="0"/>
      <w:jc w:val="right"/>
      <w:rPr>
        <w:lang w:val="en-US"/>
      </w:rPr>
    </w:pPr>
    <w:r w:rsidRPr="00CA6E5A">
      <w:rPr>
        <w:rFonts w:ascii="Times New Roman" w:eastAsia="Times New Roman" w:hAnsi="Times New Roman" w:cs="Times New Roman"/>
        <w:sz w:val="17"/>
        <w:lang w:val="en-US"/>
      </w:rPr>
      <w:t>This is a translation of the course syllabus approved in Swedish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694E" w14:textId="77777777" w:rsidR="001E0B4B" w:rsidRPr="00CA6E5A" w:rsidRDefault="0078374C">
    <w:pPr>
      <w:spacing w:after="0" w:line="216" w:lineRule="auto"/>
      <w:ind w:left="5246" w:right="32" w:firstLine="0"/>
      <w:jc w:val="right"/>
      <w:rPr>
        <w:lang w:val="en-US"/>
      </w:rPr>
    </w:pPr>
    <w:r w:rsidRPr="00CA6E5A">
      <w:rPr>
        <w:rFonts w:ascii="Times New Roman" w:eastAsia="Times New Roman" w:hAnsi="Times New Roman" w:cs="Times New Roman"/>
        <w:sz w:val="17"/>
        <w:lang w:val="en-US"/>
      </w:rPr>
      <w:t>This is a translation of the course syllabus approved in Swedish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C0FE" w14:textId="77777777" w:rsidR="001E0B4B" w:rsidRPr="00CA6E5A" w:rsidRDefault="0078374C">
    <w:pPr>
      <w:spacing w:after="0" w:line="216" w:lineRule="auto"/>
      <w:ind w:left="5246" w:right="32" w:firstLine="0"/>
      <w:jc w:val="right"/>
      <w:rPr>
        <w:lang w:val="en-US"/>
      </w:rPr>
    </w:pPr>
    <w:r w:rsidRPr="00CA6E5A">
      <w:rPr>
        <w:rFonts w:ascii="Times New Roman" w:eastAsia="Times New Roman" w:hAnsi="Times New Roman" w:cs="Times New Roman"/>
        <w:sz w:val="17"/>
        <w:lang w:val="en-US"/>
      </w:rPr>
      <w:t>This is a translation of the course syllabus approved in Swedish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B5DA" w14:textId="77777777" w:rsidR="00EB3931" w:rsidRDefault="00EB3931">
      <w:pPr>
        <w:spacing w:after="0" w:line="240" w:lineRule="auto"/>
      </w:pPr>
      <w:r>
        <w:separator/>
      </w:r>
    </w:p>
  </w:footnote>
  <w:footnote w:type="continuationSeparator" w:id="0">
    <w:p w14:paraId="30697192" w14:textId="77777777" w:rsidR="00EB3931" w:rsidRDefault="00EB3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621C" w14:textId="77777777" w:rsidR="001E0B4B" w:rsidRDefault="0078374C">
    <w:pPr>
      <w:spacing w:after="0" w:line="259" w:lineRule="auto"/>
      <w:ind w:left="0" w:right="62"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sidR="00EB3931">
      <w:fldChar w:fldCharType="begin"/>
    </w:r>
    <w:r w:rsidR="00EB3931">
      <w:instrText xml:space="preserve"> NUMPAGES   \* MERGEFORMAT </w:instrText>
    </w:r>
    <w:r w:rsidR="00EB3931">
      <w:fldChar w:fldCharType="separate"/>
    </w:r>
    <w:r>
      <w:rPr>
        <w:rFonts w:ascii="Times New Roman" w:eastAsia="Times New Roman" w:hAnsi="Times New Roman" w:cs="Times New Roman"/>
        <w:sz w:val="18"/>
      </w:rPr>
      <w:t>5</w:t>
    </w:r>
    <w:r w:rsidR="00EB3931">
      <w:rPr>
        <w:rFonts w:ascii="Times New Roman" w:eastAsia="Times New Roman" w:hAnsi="Times New Roman" w:cs="Times New Roman"/>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E27D" w14:textId="52DFF55F" w:rsidR="001E0B4B" w:rsidRDefault="0078374C">
    <w:pPr>
      <w:spacing w:after="0" w:line="259" w:lineRule="auto"/>
      <w:ind w:left="0" w:right="62" w:firstLine="0"/>
      <w:jc w:val="right"/>
    </w:pPr>
    <w:r>
      <w:fldChar w:fldCharType="begin"/>
    </w:r>
    <w:r>
      <w:instrText xml:space="preserve"> PAGE   \* MERGEFORMAT </w:instrText>
    </w:r>
    <w:r>
      <w:fldChar w:fldCharType="separate"/>
    </w:r>
    <w:r w:rsidR="000F56A9" w:rsidRPr="000F56A9">
      <w:rPr>
        <w:rFonts w:ascii="Times New Roman" w:eastAsia="Times New Roman" w:hAnsi="Times New Roman" w:cs="Times New Roman"/>
        <w:noProof/>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sidR="00EB3931">
      <w:fldChar w:fldCharType="begin"/>
    </w:r>
    <w:r w:rsidR="00EB3931">
      <w:instrText xml:space="preserve"> NUMPAGES   \* MERGEFORMAT </w:instrText>
    </w:r>
    <w:r w:rsidR="00EB3931">
      <w:fldChar w:fldCharType="separate"/>
    </w:r>
    <w:r w:rsidR="000F56A9" w:rsidRPr="000F56A9">
      <w:rPr>
        <w:rFonts w:ascii="Times New Roman" w:eastAsia="Times New Roman" w:hAnsi="Times New Roman" w:cs="Times New Roman"/>
        <w:noProof/>
        <w:sz w:val="18"/>
      </w:rPr>
      <w:t>2</w:t>
    </w:r>
    <w:r w:rsidR="00EB3931">
      <w:rPr>
        <w:rFonts w:ascii="Times New Roman" w:eastAsia="Times New Roman" w:hAnsi="Times New Roman" w:cs="Times New Roman"/>
        <w:noProof/>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57E5" w14:textId="77777777" w:rsidR="001E0B4B" w:rsidRDefault="001E0B4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895"/>
    <w:multiLevelType w:val="hybridMultilevel"/>
    <w:tmpl w:val="5C28D168"/>
    <w:lvl w:ilvl="0" w:tplc="A33A5F40">
      <w:start w:val="1"/>
      <w:numFmt w:val="bullet"/>
      <w:lvlText w:val="•"/>
      <w:lvlJc w:val="left"/>
      <w:pPr>
        <w:ind w:left="9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1D0003" w:tentative="1">
      <w:start w:val="1"/>
      <w:numFmt w:val="bullet"/>
      <w:lvlText w:val="o"/>
      <w:lvlJc w:val="left"/>
      <w:pPr>
        <w:ind w:left="1640" w:hanging="360"/>
      </w:pPr>
      <w:rPr>
        <w:rFonts w:ascii="Courier New" w:hAnsi="Courier New" w:cs="Courier New" w:hint="default"/>
      </w:rPr>
    </w:lvl>
    <w:lvl w:ilvl="2" w:tplc="041D0005" w:tentative="1">
      <w:start w:val="1"/>
      <w:numFmt w:val="bullet"/>
      <w:lvlText w:val=""/>
      <w:lvlJc w:val="left"/>
      <w:pPr>
        <w:ind w:left="2360" w:hanging="360"/>
      </w:pPr>
      <w:rPr>
        <w:rFonts w:ascii="Wingdings" w:hAnsi="Wingdings" w:hint="default"/>
      </w:rPr>
    </w:lvl>
    <w:lvl w:ilvl="3" w:tplc="041D0001" w:tentative="1">
      <w:start w:val="1"/>
      <w:numFmt w:val="bullet"/>
      <w:lvlText w:val=""/>
      <w:lvlJc w:val="left"/>
      <w:pPr>
        <w:ind w:left="3080" w:hanging="360"/>
      </w:pPr>
      <w:rPr>
        <w:rFonts w:ascii="Symbol" w:hAnsi="Symbol" w:hint="default"/>
      </w:rPr>
    </w:lvl>
    <w:lvl w:ilvl="4" w:tplc="041D0003" w:tentative="1">
      <w:start w:val="1"/>
      <w:numFmt w:val="bullet"/>
      <w:lvlText w:val="o"/>
      <w:lvlJc w:val="left"/>
      <w:pPr>
        <w:ind w:left="3800" w:hanging="360"/>
      </w:pPr>
      <w:rPr>
        <w:rFonts w:ascii="Courier New" w:hAnsi="Courier New" w:cs="Courier New" w:hint="default"/>
      </w:rPr>
    </w:lvl>
    <w:lvl w:ilvl="5" w:tplc="041D0005" w:tentative="1">
      <w:start w:val="1"/>
      <w:numFmt w:val="bullet"/>
      <w:lvlText w:val=""/>
      <w:lvlJc w:val="left"/>
      <w:pPr>
        <w:ind w:left="4520" w:hanging="360"/>
      </w:pPr>
      <w:rPr>
        <w:rFonts w:ascii="Wingdings" w:hAnsi="Wingdings" w:hint="default"/>
      </w:rPr>
    </w:lvl>
    <w:lvl w:ilvl="6" w:tplc="041D0001" w:tentative="1">
      <w:start w:val="1"/>
      <w:numFmt w:val="bullet"/>
      <w:lvlText w:val=""/>
      <w:lvlJc w:val="left"/>
      <w:pPr>
        <w:ind w:left="5240" w:hanging="360"/>
      </w:pPr>
      <w:rPr>
        <w:rFonts w:ascii="Symbol" w:hAnsi="Symbol" w:hint="default"/>
      </w:rPr>
    </w:lvl>
    <w:lvl w:ilvl="7" w:tplc="041D0003" w:tentative="1">
      <w:start w:val="1"/>
      <w:numFmt w:val="bullet"/>
      <w:lvlText w:val="o"/>
      <w:lvlJc w:val="left"/>
      <w:pPr>
        <w:ind w:left="5960" w:hanging="360"/>
      </w:pPr>
      <w:rPr>
        <w:rFonts w:ascii="Courier New" w:hAnsi="Courier New" w:cs="Courier New" w:hint="default"/>
      </w:rPr>
    </w:lvl>
    <w:lvl w:ilvl="8" w:tplc="041D0005" w:tentative="1">
      <w:start w:val="1"/>
      <w:numFmt w:val="bullet"/>
      <w:lvlText w:val=""/>
      <w:lvlJc w:val="left"/>
      <w:pPr>
        <w:ind w:left="6680" w:hanging="360"/>
      </w:pPr>
      <w:rPr>
        <w:rFonts w:ascii="Wingdings" w:hAnsi="Wingdings" w:hint="default"/>
      </w:rPr>
    </w:lvl>
  </w:abstractNum>
  <w:abstractNum w:abstractNumId="1" w15:restartNumberingAfterBreak="0">
    <w:nsid w:val="0E021BC9"/>
    <w:multiLevelType w:val="hybridMultilevel"/>
    <w:tmpl w:val="D1044328"/>
    <w:lvl w:ilvl="0" w:tplc="041D0001">
      <w:start w:val="1"/>
      <w:numFmt w:val="bullet"/>
      <w:lvlText w:val=""/>
      <w:lvlJc w:val="left"/>
      <w:pPr>
        <w:ind w:left="920" w:hanging="360"/>
      </w:pPr>
      <w:rPr>
        <w:rFonts w:ascii="Symbol" w:hAnsi="Symbol" w:hint="default"/>
      </w:rPr>
    </w:lvl>
    <w:lvl w:ilvl="1" w:tplc="041D0003" w:tentative="1">
      <w:start w:val="1"/>
      <w:numFmt w:val="bullet"/>
      <w:lvlText w:val="o"/>
      <w:lvlJc w:val="left"/>
      <w:pPr>
        <w:ind w:left="1640" w:hanging="360"/>
      </w:pPr>
      <w:rPr>
        <w:rFonts w:ascii="Courier New" w:hAnsi="Courier New" w:cs="Courier New" w:hint="default"/>
      </w:rPr>
    </w:lvl>
    <w:lvl w:ilvl="2" w:tplc="041D0005" w:tentative="1">
      <w:start w:val="1"/>
      <w:numFmt w:val="bullet"/>
      <w:lvlText w:val=""/>
      <w:lvlJc w:val="left"/>
      <w:pPr>
        <w:ind w:left="2360" w:hanging="360"/>
      </w:pPr>
      <w:rPr>
        <w:rFonts w:ascii="Wingdings" w:hAnsi="Wingdings" w:hint="default"/>
      </w:rPr>
    </w:lvl>
    <w:lvl w:ilvl="3" w:tplc="041D0001" w:tentative="1">
      <w:start w:val="1"/>
      <w:numFmt w:val="bullet"/>
      <w:lvlText w:val=""/>
      <w:lvlJc w:val="left"/>
      <w:pPr>
        <w:ind w:left="3080" w:hanging="360"/>
      </w:pPr>
      <w:rPr>
        <w:rFonts w:ascii="Symbol" w:hAnsi="Symbol" w:hint="default"/>
      </w:rPr>
    </w:lvl>
    <w:lvl w:ilvl="4" w:tplc="041D0003" w:tentative="1">
      <w:start w:val="1"/>
      <w:numFmt w:val="bullet"/>
      <w:lvlText w:val="o"/>
      <w:lvlJc w:val="left"/>
      <w:pPr>
        <w:ind w:left="3800" w:hanging="360"/>
      </w:pPr>
      <w:rPr>
        <w:rFonts w:ascii="Courier New" w:hAnsi="Courier New" w:cs="Courier New" w:hint="default"/>
      </w:rPr>
    </w:lvl>
    <w:lvl w:ilvl="5" w:tplc="041D0005" w:tentative="1">
      <w:start w:val="1"/>
      <w:numFmt w:val="bullet"/>
      <w:lvlText w:val=""/>
      <w:lvlJc w:val="left"/>
      <w:pPr>
        <w:ind w:left="4520" w:hanging="360"/>
      </w:pPr>
      <w:rPr>
        <w:rFonts w:ascii="Wingdings" w:hAnsi="Wingdings" w:hint="default"/>
      </w:rPr>
    </w:lvl>
    <w:lvl w:ilvl="6" w:tplc="041D0001" w:tentative="1">
      <w:start w:val="1"/>
      <w:numFmt w:val="bullet"/>
      <w:lvlText w:val=""/>
      <w:lvlJc w:val="left"/>
      <w:pPr>
        <w:ind w:left="5240" w:hanging="360"/>
      </w:pPr>
      <w:rPr>
        <w:rFonts w:ascii="Symbol" w:hAnsi="Symbol" w:hint="default"/>
      </w:rPr>
    </w:lvl>
    <w:lvl w:ilvl="7" w:tplc="041D0003" w:tentative="1">
      <w:start w:val="1"/>
      <w:numFmt w:val="bullet"/>
      <w:lvlText w:val="o"/>
      <w:lvlJc w:val="left"/>
      <w:pPr>
        <w:ind w:left="5960" w:hanging="360"/>
      </w:pPr>
      <w:rPr>
        <w:rFonts w:ascii="Courier New" w:hAnsi="Courier New" w:cs="Courier New" w:hint="default"/>
      </w:rPr>
    </w:lvl>
    <w:lvl w:ilvl="8" w:tplc="041D0005" w:tentative="1">
      <w:start w:val="1"/>
      <w:numFmt w:val="bullet"/>
      <w:lvlText w:val=""/>
      <w:lvlJc w:val="left"/>
      <w:pPr>
        <w:ind w:left="6680" w:hanging="360"/>
      </w:pPr>
      <w:rPr>
        <w:rFonts w:ascii="Wingdings" w:hAnsi="Wingdings" w:hint="default"/>
      </w:rPr>
    </w:lvl>
  </w:abstractNum>
  <w:abstractNum w:abstractNumId="2" w15:restartNumberingAfterBreak="0">
    <w:nsid w:val="0E22732C"/>
    <w:multiLevelType w:val="hybridMultilevel"/>
    <w:tmpl w:val="AE4876C4"/>
    <w:lvl w:ilvl="0" w:tplc="A33A5F40">
      <w:start w:val="1"/>
      <w:numFmt w:val="bullet"/>
      <w:lvlText w:val="•"/>
      <w:lvlJc w:val="left"/>
      <w:pPr>
        <w:ind w:left="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4AE040">
      <w:start w:val="1"/>
      <w:numFmt w:val="bullet"/>
      <w:lvlText w:val="o"/>
      <w:lvlJc w:val="left"/>
      <w:pPr>
        <w:ind w:left="1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401C66">
      <w:start w:val="1"/>
      <w:numFmt w:val="bullet"/>
      <w:lvlText w:val="▪"/>
      <w:lvlJc w:val="left"/>
      <w:pPr>
        <w:ind w:left="2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6C796E">
      <w:start w:val="1"/>
      <w:numFmt w:val="bullet"/>
      <w:lvlText w:val="•"/>
      <w:lvlJc w:val="left"/>
      <w:pPr>
        <w:ind w:left="2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0840E2">
      <w:start w:val="1"/>
      <w:numFmt w:val="bullet"/>
      <w:lvlText w:val="o"/>
      <w:lvlJc w:val="left"/>
      <w:pPr>
        <w:ind w:left="3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4432EA">
      <w:start w:val="1"/>
      <w:numFmt w:val="bullet"/>
      <w:lvlText w:val="▪"/>
      <w:lvlJc w:val="left"/>
      <w:pPr>
        <w:ind w:left="4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46106E">
      <w:start w:val="1"/>
      <w:numFmt w:val="bullet"/>
      <w:lvlText w:val="•"/>
      <w:lvlJc w:val="left"/>
      <w:pPr>
        <w:ind w:left="4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9E52FC">
      <w:start w:val="1"/>
      <w:numFmt w:val="bullet"/>
      <w:lvlText w:val="o"/>
      <w:lvlJc w:val="left"/>
      <w:pPr>
        <w:ind w:left="5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5AA58E">
      <w:start w:val="1"/>
      <w:numFmt w:val="bullet"/>
      <w:lvlText w:val="▪"/>
      <w:lvlJc w:val="left"/>
      <w:pPr>
        <w:ind w:left="6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C22E46"/>
    <w:multiLevelType w:val="hybridMultilevel"/>
    <w:tmpl w:val="BD225650"/>
    <w:lvl w:ilvl="0" w:tplc="A33A5F40">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F73CA3"/>
    <w:multiLevelType w:val="hybridMultilevel"/>
    <w:tmpl w:val="F86251B2"/>
    <w:lvl w:ilvl="0" w:tplc="A33A5F40">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9C36ABC"/>
    <w:multiLevelType w:val="hybridMultilevel"/>
    <w:tmpl w:val="F23EE84A"/>
    <w:lvl w:ilvl="0" w:tplc="23EC68A0">
      <w:start w:val="1"/>
      <w:numFmt w:val="upp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8C4346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21E787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52ECFB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662F1C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754092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1F0989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6AAED9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1C032E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54228B"/>
    <w:multiLevelType w:val="hybridMultilevel"/>
    <w:tmpl w:val="F1E8F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D793218"/>
    <w:multiLevelType w:val="hybridMultilevel"/>
    <w:tmpl w:val="16C274D0"/>
    <w:lvl w:ilvl="0" w:tplc="B3CC4308">
      <w:start w:val="1"/>
      <w:numFmt w:val="bullet"/>
      <w:lvlText w:val="•"/>
      <w:lvlJc w:val="left"/>
      <w:pPr>
        <w:ind w:left="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C0D578">
      <w:start w:val="1"/>
      <w:numFmt w:val="bullet"/>
      <w:lvlText w:val="o"/>
      <w:lvlJc w:val="left"/>
      <w:pPr>
        <w:ind w:left="1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A6ED5C">
      <w:start w:val="1"/>
      <w:numFmt w:val="bullet"/>
      <w:lvlText w:val="▪"/>
      <w:lvlJc w:val="left"/>
      <w:pPr>
        <w:ind w:left="2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18F48E">
      <w:start w:val="1"/>
      <w:numFmt w:val="bullet"/>
      <w:lvlText w:val="•"/>
      <w:lvlJc w:val="left"/>
      <w:pPr>
        <w:ind w:left="2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0805A4">
      <w:start w:val="1"/>
      <w:numFmt w:val="bullet"/>
      <w:lvlText w:val="o"/>
      <w:lvlJc w:val="left"/>
      <w:pPr>
        <w:ind w:left="3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34CA7E">
      <w:start w:val="1"/>
      <w:numFmt w:val="bullet"/>
      <w:lvlText w:val="▪"/>
      <w:lvlJc w:val="left"/>
      <w:pPr>
        <w:ind w:left="4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C0A784">
      <w:start w:val="1"/>
      <w:numFmt w:val="bullet"/>
      <w:lvlText w:val="•"/>
      <w:lvlJc w:val="left"/>
      <w:pPr>
        <w:ind w:left="4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1A774E">
      <w:start w:val="1"/>
      <w:numFmt w:val="bullet"/>
      <w:lvlText w:val="o"/>
      <w:lvlJc w:val="left"/>
      <w:pPr>
        <w:ind w:left="5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1A7308">
      <w:start w:val="1"/>
      <w:numFmt w:val="bullet"/>
      <w:lvlText w:val="▪"/>
      <w:lvlJc w:val="left"/>
      <w:pPr>
        <w:ind w:left="6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85E7F08"/>
    <w:multiLevelType w:val="hybridMultilevel"/>
    <w:tmpl w:val="B66A9BCE"/>
    <w:lvl w:ilvl="0" w:tplc="53E853B4">
      <w:numFmt w:val="bullet"/>
      <w:lvlText w:val=""/>
      <w:lvlJc w:val="left"/>
      <w:pPr>
        <w:ind w:left="720" w:hanging="360"/>
      </w:pPr>
      <w:rPr>
        <w:rFonts w:ascii="Wingdings" w:eastAsia="Times New Roman" w:hAnsi="Wingdings"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8"/>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B4B"/>
    <w:rsid w:val="000308CC"/>
    <w:rsid w:val="000E5F5D"/>
    <w:rsid w:val="000F56A9"/>
    <w:rsid w:val="00183F8F"/>
    <w:rsid w:val="001E0B4B"/>
    <w:rsid w:val="00274377"/>
    <w:rsid w:val="00494038"/>
    <w:rsid w:val="004A7440"/>
    <w:rsid w:val="004D0264"/>
    <w:rsid w:val="00535DD8"/>
    <w:rsid w:val="00550EB5"/>
    <w:rsid w:val="00590173"/>
    <w:rsid w:val="005E55B6"/>
    <w:rsid w:val="006005F8"/>
    <w:rsid w:val="00654432"/>
    <w:rsid w:val="0078374C"/>
    <w:rsid w:val="007E08CE"/>
    <w:rsid w:val="007F08A9"/>
    <w:rsid w:val="008377A3"/>
    <w:rsid w:val="0086486E"/>
    <w:rsid w:val="008E3F71"/>
    <w:rsid w:val="00912D76"/>
    <w:rsid w:val="00953C30"/>
    <w:rsid w:val="0097496D"/>
    <w:rsid w:val="009C3D46"/>
    <w:rsid w:val="00A73998"/>
    <w:rsid w:val="00A90060"/>
    <w:rsid w:val="00AE2AD4"/>
    <w:rsid w:val="00AF12F2"/>
    <w:rsid w:val="00B274BB"/>
    <w:rsid w:val="00BC79CC"/>
    <w:rsid w:val="00BE1B56"/>
    <w:rsid w:val="00BF6D4A"/>
    <w:rsid w:val="00CA6E5A"/>
    <w:rsid w:val="00CA7BF6"/>
    <w:rsid w:val="00D95EF7"/>
    <w:rsid w:val="00DF687E"/>
    <w:rsid w:val="00E1249C"/>
    <w:rsid w:val="00E42868"/>
    <w:rsid w:val="00EB3931"/>
    <w:rsid w:val="00FD611D"/>
    <w:rsid w:val="00FE06A8"/>
    <w:rsid w:val="00FE71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5DDB"/>
  <w15:docId w15:val="{5EF587FE-FA9F-7047-8691-D46A1D99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rPr>
  </w:style>
  <w:style w:type="paragraph" w:styleId="Rubrik1">
    <w:name w:val="heading 1"/>
    <w:next w:val="Normal"/>
    <w:link w:val="Rubrik1Char"/>
    <w:uiPriority w:val="9"/>
    <w:qFormat/>
    <w:pPr>
      <w:keepNext/>
      <w:keepLines/>
      <w:spacing w:line="259" w:lineRule="auto"/>
      <w:ind w:left="10" w:hanging="10"/>
      <w:outlineLvl w:val="0"/>
    </w:pPr>
    <w:rPr>
      <w:rFonts w:ascii="Garamond" w:eastAsia="Garamond" w:hAnsi="Garamond" w:cs="Garamond"/>
      <w:b/>
      <w:color w:val="000000"/>
      <w:sz w:val="30"/>
    </w:rPr>
  </w:style>
  <w:style w:type="paragraph" w:styleId="Rubrik2">
    <w:name w:val="heading 2"/>
    <w:next w:val="Normal"/>
    <w:link w:val="Rubrik2Char"/>
    <w:uiPriority w:val="9"/>
    <w:unhideWhenUsed/>
    <w:qFormat/>
    <w:pPr>
      <w:keepNext/>
      <w:keepLines/>
      <w:spacing w:after="45" w:line="259" w:lineRule="auto"/>
      <w:ind w:left="18" w:hanging="10"/>
      <w:outlineLvl w:val="1"/>
    </w:pPr>
    <w:rPr>
      <w:rFonts w:ascii="Garamond" w:eastAsia="Garamond" w:hAnsi="Garamond" w:cs="Garamond"/>
      <w:b/>
      <w:color w:val="000000"/>
      <w:sz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link w:val="Rubrik2"/>
    <w:rPr>
      <w:rFonts w:ascii="Garamond" w:eastAsia="Garamond" w:hAnsi="Garamond" w:cs="Garamond"/>
      <w:b/>
      <w:color w:val="000000"/>
      <w:sz w:val="26"/>
    </w:rPr>
  </w:style>
  <w:style w:type="character" w:customStyle="1" w:styleId="Rubrik1Char">
    <w:name w:val="Rubrik 1 Char"/>
    <w:link w:val="Rubrik1"/>
    <w:rPr>
      <w:rFonts w:ascii="Garamond" w:eastAsia="Garamond" w:hAnsi="Garamond" w:cs="Garamond"/>
      <w:b/>
      <w:color w:val="000000"/>
      <w:sz w:val="30"/>
    </w:rPr>
  </w:style>
  <w:style w:type="table" w:customStyle="1" w:styleId="TableGrid">
    <w:name w:val="TableGrid"/>
    <w:tblPr>
      <w:tblCellMar>
        <w:top w:w="0" w:type="dxa"/>
        <w:left w:w="0" w:type="dxa"/>
        <w:bottom w:w="0" w:type="dxa"/>
        <w:right w:w="0" w:type="dxa"/>
      </w:tblCellMar>
    </w:tblPr>
  </w:style>
  <w:style w:type="paragraph" w:styleId="Liststycke">
    <w:name w:val="List Paragraph"/>
    <w:basedOn w:val="Normal"/>
    <w:uiPriority w:val="34"/>
    <w:qFormat/>
    <w:rsid w:val="00494038"/>
    <w:pPr>
      <w:ind w:left="720"/>
      <w:contextualSpacing/>
    </w:pPr>
  </w:style>
  <w:style w:type="character" w:styleId="Kommentarsreferens">
    <w:name w:val="annotation reference"/>
    <w:basedOn w:val="Standardstycketeckensnitt"/>
    <w:uiPriority w:val="99"/>
    <w:semiHidden/>
    <w:unhideWhenUsed/>
    <w:rsid w:val="00CA7BF6"/>
    <w:rPr>
      <w:sz w:val="16"/>
      <w:szCs w:val="16"/>
    </w:rPr>
  </w:style>
  <w:style w:type="paragraph" w:styleId="Kommentarer">
    <w:name w:val="annotation text"/>
    <w:basedOn w:val="Normal"/>
    <w:link w:val="KommentarerChar"/>
    <w:uiPriority w:val="99"/>
    <w:semiHidden/>
    <w:unhideWhenUsed/>
    <w:rsid w:val="00CA7BF6"/>
    <w:pPr>
      <w:spacing w:line="240" w:lineRule="auto"/>
    </w:pPr>
    <w:rPr>
      <w:sz w:val="20"/>
      <w:szCs w:val="20"/>
    </w:rPr>
  </w:style>
  <w:style w:type="character" w:customStyle="1" w:styleId="KommentarerChar">
    <w:name w:val="Kommentarer Char"/>
    <w:basedOn w:val="Standardstycketeckensnitt"/>
    <w:link w:val="Kommentarer"/>
    <w:uiPriority w:val="99"/>
    <w:semiHidden/>
    <w:rsid w:val="00CA7BF6"/>
    <w:rPr>
      <w:rFonts w:ascii="Calibri" w:eastAsia="Calibri" w:hAnsi="Calibri" w:cs="Calibri"/>
      <w:color w:val="000000"/>
      <w:sz w:val="20"/>
      <w:szCs w:val="20"/>
    </w:rPr>
  </w:style>
  <w:style w:type="paragraph" w:styleId="Kommentarsmne">
    <w:name w:val="annotation subject"/>
    <w:basedOn w:val="Kommentarer"/>
    <w:next w:val="Kommentarer"/>
    <w:link w:val="KommentarsmneChar"/>
    <w:uiPriority w:val="99"/>
    <w:semiHidden/>
    <w:unhideWhenUsed/>
    <w:rsid w:val="00CA7BF6"/>
    <w:rPr>
      <w:b/>
      <w:bCs/>
    </w:rPr>
  </w:style>
  <w:style w:type="character" w:customStyle="1" w:styleId="KommentarsmneChar">
    <w:name w:val="Kommentarsämne Char"/>
    <w:basedOn w:val="KommentarerChar"/>
    <w:link w:val="Kommentarsmne"/>
    <w:uiPriority w:val="99"/>
    <w:semiHidden/>
    <w:rsid w:val="00CA7BF6"/>
    <w:rPr>
      <w:rFonts w:ascii="Calibri" w:eastAsia="Calibri" w:hAnsi="Calibri" w:cs="Calibri"/>
      <w:b/>
      <w:bCs/>
      <w:color w:val="000000"/>
      <w:sz w:val="20"/>
      <w:szCs w:val="20"/>
    </w:rPr>
  </w:style>
  <w:style w:type="paragraph" w:styleId="Ballongtext">
    <w:name w:val="Balloon Text"/>
    <w:basedOn w:val="Normal"/>
    <w:link w:val="BallongtextChar"/>
    <w:uiPriority w:val="99"/>
    <w:semiHidden/>
    <w:unhideWhenUsed/>
    <w:rsid w:val="00E1249C"/>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1249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520</Words>
  <Characters>2759</Characters>
  <Application>Microsoft Office Word</Application>
  <DocSecurity>0</DocSecurity>
  <Lines>22</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Kursguide - Course Syllabus</vt:lpstr>
      <vt:lpstr>Kursguide - Course Syllabus</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Kursguide - Course Syllabus</dc:title>
  <dc:subject>Kursguide - Course Syllabus</dc:subject>
  <dc:creator>Lunds universitet</dc:creator>
  <cp:keywords>Kursguide - Course Syllabus</cp:keywords>
  <cp:lastModifiedBy>Ellen Hillbom</cp:lastModifiedBy>
  <cp:revision>8</cp:revision>
  <cp:lastPrinted>2021-06-11T12:32:00Z</cp:lastPrinted>
  <dcterms:created xsi:type="dcterms:W3CDTF">2021-06-11T12:32:00Z</dcterms:created>
  <dcterms:modified xsi:type="dcterms:W3CDTF">2021-06-16T06:50:00Z</dcterms:modified>
</cp:coreProperties>
</file>