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7A66" w:rsidRPr="00696FDD" w:rsidRDefault="000C7A66" w:rsidP="000C7A66">
      <w:pPr>
        <w:spacing w:before="80"/>
        <w:jc w:val="center"/>
        <w:rPr>
          <w:b/>
          <w:sz w:val="40"/>
          <w:szCs w:val="40"/>
          <w:lang w:val="vi-VN"/>
        </w:rPr>
      </w:pPr>
      <w:r w:rsidRPr="00696FDD">
        <w:rPr>
          <w:b/>
          <w:sz w:val="40"/>
          <w:szCs w:val="40"/>
          <w:lang w:val="vi-VN"/>
        </w:rPr>
        <w:t>Final test 75 minutes</w:t>
      </w:r>
    </w:p>
    <w:p w:rsidR="000C7A66" w:rsidRPr="00F43F5D" w:rsidRDefault="000C7A66" w:rsidP="000C7A66">
      <w:pPr>
        <w:spacing w:before="80"/>
        <w:ind w:left="284"/>
        <w:jc w:val="both"/>
        <w:rPr>
          <w:b/>
          <w:sz w:val="22"/>
          <w:szCs w:val="22"/>
        </w:rPr>
      </w:pPr>
      <w:r w:rsidRPr="00F43F5D">
        <w:rPr>
          <w:b/>
          <w:sz w:val="22"/>
          <w:szCs w:val="22"/>
          <w:lang w:val="vi-VN"/>
        </w:rPr>
        <w:t xml:space="preserve">I.      </w:t>
      </w:r>
      <w:r w:rsidRPr="00F43F5D">
        <w:rPr>
          <w:b/>
          <w:sz w:val="22"/>
          <w:szCs w:val="22"/>
        </w:rPr>
        <w:t xml:space="preserve">Match the terms with the appropriate definitions. (There are more definitions than necessary) </w:t>
      </w:r>
    </w:p>
    <w:tbl>
      <w:tblPr>
        <w:tblW w:w="1573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12616"/>
      </w:tblGrid>
      <w:tr w:rsidR="000C7A66" w:rsidRPr="00F43F5D" w:rsidTr="00FA5DBA">
        <w:tc>
          <w:tcPr>
            <w:tcW w:w="3119" w:type="dxa"/>
            <w:tcBorders>
              <w:top w:val="single" w:sz="4" w:space="0" w:color="auto"/>
              <w:left w:val="single" w:sz="4" w:space="0" w:color="auto"/>
              <w:bottom w:val="single" w:sz="4" w:space="0" w:color="auto"/>
              <w:right w:val="single" w:sz="4" w:space="0" w:color="auto"/>
            </w:tcBorders>
          </w:tcPr>
          <w:p w:rsidR="000C7A66" w:rsidRPr="00F43F5D" w:rsidRDefault="000C7A66" w:rsidP="00FA5DBA">
            <w:pPr>
              <w:spacing w:before="80"/>
              <w:ind w:left="284"/>
              <w:jc w:val="both"/>
              <w:rPr>
                <w:sz w:val="22"/>
                <w:szCs w:val="22"/>
              </w:rPr>
            </w:pPr>
            <w:r w:rsidRPr="00F43F5D">
              <w:rPr>
                <w:sz w:val="22"/>
                <w:szCs w:val="22"/>
              </w:rPr>
              <w:t>1. Advertise</w:t>
            </w:r>
          </w:p>
        </w:tc>
        <w:tc>
          <w:tcPr>
            <w:tcW w:w="12616" w:type="dxa"/>
            <w:tcBorders>
              <w:top w:val="single" w:sz="4" w:space="0" w:color="auto"/>
              <w:left w:val="single" w:sz="4" w:space="0" w:color="auto"/>
              <w:bottom w:val="single" w:sz="4" w:space="0" w:color="auto"/>
              <w:right w:val="single" w:sz="4" w:space="0" w:color="auto"/>
            </w:tcBorders>
          </w:tcPr>
          <w:p w:rsidR="000C7A66" w:rsidRPr="00F43F5D" w:rsidRDefault="000C7A66" w:rsidP="00FA5DBA">
            <w:pPr>
              <w:spacing w:before="80"/>
              <w:ind w:left="284"/>
              <w:jc w:val="both"/>
              <w:rPr>
                <w:sz w:val="22"/>
                <w:szCs w:val="22"/>
              </w:rPr>
            </w:pPr>
            <w:r w:rsidRPr="00F43F5D">
              <w:rPr>
                <w:sz w:val="22"/>
                <w:szCs w:val="22"/>
              </w:rPr>
              <w:t xml:space="preserve">A. is the process of withdrawing products from the market when they are no longer </w:t>
            </w:r>
            <w:proofErr w:type="gramStart"/>
            <w:r w:rsidRPr="00F43F5D">
              <w:rPr>
                <w:sz w:val="22"/>
                <w:szCs w:val="22"/>
              </w:rPr>
              <w:t>profitable..</w:t>
            </w:r>
            <w:proofErr w:type="gramEnd"/>
          </w:p>
        </w:tc>
      </w:tr>
      <w:tr w:rsidR="000C7A66" w:rsidRPr="00F43F5D" w:rsidTr="00FA5DBA">
        <w:tc>
          <w:tcPr>
            <w:tcW w:w="3119" w:type="dxa"/>
            <w:tcBorders>
              <w:top w:val="single" w:sz="4" w:space="0" w:color="auto"/>
              <w:left w:val="single" w:sz="4" w:space="0" w:color="auto"/>
              <w:bottom w:val="single" w:sz="4" w:space="0" w:color="auto"/>
              <w:right w:val="single" w:sz="4" w:space="0" w:color="auto"/>
            </w:tcBorders>
          </w:tcPr>
          <w:p w:rsidR="000C7A66" w:rsidRPr="00F43F5D" w:rsidRDefault="000C7A66" w:rsidP="00FA5DBA">
            <w:pPr>
              <w:spacing w:before="80"/>
              <w:ind w:left="284"/>
              <w:jc w:val="both"/>
              <w:rPr>
                <w:sz w:val="22"/>
                <w:szCs w:val="22"/>
              </w:rPr>
            </w:pPr>
            <w:r w:rsidRPr="00F43F5D">
              <w:rPr>
                <w:sz w:val="22"/>
                <w:szCs w:val="22"/>
              </w:rPr>
              <w:t>2. Collaborate</w:t>
            </w:r>
          </w:p>
        </w:tc>
        <w:tc>
          <w:tcPr>
            <w:tcW w:w="12616" w:type="dxa"/>
            <w:tcBorders>
              <w:top w:val="single" w:sz="4" w:space="0" w:color="auto"/>
              <w:left w:val="single" w:sz="4" w:space="0" w:color="auto"/>
              <w:bottom w:val="single" w:sz="4" w:space="0" w:color="auto"/>
              <w:right w:val="single" w:sz="4" w:space="0" w:color="auto"/>
            </w:tcBorders>
          </w:tcPr>
          <w:p w:rsidR="000C7A66" w:rsidRPr="00F43F5D" w:rsidRDefault="000C7A66" w:rsidP="00FA5DBA">
            <w:pPr>
              <w:spacing w:before="80"/>
              <w:ind w:left="284"/>
              <w:jc w:val="both"/>
              <w:rPr>
                <w:sz w:val="22"/>
                <w:szCs w:val="22"/>
              </w:rPr>
            </w:pPr>
            <w:r w:rsidRPr="00F43F5D">
              <w:rPr>
                <w:sz w:val="22"/>
                <w:szCs w:val="22"/>
              </w:rPr>
              <w:t xml:space="preserve">B. </w:t>
            </w:r>
            <w:r w:rsidRPr="00F43F5D">
              <w:rPr>
                <w:bCs/>
                <w:sz w:val="22"/>
                <w:szCs w:val="22"/>
              </w:rPr>
              <w:t>to make something </w:t>
            </w:r>
            <w:hyperlink r:id="rId4" w:tooltip="known" w:history="1">
              <w:r w:rsidRPr="00F43F5D">
                <w:rPr>
                  <w:bCs/>
                  <w:sz w:val="22"/>
                  <w:szCs w:val="22"/>
                </w:rPr>
                <w:t>known</w:t>
              </w:r>
            </w:hyperlink>
            <w:r w:rsidRPr="00F43F5D">
              <w:rPr>
                <w:bCs/>
                <w:sz w:val="22"/>
                <w:szCs w:val="22"/>
              </w:rPr>
              <w:t> </w:t>
            </w:r>
            <w:hyperlink r:id="rId5" w:tooltip="generally" w:history="1">
              <w:r w:rsidRPr="00F43F5D">
                <w:rPr>
                  <w:bCs/>
                  <w:sz w:val="22"/>
                  <w:szCs w:val="22"/>
                </w:rPr>
                <w:t>generally</w:t>
              </w:r>
            </w:hyperlink>
            <w:r w:rsidRPr="00F43F5D">
              <w:rPr>
                <w:bCs/>
                <w:sz w:val="22"/>
                <w:szCs w:val="22"/>
              </w:rPr>
              <w:t> or in </w:t>
            </w:r>
            <w:hyperlink r:id="rId6" w:tooltip="public" w:history="1">
              <w:r w:rsidRPr="00F43F5D">
                <w:rPr>
                  <w:bCs/>
                  <w:sz w:val="22"/>
                  <w:szCs w:val="22"/>
                </w:rPr>
                <w:t>public</w:t>
              </w:r>
            </w:hyperlink>
            <w:r w:rsidRPr="00F43F5D">
              <w:rPr>
                <w:bCs/>
                <w:sz w:val="22"/>
                <w:szCs w:val="22"/>
              </w:rPr>
              <w:t>, </w:t>
            </w:r>
            <w:hyperlink r:id="rId7" w:tooltip="especially" w:history="1">
              <w:r w:rsidRPr="00F43F5D">
                <w:rPr>
                  <w:bCs/>
                  <w:sz w:val="22"/>
                  <w:szCs w:val="22"/>
                </w:rPr>
                <w:t>especially</w:t>
              </w:r>
            </w:hyperlink>
            <w:r w:rsidRPr="00F43F5D">
              <w:rPr>
                <w:bCs/>
                <w:sz w:val="22"/>
                <w:szCs w:val="22"/>
              </w:rPr>
              <w:t> in </w:t>
            </w:r>
            <w:hyperlink r:id="rId8" w:tooltip="order" w:history="1">
              <w:r w:rsidRPr="00F43F5D">
                <w:rPr>
                  <w:bCs/>
                  <w:sz w:val="22"/>
                  <w:szCs w:val="22"/>
                </w:rPr>
                <w:t>order</w:t>
              </w:r>
            </w:hyperlink>
            <w:r w:rsidRPr="00F43F5D">
              <w:rPr>
                <w:bCs/>
                <w:sz w:val="22"/>
                <w:szCs w:val="22"/>
              </w:rPr>
              <w:t> to </w:t>
            </w:r>
            <w:hyperlink r:id="rId9" w:tooltip="sell" w:history="1">
              <w:r w:rsidRPr="00F43F5D">
                <w:rPr>
                  <w:bCs/>
                  <w:sz w:val="22"/>
                  <w:szCs w:val="22"/>
                </w:rPr>
                <w:t>sell</w:t>
              </w:r>
            </w:hyperlink>
            <w:r w:rsidRPr="00F43F5D">
              <w:rPr>
                <w:bCs/>
                <w:sz w:val="22"/>
                <w:szCs w:val="22"/>
              </w:rPr>
              <w:t> it.</w:t>
            </w:r>
          </w:p>
        </w:tc>
      </w:tr>
      <w:tr w:rsidR="000C7A66" w:rsidRPr="00F43F5D" w:rsidTr="00FA5DBA">
        <w:tc>
          <w:tcPr>
            <w:tcW w:w="3119" w:type="dxa"/>
            <w:tcBorders>
              <w:top w:val="single" w:sz="4" w:space="0" w:color="auto"/>
              <w:left w:val="single" w:sz="4" w:space="0" w:color="auto"/>
              <w:bottom w:val="single" w:sz="4" w:space="0" w:color="auto"/>
              <w:right w:val="single" w:sz="4" w:space="0" w:color="auto"/>
            </w:tcBorders>
          </w:tcPr>
          <w:p w:rsidR="000C7A66" w:rsidRPr="00F43F5D" w:rsidRDefault="000C7A66" w:rsidP="00FA5DBA">
            <w:pPr>
              <w:spacing w:before="80"/>
              <w:ind w:left="284"/>
              <w:jc w:val="both"/>
              <w:rPr>
                <w:sz w:val="22"/>
                <w:szCs w:val="22"/>
              </w:rPr>
            </w:pPr>
            <w:r w:rsidRPr="00F43F5D">
              <w:rPr>
                <w:sz w:val="22"/>
                <w:szCs w:val="22"/>
              </w:rPr>
              <w:t>3. Product elimination</w:t>
            </w:r>
          </w:p>
        </w:tc>
        <w:tc>
          <w:tcPr>
            <w:tcW w:w="12616" w:type="dxa"/>
            <w:tcBorders>
              <w:top w:val="single" w:sz="4" w:space="0" w:color="auto"/>
              <w:left w:val="single" w:sz="4" w:space="0" w:color="auto"/>
              <w:bottom w:val="single" w:sz="4" w:space="0" w:color="auto"/>
              <w:right w:val="single" w:sz="4" w:space="0" w:color="auto"/>
            </w:tcBorders>
          </w:tcPr>
          <w:p w:rsidR="000C7A66" w:rsidRPr="00F43F5D" w:rsidRDefault="000C7A66" w:rsidP="00FA5DBA">
            <w:pPr>
              <w:spacing w:before="80"/>
              <w:ind w:left="284"/>
              <w:jc w:val="both"/>
              <w:rPr>
                <w:sz w:val="22"/>
                <w:szCs w:val="22"/>
              </w:rPr>
            </w:pPr>
            <w:r w:rsidRPr="00F43F5D">
              <w:rPr>
                <w:sz w:val="22"/>
                <w:szCs w:val="22"/>
              </w:rPr>
              <w:t xml:space="preserve">C. is a form of payment made via the Internet, or another data network, designed to perform the same function as a conventional paper check </w:t>
            </w:r>
          </w:p>
        </w:tc>
      </w:tr>
      <w:tr w:rsidR="000C7A66" w:rsidRPr="00F43F5D" w:rsidTr="00FA5DBA">
        <w:tc>
          <w:tcPr>
            <w:tcW w:w="3119" w:type="dxa"/>
            <w:tcBorders>
              <w:top w:val="single" w:sz="4" w:space="0" w:color="auto"/>
              <w:left w:val="single" w:sz="4" w:space="0" w:color="auto"/>
              <w:bottom w:val="single" w:sz="4" w:space="0" w:color="auto"/>
              <w:right w:val="single" w:sz="4" w:space="0" w:color="auto"/>
            </w:tcBorders>
          </w:tcPr>
          <w:p w:rsidR="000C7A66" w:rsidRPr="00F43F5D" w:rsidRDefault="000C7A66" w:rsidP="00FA5DBA">
            <w:pPr>
              <w:spacing w:before="80"/>
              <w:ind w:left="284"/>
              <w:jc w:val="both"/>
              <w:rPr>
                <w:sz w:val="22"/>
                <w:szCs w:val="22"/>
              </w:rPr>
            </w:pPr>
            <w:r w:rsidRPr="00F43F5D">
              <w:rPr>
                <w:sz w:val="22"/>
                <w:szCs w:val="22"/>
              </w:rPr>
              <w:t>4. Line-filling</w:t>
            </w:r>
          </w:p>
        </w:tc>
        <w:tc>
          <w:tcPr>
            <w:tcW w:w="12616" w:type="dxa"/>
            <w:tcBorders>
              <w:top w:val="single" w:sz="4" w:space="0" w:color="auto"/>
              <w:left w:val="single" w:sz="4" w:space="0" w:color="auto"/>
              <w:bottom w:val="single" w:sz="4" w:space="0" w:color="auto"/>
              <w:right w:val="single" w:sz="4" w:space="0" w:color="auto"/>
            </w:tcBorders>
          </w:tcPr>
          <w:p w:rsidR="000C7A66" w:rsidRPr="00F43F5D" w:rsidRDefault="000C7A66" w:rsidP="00FA5DBA">
            <w:pPr>
              <w:spacing w:before="80"/>
              <w:ind w:left="284"/>
              <w:jc w:val="both"/>
              <w:rPr>
                <w:sz w:val="22"/>
                <w:szCs w:val="22"/>
              </w:rPr>
            </w:pPr>
            <w:r w:rsidRPr="00F43F5D">
              <w:rPr>
                <w:sz w:val="22"/>
                <w:szCs w:val="22"/>
              </w:rPr>
              <w:t xml:space="preserve">D. </w:t>
            </w:r>
            <w:r w:rsidRPr="00F43F5D">
              <w:rPr>
                <w:sz w:val="22"/>
                <w:szCs w:val="22"/>
                <w:shd w:val="clear" w:color="auto" w:fill="FFFFFF"/>
              </w:rPr>
              <w:t>a small plastic card on which information is stored in electronic form.</w:t>
            </w:r>
          </w:p>
        </w:tc>
      </w:tr>
      <w:tr w:rsidR="000C7A66" w:rsidRPr="00F43F5D" w:rsidTr="00FA5DBA">
        <w:tc>
          <w:tcPr>
            <w:tcW w:w="3119" w:type="dxa"/>
            <w:tcBorders>
              <w:top w:val="single" w:sz="4" w:space="0" w:color="auto"/>
              <w:left w:val="single" w:sz="4" w:space="0" w:color="auto"/>
              <w:bottom w:val="single" w:sz="4" w:space="0" w:color="auto"/>
              <w:right w:val="single" w:sz="4" w:space="0" w:color="auto"/>
            </w:tcBorders>
          </w:tcPr>
          <w:p w:rsidR="000C7A66" w:rsidRPr="00F43F5D" w:rsidRDefault="000C7A66" w:rsidP="00FA5DBA">
            <w:pPr>
              <w:spacing w:before="80"/>
              <w:ind w:left="284"/>
              <w:jc w:val="both"/>
              <w:rPr>
                <w:sz w:val="22"/>
                <w:szCs w:val="22"/>
              </w:rPr>
            </w:pPr>
            <w:r w:rsidRPr="00F43F5D">
              <w:rPr>
                <w:sz w:val="22"/>
                <w:szCs w:val="22"/>
              </w:rPr>
              <w:t>5. Disposable income</w:t>
            </w:r>
          </w:p>
        </w:tc>
        <w:tc>
          <w:tcPr>
            <w:tcW w:w="12616" w:type="dxa"/>
            <w:tcBorders>
              <w:top w:val="single" w:sz="4" w:space="0" w:color="auto"/>
              <w:left w:val="single" w:sz="4" w:space="0" w:color="auto"/>
              <w:bottom w:val="single" w:sz="4" w:space="0" w:color="auto"/>
              <w:right w:val="single" w:sz="4" w:space="0" w:color="auto"/>
            </w:tcBorders>
          </w:tcPr>
          <w:p w:rsidR="000C7A66" w:rsidRPr="00F43F5D" w:rsidRDefault="000C7A66" w:rsidP="00FA5DBA">
            <w:pPr>
              <w:spacing w:before="80"/>
              <w:ind w:left="284"/>
              <w:jc w:val="both"/>
              <w:rPr>
                <w:sz w:val="22"/>
                <w:szCs w:val="22"/>
              </w:rPr>
            </w:pPr>
            <w:r w:rsidRPr="00F43F5D">
              <w:rPr>
                <w:sz w:val="22"/>
                <w:szCs w:val="22"/>
              </w:rPr>
              <w:t>E. money that is available to spend after paying for essentials like taxes, food and housing</w:t>
            </w:r>
            <w:r w:rsidRPr="00F43F5D">
              <w:rPr>
                <w:rStyle w:val="srtitle"/>
                <w:bCs/>
                <w:sz w:val="22"/>
                <w:szCs w:val="22"/>
              </w:rPr>
              <w:t>.</w:t>
            </w:r>
          </w:p>
        </w:tc>
      </w:tr>
      <w:tr w:rsidR="000C7A66" w:rsidRPr="00F43F5D" w:rsidTr="00FA5DBA">
        <w:tc>
          <w:tcPr>
            <w:tcW w:w="3119" w:type="dxa"/>
            <w:tcBorders>
              <w:top w:val="single" w:sz="4" w:space="0" w:color="auto"/>
              <w:left w:val="single" w:sz="4" w:space="0" w:color="auto"/>
              <w:bottom w:val="single" w:sz="4" w:space="0" w:color="auto"/>
              <w:right w:val="single" w:sz="4" w:space="0" w:color="auto"/>
            </w:tcBorders>
          </w:tcPr>
          <w:p w:rsidR="000C7A66" w:rsidRPr="00F43F5D" w:rsidRDefault="000C7A66" w:rsidP="00FA5DBA">
            <w:pPr>
              <w:spacing w:before="80"/>
              <w:ind w:left="284"/>
              <w:jc w:val="both"/>
              <w:rPr>
                <w:sz w:val="22"/>
                <w:szCs w:val="22"/>
              </w:rPr>
            </w:pPr>
            <w:r w:rsidRPr="00F43F5D">
              <w:rPr>
                <w:sz w:val="22"/>
                <w:szCs w:val="22"/>
              </w:rPr>
              <w:t>6. Survey</w:t>
            </w:r>
          </w:p>
        </w:tc>
        <w:tc>
          <w:tcPr>
            <w:tcW w:w="12616" w:type="dxa"/>
            <w:tcBorders>
              <w:top w:val="single" w:sz="4" w:space="0" w:color="auto"/>
              <w:left w:val="single" w:sz="4" w:space="0" w:color="auto"/>
              <w:bottom w:val="single" w:sz="4" w:space="0" w:color="auto"/>
              <w:right w:val="single" w:sz="4" w:space="0" w:color="auto"/>
            </w:tcBorders>
          </w:tcPr>
          <w:p w:rsidR="000C7A66" w:rsidRPr="00F43F5D" w:rsidRDefault="000C7A66" w:rsidP="00FA5DBA">
            <w:pPr>
              <w:spacing w:before="80"/>
              <w:ind w:left="284"/>
              <w:jc w:val="both"/>
              <w:rPr>
                <w:sz w:val="22"/>
                <w:szCs w:val="22"/>
              </w:rPr>
            </w:pPr>
            <w:r w:rsidRPr="00F43F5D">
              <w:rPr>
                <w:sz w:val="22"/>
                <w:szCs w:val="22"/>
              </w:rPr>
              <w:t xml:space="preserve">F. </w:t>
            </w:r>
            <w:r w:rsidRPr="00F43F5D">
              <w:rPr>
                <w:bCs/>
                <w:sz w:val="22"/>
                <w:szCs w:val="22"/>
              </w:rPr>
              <w:t>to </w:t>
            </w:r>
            <w:hyperlink r:id="rId10" w:tooltip="share" w:history="1">
              <w:r w:rsidRPr="00F43F5D">
                <w:rPr>
                  <w:bCs/>
                  <w:sz w:val="22"/>
                  <w:szCs w:val="22"/>
                </w:rPr>
                <w:t>share</w:t>
              </w:r>
            </w:hyperlink>
            <w:r w:rsidRPr="00F43F5D">
              <w:rPr>
                <w:bCs/>
                <w:sz w:val="22"/>
                <w:szCs w:val="22"/>
              </w:rPr>
              <w:t> </w:t>
            </w:r>
            <w:hyperlink r:id="rId11" w:tooltip="information" w:history="1">
              <w:r w:rsidRPr="00F43F5D">
                <w:rPr>
                  <w:bCs/>
                  <w:sz w:val="22"/>
                  <w:szCs w:val="22"/>
                </w:rPr>
                <w:t>information</w:t>
              </w:r>
            </w:hyperlink>
            <w:r w:rsidRPr="00F43F5D">
              <w:rPr>
                <w:bCs/>
                <w:sz w:val="22"/>
                <w:szCs w:val="22"/>
              </w:rPr>
              <w:t> with </w:t>
            </w:r>
            <w:hyperlink r:id="rId12" w:tooltip="others" w:history="1">
              <w:r w:rsidRPr="00F43F5D">
                <w:rPr>
                  <w:bCs/>
                  <w:sz w:val="22"/>
                  <w:szCs w:val="22"/>
                </w:rPr>
                <w:t>others</w:t>
              </w:r>
            </w:hyperlink>
            <w:r w:rsidRPr="00F43F5D">
              <w:rPr>
                <w:bCs/>
                <w:sz w:val="22"/>
                <w:szCs w:val="22"/>
              </w:rPr>
              <w:t> by </w:t>
            </w:r>
            <w:hyperlink r:id="rId13" w:tooltip="speaking" w:history="1">
              <w:r w:rsidRPr="00F43F5D">
                <w:rPr>
                  <w:bCs/>
                  <w:sz w:val="22"/>
                  <w:szCs w:val="22"/>
                </w:rPr>
                <w:t>speaking</w:t>
              </w:r>
            </w:hyperlink>
            <w:r w:rsidRPr="00F43F5D">
              <w:rPr>
                <w:bCs/>
                <w:sz w:val="22"/>
                <w:szCs w:val="22"/>
              </w:rPr>
              <w:t>, writing, </w:t>
            </w:r>
            <w:hyperlink r:id="rId14" w:tooltip="moving" w:history="1">
              <w:r w:rsidRPr="00F43F5D">
                <w:rPr>
                  <w:bCs/>
                  <w:sz w:val="22"/>
                  <w:szCs w:val="22"/>
                </w:rPr>
                <w:t>moving</w:t>
              </w:r>
            </w:hyperlink>
            <w:r w:rsidRPr="00F43F5D">
              <w:rPr>
                <w:bCs/>
                <w:sz w:val="22"/>
                <w:szCs w:val="22"/>
              </w:rPr>
              <w:t> </w:t>
            </w:r>
            <w:hyperlink r:id="rId15" w:tooltip="your" w:history="1">
              <w:r w:rsidRPr="00F43F5D">
                <w:rPr>
                  <w:bCs/>
                  <w:sz w:val="22"/>
                  <w:szCs w:val="22"/>
                </w:rPr>
                <w:t>your</w:t>
              </w:r>
            </w:hyperlink>
            <w:r w:rsidRPr="00F43F5D">
              <w:rPr>
                <w:bCs/>
                <w:sz w:val="22"/>
                <w:szCs w:val="22"/>
              </w:rPr>
              <w:t> </w:t>
            </w:r>
            <w:hyperlink r:id="rId16" w:tooltip="body" w:history="1">
              <w:r w:rsidRPr="00F43F5D">
                <w:rPr>
                  <w:bCs/>
                  <w:sz w:val="22"/>
                  <w:szCs w:val="22"/>
                </w:rPr>
                <w:t>body</w:t>
              </w:r>
            </w:hyperlink>
            <w:r w:rsidRPr="00F43F5D">
              <w:rPr>
                <w:bCs/>
                <w:sz w:val="22"/>
                <w:szCs w:val="22"/>
              </w:rPr>
              <w:t>, or using other </w:t>
            </w:r>
            <w:hyperlink r:id="rId17" w:tooltip="signals" w:history="1">
              <w:r w:rsidRPr="00F43F5D">
                <w:rPr>
                  <w:bCs/>
                  <w:sz w:val="22"/>
                  <w:szCs w:val="22"/>
                </w:rPr>
                <w:t>signals</w:t>
              </w:r>
            </w:hyperlink>
            <w:r w:rsidRPr="00F43F5D">
              <w:rPr>
                <w:sz w:val="22"/>
                <w:szCs w:val="22"/>
                <w:shd w:val="clear" w:color="auto" w:fill="FFFFFF"/>
              </w:rPr>
              <w:t>.</w:t>
            </w:r>
          </w:p>
        </w:tc>
      </w:tr>
      <w:tr w:rsidR="000C7A66" w:rsidRPr="00F43F5D" w:rsidTr="00FA5DBA">
        <w:tc>
          <w:tcPr>
            <w:tcW w:w="3119" w:type="dxa"/>
            <w:tcBorders>
              <w:top w:val="single" w:sz="4" w:space="0" w:color="auto"/>
              <w:left w:val="single" w:sz="4" w:space="0" w:color="auto"/>
              <w:bottom w:val="single" w:sz="4" w:space="0" w:color="auto"/>
              <w:right w:val="single" w:sz="4" w:space="0" w:color="auto"/>
            </w:tcBorders>
          </w:tcPr>
          <w:p w:rsidR="000C7A66" w:rsidRPr="00F43F5D" w:rsidRDefault="000C7A66" w:rsidP="00FA5DBA">
            <w:pPr>
              <w:spacing w:before="80"/>
              <w:ind w:left="284"/>
              <w:jc w:val="both"/>
              <w:rPr>
                <w:sz w:val="22"/>
                <w:szCs w:val="22"/>
              </w:rPr>
            </w:pPr>
            <w:r w:rsidRPr="00F43F5D">
              <w:rPr>
                <w:sz w:val="22"/>
                <w:szCs w:val="22"/>
              </w:rPr>
              <w:t>7. Bargain</w:t>
            </w:r>
          </w:p>
        </w:tc>
        <w:tc>
          <w:tcPr>
            <w:tcW w:w="12616" w:type="dxa"/>
            <w:tcBorders>
              <w:top w:val="single" w:sz="4" w:space="0" w:color="auto"/>
              <w:left w:val="single" w:sz="4" w:space="0" w:color="auto"/>
              <w:bottom w:val="single" w:sz="4" w:space="0" w:color="auto"/>
              <w:right w:val="single" w:sz="4" w:space="0" w:color="auto"/>
            </w:tcBorders>
          </w:tcPr>
          <w:p w:rsidR="000C7A66" w:rsidRPr="00F43F5D" w:rsidRDefault="000C7A66" w:rsidP="00FA5DBA">
            <w:pPr>
              <w:spacing w:before="80"/>
              <w:ind w:left="284"/>
              <w:jc w:val="both"/>
              <w:rPr>
                <w:sz w:val="22"/>
                <w:szCs w:val="22"/>
              </w:rPr>
            </w:pPr>
            <w:r w:rsidRPr="00F43F5D">
              <w:rPr>
                <w:sz w:val="22"/>
                <w:szCs w:val="22"/>
              </w:rPr>
              <w:t xml:space="preserve">G. </w:t>
            </w:r>
            <w:r w:rsidRPr="00F43F5D">
              <w:rPr>
                <w:sz w:val="22"/>
                <w:szCs w:val="22"/>
                <w:shd w:val="clear" w:color="auto" w:fill="FFFFFF"/>
              </w:rPr>
              <w:t>is a form of payment made via the Internet, or another data network, designed to perform the same function as a conventional paper check.</w:t>
            </w:r>
          </w:p>
        </w:tc>
      </w:tr>
      <w:tr w:rsidR="000C7A66" w:rsidRPr="00F43F5D" w:rsidTr="00FA5DBA">
        <w:tc>
          <w:tcPr>
            <w:tcW w:w="3119" w:type="dxa"/>
            <w:tcBorders>
              <w:top w:val="single" w:sz="4" w:space="0" w:color="auto"/>
              <w:left w:val="single" w:sz="4" w:space="0" w:color="auto"/>
              <w:bottom w:val="single" w:sz="4" w:space="0" w:color="auto"/>
              <w:right w:val="single" w:sz="4" w:space="0" w:color="auto"/>
            </w:tcBorders>
          </w:tcPr>
          <w:p w:rsidR="000C7A66" w:rsidRPr="00F43F5D" w:rsidRDefault="000C7A66" w:rsidP="00FA5DBA">
            <w:pPr>
              <w:spacing w:before="80"/>
              <w:ind w:left="284"/>
              <w:jc w:val="both"/>
              <w:rPr>
                <w:sz w:val="22"/>
                <w:szCs w:val="22"/>
              </w:rPr>
            </w:pPr>
            <w:r w:rsidRPr="00F43F5D">
              <w:rPr>
                <w:sz w:val="22"/>
                <w:szCs w:val="22"/>
              </w:rPr>
              <w:t>8. Enterprise zone</w:t>
            </w:r>
          </w:p>
        </w:tc>
        <w:tc>
          <w:tcPr>
            <w:tcW w:w="12616" w:type="dxa"/>
            <w:tcBorders>
              <w:top w:val="single" w:sz="4" w:space="0" w:color="auto"/>
              <w:left w:val="single" w:sz="4" w:space="0" w:color="auto"/>
              <w:bottom w:val="single" w:sz="4" w:space="0" w:color="auto"/>
              <w:right w:val="single" w:sz="4" w:space="0" w:color="auto"/>
            </w:tcBorders>
          </w:tcPr>
          <w:p w:rsidR="000C7A66" w:rsidRPr="00F43F5D" w:rsidRDefault="000C7A66" w:rsidP="00FA5DBA">
            <w:pPr>
              <w:spacing w:before="80" w:after="80" w:line="60" w:lineRule="atLeast"/>
              <w:ind w:left="488" w:hanging="284"/>
              <w:rPr>
                <w:sz w:val="22"/>
                <w:szCs w:val="22"/>
              </w:rPr>
            </w:pPr>
            <w:r w:rsidRPr="00F43F5D">
              <w:rPr>
                <w:sz w:val="22"/>
                <w:szCs w:val="22"/>
              </w:rPr>
              <w:t xml:space="preserve"> H. means adding further items in that part of a product range which a line already covers, in order to compete in competitors’ niches, to utilize    excess production capacity, and so on.</w:t>
            </w:r>
          </w:p>
        </w:tc>
      </w:tr>
      <w:tr w:rsidR="000C7A66" w:rsidRPr="00F43F5D" w:rsidTr="00FA5DBA">
        <w:tc>
          <w:tcPr>
            <w:tcW w:w="3119" w:type="dxa"/>
            <w:tcBorders>
              <w:top w:val="single" w:sz="4" w:space="0" w:color="auto"/>
              <w:left w:val="single" w:sz="4" w:space="0" w:color="auto"/>
              <w:bottom w:val="single" w:sz="4" w:space="0" w:color="auto"/>
              <w:right w:val="single" w:sz="4" w:space="0" w:color="auto"/>
            </w:tcBorders>
          </w:tcPr>
          <w:p w:rsidR="000C7A66" w:rsidRPr="00F43F5D" w:rsidRDefault="000C7A66" w:rsidP="00FA5DBA">
            <w:pPr>
              <w:spacing w:before="80"/>
              <w:ind w:left="284"/>
              <w:jc w:val="both"/>
              <w:rPr>
                <w:sz w:val="22"/>
                <w:szCs w:val="22"/>
              </w:rPr>
            </w:pPr>
            <w:r w:rsidRPr="00F43F5D">
              <w:rPr>
                <w:sz w:val="22"/>
                <w:szCs w:val="22"/>
              </w:rPr>
              <w:t>9. Convenience goods</w:t>
            </w:r>
          </w:p>
        </w:tc>
        <w:tc>
          <w:tcPr>
            <w:tcW w:w="12616" w:type="dxa"/>
            <w:tcBorders>
              <w:top w:val="single" w:sz="4" w:space="0" w:color="auto"/>
              <w:left w:val="single" w:sz="4" w:space="0" w:color="auto"/>
              <w:bottom w:val="single" w:sz="4" w:space="0" w:color="auto"/>
              <w:right w:val="single" w:sz="4" w:space="0" w:color="auto"/>
            </w:tcBorders>
          </w:tcPr>
          <w:p w:rsidR="000C7A66" w:rsidRPr="00F43F5D" w:rsidRDefault="000C7A66" w:rsidP="00FA5DBA">
            <w:pPr>
              <w:spacing w:before="80"/>
              <w:ind w:left="284"/>
              <w:jc w:val="both"/>
              <w:rPr>
                <w:sz w:val="22"/>
                <w:szCs w:val="22"/>
              </w:rPr>
            </w:pPr>
            <w:r w:rsidRPr="00F43F5D">
              <w:rPr>
                <w:sz w:val="22"/>
                <w:szCs w:val="22"/>
              </w:rPr>
              <w:t xml:space="preserve">I. </w:t>
            </w:r>
            <w:r w:rsidRPr="00F43F5D">
              <w:rPr>
                <w:bCs/>
                <w:sz w:val="22"/>
                <w:szCs w:val="22"/>
              </w:rPr>
              <w:t>an </w:t>
            </w:r>
            <w:hyperlink r:id="rId18" w:tooltip="area" w:history="1">
              <w:r w:rsidRPr="00F43F5D">
                <w:rPr>
                  <w:bCs/>
                  <w:sz w:val="22"/>
                  <w:szCs w:val="22"/>
                </w:rPr>
                <w:t>area</w:t>
              </w:r>
            </w:hyperlink>
            <w:r w:rsidRPr="00F43F5D">
              <w:rPr>
                <w:bCs/>
                <w:sz w:val="22"/>
                <w:szCs w:val="22"/>
              </w:rPr>
              <w:t> with </w:t>
            </w:r>
            <w:hyperlink r:id="rId19" w:tooltip="economic" w:history="1">
              <w:r w:rsidRPr="00F43F5D">
                <w:rPr>
                  <w:bCs/>
                  <w:sz w:val="22"/>
                  <w:szCs w:val="22"/>
                </w:rPr>
                <w:t>economic</w:t>
              </w:r>
            </w:hyperlink>
            <w:r w:rsidRPr="00F43F5D">
              <w:rPr>
                <w:bCs/>
                <w:sz w:val="22"/>
                <w:szCs w:val="22"/>
              </w:rPr>
              <w:t> </w:t>
            </w:r>
            <w:hyperlink r:id="rId20" w:tooltip="problems" w:history="1">
              <w:r w:rsidRPr="00F43F5D">
                <w:rPr>
                  <w:bCs/>
                  <w:sz w:val="22"/>
                  <w:szCs w:val="22"/>
                </w:rPr>
                <w:t>problems</w:t>
              </w:r>
            </w:hyperlink>
            <w:r w:rsidRPr="00F43F5D">
              <w:rPr>
                <w:bCs/>
                <w:sz w:val="22"/>
                <w:szCs w:val="22"/>
              </w:rPr>
              <w:t> that has been given </w:t>
            </w:r>
            <w:hyperlink r:id="rId21" w:tooltip="financial" w:history="1">
              <w:r w:rsidRPr="00F43F5D">
                <w:rPr>
                  <w:bCs/>
                  <w:sz w:val="22"/>
                  <w:szCs w:val="22"/>
                </w:rPr>
                <w:t>financial</w:t>
              </w:r>
            </w:hyperlink>
            <w:r w:rsidRPr="00F43F5D">
              <w:rPr>
                <w:bCs/>
                <w:sz w:val="22"/>
                <w:szCs w:val="22"/>
              </w:rPr>
              <w:t> </w:t>
            </w:r>
            <w:hyperlink r:id="rId22" w:tooltip="help" w:history="1">
              <w:r w:rsidRPr="00F43F5D">
                <w:rPr>
                  <w:bCs/>
                  <w:sz w:val="22"/>
                  <w:szCs w:val="22"/>
                </w:rPr>
                <w:t>help</w:t>
              </w:r>
            </w:hyperlink>
            <w:r w:rsidRPr="00F43F5D">
              <w:rPr>
                <w:bCs/>
                <w:sz w:val="22"/>
                <w:szCs w:val="22"/>
              </w:rPr>
              <w:t> by the </w:t>
            </w:r>
            <w:hyperlink r:id="rId23" w:tooltip="government" w:history="1">
              <w:r w:rsidRPr="00F43F5D">
                <w:rPr>
                  <w:bCs/>
                  <w:sz w:val="22"/>
                  <w:szCs w:val="22"/>
                </w:rPr>
                <w:t>government</w:t>
              </w:r>
            </w:hyperlink>
            <w:r w:rsidRPr="00F43F5D">
              <w:rPr>
                <w:bCs/>
                <w:sz w:val="22"/>
                <w:szCs w:val="22"/>
              </w:rPr>
              <w:t> to </w:t>
            </w:r>
            <w:hyperlink r:id="rId24" w:tooltip="encourage" w:history="1">
              <w:r w:rsidRPr="00F43F5D">
                <w:rPr>
                  <w:bCs/>
                  <w:sz w:val="22"/>
                  <w:szCs w:val="22"/>
                </w:rPr>
                <w:t>encourage</w:t>
              </w:r>
            </w:hyperlink>
            <w:r w:rsidRPr="00F43F5D">
              <w:rPr>
                <w:bCs/>
                <w:sz w:val="22"/>
                <w:szCs w:val="22"/>
              </w:rPr>
              <w:t> the </w:t>
            </w:r>
            <w:hyperlink r:id="rId25" w:tooltip="growth" w:history="1">
              <w:r w:rsidRPr="00F43F5D">
                <w:rPr>
                  <w:bCs/>
                  <w:sz w:val="22"/>
                  <w:szCs w:val="22"/>
                </w:rPr>
                <w:t>growth</w:t>
              </w:r>
            </w:hyperlink>
            <w:r w:rsidRPr="00F43F5D">
              <w:rPr>
                <w:bCs/>
                <w:sz w:val="22"/>
                <w:szCs w:val="22"/>
              </w:rPr>
              <w:t> of new </w:t>
            </w:r>
            <w:hyperlink r:id="rId26" w:tooltip="businesses" w:history="1">
              <w:r w:rsidRPr="00F43F5D">
                <w:rPr>
                  <w:bCs/>
                  <w:sz w:val="22"/>
                  <w:szCs w:val="22"/>
                </w:rPr>
                <w:t>businesses</w:t>
              </w:r>
            </w:hyperlink>
            <w:r w:rsidRPr="00F43F5D">
              <w:rPr>
                <w:sz w:val="22"/>
                <w:szCs w:val="22"/>
              </w:rPr>
              <w:t>.</w:t>
            </w:r>
          </w:p>
        </w:tc>
      </w:tr>
      <w:tr w:rsidR="000C7A66" w:rsidRPr="00F43F5D" w:rsidTr="00FA5DBA">
        <w:tc>
          <w:tcPr>
            <w:tcW w:w="3119" w:type="dxa"/>
            <w:tcBorders>
              <w:top w:val="single" w:sz="4" w:space="0" w:color="auto"/>
              <w:left w:val="single" w:sz="4" w:space="0" w:color="auto"/>
              <w:bottom w:val="single" w:sz="4" w:space="0" w:color="auto"/>
              <w:right w:val="single" w:sz="4" w:space="0" w:color="auto"/>
            </w:tcBorders>
          </w:tcPr>
          <w:p w:rsidR="000C7A66" w:rsidRPr="00F43F5D" w:rsidRDefault="000C7A66" w:rsidP="00FA5DBA">
            <w:pPr>
              <w:spacing w:before="80"/>
              <w:ind w:left="284"/>
              <w:jc w:val="both"/>
              <w:rPr>
                <w:sz w:val="22"/>
                <w:szCs w:val="22"/>
              </w:rPr>
            </w:pPr>
            <w:r w:rsidRPr="00F43F5D">
              <w:rPr>
                <w:sz w:val="22"/>
                <w:szCs w:val="22"/>
              </w:rPr>
              <w:t>10. Electronic check</w:t>
            </w:r>
          </w:p>
        </w:tc>
        <w:tc>
          <w:tcPr>
            <w:tcW w:w="12616" w:type="dxa"/>
            <w:tcBorders>
              <w:top w:val="single" w:sz="4" w:space="0" w:color="auto"/>
              <w:left w:val="single" w:sz="4" w:space="0" w:color="auto"/>
              <w:bottom w:val="single" w:sz="4" w:space="0" w:color="auto"/>
              <w:right w:val="single" w:sz="4" w:space="0" w:color="auto"/>
            </w:tcBorders>
          </w:tcPr>
          <w:p w:rsidR="000C7A66" w:rsidRPr="00F43F5D" w:rsidRDefault="000C7A66" w:rsidP="00FA5DBA">
            <w:pPr>
              <w:spacing w:before="80"/>
              <w:ind w:left="284"/>
              <w:jc w:val="both"/>
              <w:rPr>
                <w:sz w:val="22"/>
                <w:szCs w:val="22"/>
              </w:rPr>
            </w:pPr>
            <w:r w:rsidRPr="00F43F5D">
              <w:rPr>
                <w:sz w:val="22"/>
                <w:szCs w:val="22"/>
              </w:rPr>
              <w:t xml:space="preserve">J. an examination of opinions, </w:t>
            </w:r>
            <w:proofErr w:type="spellStart"/>
            <w:r w:rsidRPr="00F43F5D">
              <w:rPr>
                <w:sz w:val="22"/>
                <w:szCs w:val="22"/>
              </w:rPr>
              <w:t>behaviour</w:t>
            </w:r>
            <w:proofErr w:type="spellEnd"/>
            <w:r w:rsidRPr="00F43F5D">
              <w:rPr>
                <w:sz w:val="22"/>
                <w:szCs w:val="22"/>
              </w:rPr>
              <w:t>, etc., made by asking people questions.</w:t>
            </w:r>
          </w:p>
        </w:tc>
      </w:tr>
      <w:tr w:rsidR="000C7A66" w:rsidRPr="00F43F5D" w:rsidTr="00FA5DBA">
        <w:tc>
          <w:tcPr>
            <w:tcW w:w="3119" w:type="dxa"/>
            <w:tcBorders>
              <w:top w:val="single" w:sz="4" w:space="0" w:color="auto"/>
              <w:left w:val="single" w:sz="4" w:space="0" w:color="auto"/>
              <w:bottom w:val="single" w:sz="4" w:space="0" w:color="auto"/>
              <w:right w:val="single" w:sz="4" w:space="0" w:color="auto"/>
            </w:tcBorders>
          </w:tcPr>
          <w:p w:rsidR="000C7A66" w:rsidRPr="00F43F5D" w:rsidRDefault="000C7A66" w:rsidP="00FA5DBA">
            <w:pPr>
              <w:spacing w:before="80"/>
              <w:ind w:left="284"/>
              <w:jc w:val="both"/>
              <w:rPr>
                <w:sz w:val="22"/>
                <w:szCs w:val="22"/>
              </w:rPr>
            </w:pPr>
          </w:p>
        </w:tc>
        <w:tc>
          <w:tcPr>
            <w:tcW w:w="12616" w:type="dxa"/>
            <w:tcBorders>
              <w:top w:val="single" w:sz="4" w:space="0" w:color="auto"/>
              <w:left w:val="single" w:sz="4" w:space="0" w:color="auto"/>
              <w:bottom w:val="single" w:sz="4" w:space="0" w:color="auto"/>
              <w:right w:val="single" w:sz="4" w:space="0" w:color="auto"/>
            </w:tcBorders>
          </w:tcPr>
          <w:p w:rsidR="000C7A66" w:rsidRPr="00F43F5D" w:rsidRDefault="000C7A66" w:rsidP="00FA5DBA">
            <w:pPr>
              <w:spacing w:before="80"/>
              <w:ind w:left="284"/>
              <w:jc w:val="both"/>
              <w:rPr>
                <w:sz w:val="22"/>
                <w:szCs w:val="22"/>
              </w:rPr>
            </w:pPr>
            <w:r w:rsidRPr="00F43F5D">
              <w:rPr>
                <w:sz w:val="22"/>
                <w:szCs w:val="22"/>
              </w:rPr>
              <w:t xml:space="preserve">K. </w:t>
            </w:r>
            <w:r w:rsidRPr="00F43F5D">
              <w:rPr>
                <w:bCs/>
                <w:sz w:val="22"/>
                <w:szCs w:val="22"/>
              </w:rPr>
              <w:t>an </w:t>
            </w:r>
            <w:hyperlink r:id="rId27" w:tooltip="agreement" w:history="1">
              <w:r w:rsidRPr="00F43F5D">
                <w:rPr>
                  <w:bCs/>
                  <w:sz w:val="22"/>
                  <w:szCs w:val="22"/>
                </w:rPr>
                <w:t>agreement</w:t>
              </w:r>
            </w:hyperlink>
            <w:r w:rsidRPr="00F43F5D">
              <w:rPr>
                <w:bCs/>
                <w:sz w:val="22"/>
                <w:szCs w:val="22"/>
              </w:rPr>
              <w:t> between two </w:t>
            </w:r>
            <w:hyperlink r:id="rId28" w:tooltip="people" w:history="1">
              <w:r w:rsidRPr="00F43F5D">
                <w:rPr>
                  <w:bCs/>
                  <w:sz w:val="22"/>
                  <w:szCs w:val="22"/>
                </w:rPr>
                <w:t>people</w:t>
              </w:r>
            </w:hyperlink>
            <w:r w:rsidRPr="00F43F5D">
              <w:rPr>
                <w:bCs/>
                <w:sz w:val="22"/>
                <w:szCs w:val="22"/>
              </w:rPr>
              <w:t> or </w:t>
            </w:r>
            <w:hyperlink r:id="rId29" w:tooltip="groups" w:history="1">
              <w:r w:rsidRPr="00F43F5D">
                <w:rPr>
                  <w:bCs/>
                  <w:sz w:val="22"/>
                  <w:szCs w:val="22"/>
                </w:rPr>
                <w:t>groups</w:t>
              </w:r>
            </w:hyperlink>
            <w:r w:rsidRPr="00F43F5D">
              <w:rPr>
                <w:bCs/>
                <w:sz w:val="22"/>
                <w:szCs w:val="22"/>
              </w:rPr>
              <w:t> in which each </w:t>
            </w:r>
            <w:hyperlink r:id="rId30" w:tooltip="promises" w:history="1">
              <w:r w:rsidRPr="00F43F5D">
                <w:rPr>
                  <w:bCs/>
                  <w:sz w:val="22"/>
                  <w:szCs w:val="22"/>
                </w:rPr>
                <w:t>promises</w:t>
              </w:r>
            </w:hyperlink>
            <w:r w:rsidRPr="00F43F5D">
              <w:rPr>
                <w:bCs/>
                <w:sz w:val="22"/>
                <w:szCs w:val="22"/>
              </w:rPr>
              <w:t> to do something in </w:t>
            </w:r>
            <w:hyperlink r:id="rId31" w:tooltip="exchange" w:history="1">
              <w:r w:rsidRPr="00F43F5D">
                <w:rPr>
                  <w:bCs/>
                  <w:sz w:val="22"/>
                  <w:szCs w:val="22"/>
                </w:rPr>
                <w:t>exchange</w:t>
              </w:r>
            </w:hyperlink>
            <w:r w:rsidRPr="00F43F5D">
              <w:rPr>
                <w:bCs/>
                <w:sz w:val="22"/>
                <w:szCs w:val="22"/>
              </w:rPr>
              <w:t> for something </w:t>
            </w:r>
            <w:hyperlink r:id="rId32" w:tooltip="else" w:history="1">
              <w:r w:rsidRPr="00F43F5D">
                <w:rPr>
                  <w:bCs/>
                  <w:sz w:val="22"/>
                  <w:szCs w:val="22"/>
                </w:rPr>
                <w:t>else</w:t>
              </w:r>
            </w:hyperlink>
            <w:r w:rsidRPr="00F43F5D">
              <w:rPr>
                <w:sz w:val="22"/>
                <w:szCs w:val="22"/>
              </w:rPr>
              <w:t>.</w:t>
            </w:r>
          </w:p>
        </w:tc>
      </w:tr>
      <w:tr w:rsidR="000C7A66" w:rsidRPr="00F43F5D" w:rsidTr="00FA5DBA">
        <w:tc>
          <w:tcPr>
            <w:tcW w:w="3119" w:type="dxa"/>
            <w:tcBorders>
              <w:top w:val="single" w:sz="4" w:space="0" w:color="auto"/>
              <w:left w:val="single" w:sz="4" w:space="0" w:color="auto"/>
              <w:bottom w:val="single" w:sz="4" w:space="0" w:color="auto"/>
              <w:right w:val="single" w:sz="4" w:space="0" w:color="auto"/>
            </w:tcBorders>
          </w:tcPr>
          <w:p w:rsidR="000C7A66" w:rsidRPr="00F43F5D" w:rsidRDefault="000C7A66" w:rsidP="00FA5DBA">
            <w:pPr>
              <w:spacing w:before="80"/>
              <w:ind w:left="284"/>
              <w:jc w:val="both"/>
              <w:rPr>
                <w:sz w:val="22"/>
                <w:szCs w:val="22"/>
              </w:rPr>
            </w:pPr>
          </w:p>
        </w:tc>
        <w:tc>
          <w:tcPr>
            <w:tcW w:w="12616" w:type="dxa"/>
            <w:tcBorders>
              <w:top w:val="single" w:sz="4" w:space="0" w:color="auto"/>
              <w:left w:val="single" w:sz="4" w:space="0" w:color="auto"/>
              <w:bottom w:val="single" w:sz="4" w:space="0" w:color="auto"/>
              <w:right w:val="single" w:sz="4" w:space="0" w:color="auto"/>
            </w:tcBorders>
          </w:tcPr>
          <w:p w:rsidR="000C7A66" w:rsidRPr="00F43F5D" w:rsidRDefault="000C7A66" w:rsidP="00FA5DBA">
            <w:pPr>
              <w:spacing w:before="80"/>
              <w:ind w:left="284"/>
              <w:jc w:val="both"/>
              <w:rPr>
                <w:sz w:val="22"/>
                <w:szCs w:val="22"/>
              </w:rPr>
            </w:pPr>
            <w:r w:rsidRPr="00F43F5D">
              <w:rPr>
                <w:sz w:val="22"/>
                <w:szCs w:val="22"/>
              </w:rPr>
              <w:t>L. are cheap and simple “low involvement” products which people use regularly and buy frequently with little effort, without comparing alternatives.</w:t>
            </w:r>
          </w:p>
        </w:tc>
      </w:tr>
      <w:tr w:rsidR="000C7A66" w:rsidRPr="00F43F5D" w:rsidTr="00FA5DBA">
        <w:tc>
          <w:tcPr>
            <w:tcW w:w="3119" w:type="dxa"/>
            <w:tcBorders>
              <w:top w:val="single" w:sz="4" w:space="0" w:color="auto"/>
              <w:left w:val="single" w:sz="4" w:space="0" w:color="auto"/>
              <w:bottom w:val="single" w:sz="4" w:space="0" w:color="auto"/>
              <w:right w:val="single" w:sz="4" w:space="0" w:color="auto"/>
            </w:tcBorders>
          </w:tcPr>
          <w:p w:rsidR="000C7A66" w:rsidRPr="00F43F5D" w:rsidRDefault="000C7A66" w:rsidP="00FA5DBA">
            <w:pPr>
              <w:spacing w:before="80"/>
              <w:ind w:left="284"/>
              <w:jc w:val="both"/>
              <w:rPr>
                <w:sz w:val="22"/>
                <w:szCs w:val="22"/>
              </w:rPr>
            </w:pPr>
          </w:p>
        </w:tc>
        <w:tc>
          <w:tcPr>
            <w:tcW w:w="12616" w:type="dxa"/>
            <w:tcBorders>
              <w:top w:val="single" w:sz="4" w:space="0" w:color="auto"/>
              <w:left w:val="single" w:sz="4" w:space="0" w:color="auto"/>
              <w:bottom w:val="single" w:sz="4" w:space="0" w:color="auto"/>
              <w:right w:val="single" w:sz="4" w:space="0" w:color="auto"/>
            </w:tcBorders>
          </w:tcPr>
          <w:p w:rsidR="000C7A66" w:rsidRPr="00F43F5D" w:rsidRDefault="000C7A66" w:rsidP="00FA5DBA">
            <w:pPr>
              <w:spacing w:before="80"/>
              <w:ind w:left="284"/>
              <w:jc w:val="both"/>
              <w:rPr>
                <w:sz w:val="22"/>
                <w:szCs w:val="22"/>
              </w:rPr>
            </w:pPr>
            <w:r w:rsidRPr="00F43F5D">
              <w:rPr>
                <w:sz w:val="22"/>
                <w:szCs w:val="22"/>
              </w:rPr>
              <w:t>M. is used to pick and add the items that customers wish to purchase until they check out.</w:t>
            </w:r>
          </w:p>
        </w:tc>
      </w:tr>
    </w:tbl>
    <w:p w:rsidR="000C7A66" w:rsidRPr="00F43F5D" w:rsidRDefault="000C7A66" w:rsidP="000C7A66">
      <w:pPr>
        <w:pStyle w:val="Bang"/>
        <w:spacing w:before="80" w:after="0"/>
        <w:ind w:left="284"/>
        <w:rPr>
          <w:color w:val="auto"/>
          <w:sz w:val="22"/>
          <w:szCs w:val="22"/>
        </w:rPr>
      </w:pPr>
      <w:r w:rsidRPr="00F43F5D">
        <w:rPr>
          <w:color w:val="auto"/>
          <w:sz w:val="22"/>
          <w:szCs w:val="22"/>
        </w:rPr>
        <w:t>…………………………………….…………………………………………………………………………………………………….</w:t>
      </w:r>
    </w:p>
    <w:p w:rsidR="000C7A66" w:rsidRPr="00F43F5D" w:rsidRDefault="000C7A66" w:rsidP="000C7A66">
      <w:pPr>
        <w:spacing w:before="80"/>
        <w:ind w:left="284"/>
        <w:jc w:val="center"/>
        <w:rPr>
          <w:sz w:val="22"/>
          <w:szCs w:val="22"/>
        </w:rPr>
      </w:pPr>
    </w:p>
    <w:p w:rsidR="000C7A66" w:rsidRPr="008465F6" w:rsidRDefault="000C7A66" w:rsidP="000C7A66">
      <w:pPr>
        <w:spacing w:before="80"/>
        <w:ind w:left="284"/>
        <w:jc w:val="both"/>
        <w:rPr>
          <w:b/>
          <w:bCs/>
          <w:color w:val="FF0000"/>
          <w:sz w:val="22"/>
          <w:szCs w:val="22"/>
        </w:rPr>
      </w:pPr>
      <w:r w:rsidRPr="002801A5">
        <w:rPr>
          <w:b/>
          <w:bCs/>
          <w:color w:val="000000" w:themeColor="text1"/>
          <w:sz w:val="22"/>
          <w:szCs w:val="22"/>
          <w:lang w:val="vi-VN"/>
        </w:rPr>
        <w:t xml:space="preserve">II.    </w:t>
      </w:r>
      <w:r w:rsidRPr="008465F6">
        <w:rPr>
          <w:b/>
          <w:bCs/>
          <w:color w:val="000000" w:themeColor="text1"/>
          <w:sz w:val="22"/>
          <w:szCs w:val="22"/>
        </w:rPr>
        <w:t xml:space="preserve">Choose ONE suitable word in the following list to fill in each blank. (There are more words than necessary)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4"/>
        <w:gridCol w:w="1820"/>
        <w:gridCol w:w="1966"/>
        <w:gridCol w:w="1606"/>
        <w:gridCol w:w="2056"/>
      </w:tblGrid>
      <w:tr w:rsidR="000C7A66" w:rsidRPr="008465F6" w:rsidTr="00FA5DBA">
        <w:trPr>
          <w:trHeight w:val="272"/>
        </w:trPr>
        <w:tc>
          <w:tcPr>
            <w:tcW w:w="3202" w:type="dxa"/>
          </w:tcPr>
          <w:p w:rsidR="000C7A66" w:rsidRPr="008465F6" w:rsidRDefault="000C7A66" w:rsidP="00FA5DBA">
            <w:pPr>
              <w:spacing w:before="80"/>
              <w:ind w:left="284"/>
              <w:jc w:val="both"/>
              <w:rPr>
                <w:b/>
                <w:i/>
                <w:iCs/>
                <w:color w:val="000000" w:themeColor="text1"/>
                <w:sz w:val="22"/>
                <w:szCs w:val="22"/>
              </w:rPr>
            </w:pPr>
            <w:r>
              <w:rPr>
                <w:b/>
                <w:bCs/>
                <w:i/>
                <w:iCs/>
                <w:sz w:val="22"/>
                <w:szCs w:val="22"/>
              </w:rPr>
              <w:t>Set</w:t>
            </w:r>
          </w:p>
        </w:tc>
        <w:tc>
          <w:tcPr>
            <w:tcW w:w="3260" w:type="dxa"/>
          </w:tcPr>
          <w:p w:rsidR="000C7A66" w:rsidRPr="008465F6" w:rsidRDefault="000C7A66" w:rsidP="00FA5DBA">
            <w:pPr>
              <w:spacing w:before="80"/>
              <w:ind w:left="284"/>
              <w:jc w:val="both"/>
              <w:rPr>
                <w:b/>
                <w:i/>
                <w:iCs/>
                <w:color w:val="000000" w:themeColor="text1"/>
                <w:sz w:val="22"/>
                <w:szCs w:val="22"/>
              </w:rPr>
            </w:pPr>
            <w:r w:rsidRPr="008465F6">
              <w:rPr>
                <w:b/>
                <w:i/>
                <w:iCs/>
                <w:color w:val="000000" w:themeColor="text1"/>
                <w:sz w:val="22"/>
                <w:szCs w:val="22"/>
              </w:rPr>
              <w:t>relations</w:t>
            </w:r>
          </w:p>
        </w:tc>
        <w:tc>
          <w:tcPr>
            <w:tcW w:w="3402" w:type="dxa"/>
          </w:tcPr>
          <w:p w:rsidR="000C7A66" w:rsidRPr="008465F6" w:rsidRDefault="000C7A66" w:rsidP="00FA5DBA">
            <w:pPr>
              <w:spacing w:before="80"/>
              <w:ind w:left="284"/>
              <w:jc w:val="both"/>
              <w:rPr>
                <w:b/>
                <w:i/>
                <w:iCs/>
                <w:color w:val="000000" w:themeColor="text1"/>
                <w:sz w:val="22"/>
                <w:szCs w:val="22"/>
              </w:rPr>
            </w:pPr>
            <w:r>
              <w:rPr>
                <w:b/>
                <w:bCs/>
                <w:i/>
                <w:iCs/>
                <w:sz w:val="22"/>
                <w:szCs w:val="22"/>
              </w:rPr>
              <w:t>Allocating</w:t>
            </w:r>
          </w:p>
        </w:tc>
        <w:tc>
          <w:tcPr>
            <w:tcW w:w="2828" w:type="dxa"/>
          </w:tcPr>
          <w:p w:rsidR="000C7A66" w:rsidRPr="008465F6" w:rsidRDefault="000C7A66" w:rsidP="00FA5DBA">
            <w:pPr>
              <w:spacing w:before="80"/>
              <w:ind w:left="284"/>
              <w:jc w:val="both"/>
              <w:rPr>
                <w:b/>
                <w:i/>
                <w:iCs/>
                <w:color w:val="000000" w:themeColor="text1"/>
                <w:sz w:val="22"/>
                <w:szCs w:val="22"/>
              </w:rPr>
            </w:pPr>
            <w:r>
              <w:rPr>
                <w:b/>
                <w:bCs/>
                <w:i/>
                <w:iCs/>
                <w:sz w:val="22"/>
                <w:szCs w:val="22"/>
              </w:rPr>
              <w:t>Follow</w:t>
            </w:r>
          </w:p>
        </w:tc>
        <w:tc>
          <w:tcPr>
            <w:tcW w:w="3001" w:type="dxa"/>
          </w:tcPr>
          <w:p w:rsidR="000C7A66" w:rsidRPr="008465F6" w:rsidRDefault="000C7A66" w:rsidP="00FA5DBA">
            <w:pPr>
              <w:spacing w:before="80"/>
              <w:ind w:left="284"/>
              <w:jc w:val="both"/>
              <w:rPr>
                <w:b/>
                <w:i/>
                <w:iCs/>
                <w:color w:val="000000" w:themeColor="text1"/>
                <w:sz w:val="22"/>
                <w:szCs w:val="22"/>
              </w:rPr>
            </w:pPr>
            <w:r>
              <w:rPr>
                <w:b/>
                <w:i/>
                <w:iCs/>
                <w:color w:val="000000" w:themeColor="text1"/>
                <w:sz w:val="22"/>
                <w:szCs w:val="22"/>
              </w:rPr>
              <w:t>responsibility</w:t>
            </w:r>
          </w:p>
        </w:tc>
      </w:tr>
      <w:tr w:rsidR="000C7A66" w:rsidRPr="008465F6" w:rsidTr="00FA5DBA">
        <w:trPr>
          <w:trHeight w:val="272"/>
        </w:trPr>
        <w:tc>
          <w:tcPr>
            <w:tcW w:w="3202" w:type="dxa"/>
          </w:tcPr>
          <w:p w:rsidR="000C7A66" w:rsidRPr="008465F6" w:rsidRDefault="000C7A66" w:rsidP="00FA5DBA">
            <w:pPr>
              <w:spacing w:before="80"/>
              <w:ind w:left="284"/>
              <w:jc w:val="both"/>
              <w:rPr>
                <w:b/>
                <w:i/>
                <w:iCs/>
                <w:color w:val="000000" w:themeColor="text1"/>
                <w:sz w:val="22"/>
                <w:szCs w:val="22"/>
              </w:rPr>
            </w:pPr>
            <w:r>
              <w:rPr>
                <w:b/>
                <w:i/>
                <w:iCs/>
                <w:color w:val="000000" w:themeColor="text1"/>
                <w:sz w:val="22"/>
                <w:szCs w:val="22"/>
              </w:rPr>
              <w:t>expect</w:t>
            </w:r>
          </w:p>
        </w:tc>
        <w:tc>
          <w:tcPr>
            <w:tcW w:w="3260" w:type="dxa"/>
          </w:tcPr>
          <w:p w:rsidR="000C7A66" w:rsidRPr="008465F6" w:rsidRDefault="000C7A66" w:rsidP="00FA5DBA">
            <w:pPr>
              <w:spacing w:before="80"/>
              <w:ind w:left="284"/>
              <w:jc w:val="both"/>
              <w:rPr>
                <w:b/>
                <w:i/>
                <w:iCs/>
                <w:color w:val="000000" w:themeColor="text1"/>
                <w:sz w:val="22"/>
                <w:szCs w:val="22"/>
              </w:rPr>
            </w:pPr>
            <w:r>
              <w:rPr>
                <w:b/>
                <w:bCs/>
                <w:i/>
                <w:iCs/>
                <w:sz w:val="22"/>
                <w:szCs w:val="22"/>
              </w:rPr>
              <w:t>achieve</w:t>
            </w:r>
          </w:p>
        </w:tc>
        <w:tc>
          <w:tcPr>
            <w:tcW w:w="3402" w:type="dxa"/>
          </w:tcPr>
          <w:p w:rsidR="000C7A66" w:rsidRPr="008465F6" w:rsidRDefault="000C7A66" w:rsidP="00FA5DBA">
            <w:pPr>
              <w:spacing w:before="80"/>
              <w:ind w:left="284"/>
              <w:jc w:val="both"/>
              <w:rPr>
                <w:b/>
                <w:i/>
                <w:iCs/>
                <w:color w:val="000000" w:themeColor="text1"/>
                <w:sz w:val="22"/>
                <w:szCs w:val="22"/>
              </w:rPr>
            </w:pPr>
            <w:r w:rsidRPr="008465F6">
              <w:rPr>
                <w:b/>
                <w:bCs/>
                <w:i/>
                <w:iCs/>
                <w:sz w:val="22"/>
                <w:szCs w:val="22"/>
              </w:rPr>
              <w:t>Develop</w:t>
            </w:r>
          </w:p>
        </w:tc>
        <w:tc>
          <w:tcPr>
            <w:tcW w:w="2828" w:type="dxa"/>
          </w:tcPr>
          <w:p w:rsidR="000C7A66" w:rsidRPr="008465F6" w:rsidRDefault="000C7A66" w:rsidP="00FA5DBA">
            <w:pPr>
              <w:spacing w:before="80"/>
              <w:ind w:left="284"/>
              <w:jc w:val="both"/>
              <w:rPr>
                <w:b/>
                <w:i/>
                <w:iCs/>
                <w:color w:val="000000" w:themeColor="text1"/>
                <w:sz w:val="22"/>
                <w:szCs w:val="22"/>
              </w:rPr>
            </w:pPr>
            <w:r>
              <w:rPr>
                <w:b/>
                <w:i/>
                <w:iCs/>
                <w:color w:val="000000" w:themeColor="text1"/>
                <w:sz w:val="22"/>
                <w:szCs w:val="22"/>
              </w:rPr>
              <w:t>Part</w:t>
            </w:r>
          </w:p>
        </w:tc>
        <w:tc>
          <w:tcPr>
            <w:tcW w:w="3001" w:type="dxa"/>
          </w:tcPr>
          <w:p w:rsidR="000C7A66" w:rsidRPr="008465F6" w:rsidRDefault="000C7A66" w:rsidP="00FA5DBA">
            <w:pPr>
              <w:spacing w:before="80"/>
              <w:ind w:left="284"/>
              <w:jc w:val="both"/>
              <w:rPr>
                <w:b/>
                <w:i/>
                <w:iCs/>
                <w:color w:val="000000" w:themeColor="text1"/>
                <w:sz w:val="22"/>
                <w:szCs w:val="22"/>
              </w:rPr>
            </w:pPr>
            <w:r>
              <w:rPr>
                <w:b/>
                <w:i/>
                <w:iCs/>
                <w:color w:val="000000" w:themeColor="text1"/>
                <w:sz w:val="22"/>
                <w:szCs w:val="22"/>
              </w:rPr>
              <w:t>balance</w:t>
            </w:r>
          </w:p>
        </w:tc>
      </w:tr>
      <w:tr w:rsidR="000C7A66" w:rsidRPr="008465F6" w:rsidTr="00FA5DBA">
        <w:trPr>
          <w:trHeight w:val="272"/>
        </w:trPr>
        <w:tc>
          <w:tcPr>
            <w:tcW w:w="3202" w:type="dxa"/>
          </w:tcPr>
          <w:p w:rsidR="000C7A66" w:rsidRPr="008465F6" w:rsidRDefault="000C7A66" w:rsidP="00FA5DBA">
            <w:pPr>
              <w:spacing w:before="80"/>
              <w:ind w:left="284"/>
              <w:jc w:val="both"/>
              <w:rPr>
                <w:b/>
                <w:i/>
                <w:iCs/>
                <w:color w:val="000000" w:themeColor="text1"/>
                <w:sz w:val="22"/>
                <w:szCs w:val="22"/>
              </w:rPr>
            </w:pPr>
            <w:r w:rsidRPr="008465F6">
              <w:rPr>
                <w:b/>
                <w:i/>
                <w:iCs/>
                <w:color w:val="000000" w:themeColor="text1"/>
                <w:sz w:val="22"/>
                <w:szCs w:val="22"/>
              </w:rPr>
              <w:t>establish</w:t>
            </w:r>
          </w:p>
        </w:tc>
        <w:tc>
          <w:tcPr>
            <w:tcW w:w="3260" w:type="dxa"/>
          </w:tcPr>
          <w:p w:rsidR="000C7A66" w:rsidRPr="008465F6" w:rsidRDefault="000C7A66" w:rsidP="00FA5DBA">
            <w:pPr>
              <w:spacing w:before="80"/>
              <w:ind w:left="284"/>
              <w:jc w:val="both"/>
              <w:rPr>
                <w:b/>
                <w:bCs/>
                <w:i/>
                <w:iCs/>
                <w:sz w:val="22"/>
                <w:szCs w:val="22"/>
              </w:rPr>
            </w:pPr>
            <w:r w:rsidRPr="008465F6">
              <w:rPr>
                <w:b/>
                <w:bCs/>
                <w:i/>
                <w:iCs/>
                <w:sz w:val="22"/>
                <w:szCs w:val="22"/>
              </w:rPr>
              <w:t>offline</w:t>
            </w:r>
          </w:p>
        </w:tc>
        <w:tc>
          <w:tcPr>
            <w:tcW w:w="3402" w:type="dxa"/>
          </w:tcPr>
          <w:p w:rsidR="000C7A66" w:rsidRPr="008465F6" w:rsidRDefault="000C7A66" w:rsidP="00FA5DBA">
            <w:pPr>
              <w:spacing w:before="80"/>
              <w:ind w:left="284"/>
              <w:jc w:val="both"/>
              <w:rPr>
                <w:b/>
                <w:bCs/>
                <w:i/>
                <w:iCs/>
                <w:sz w:val="22"/>
                <w:szCs w:val="22"/>
              </w:rPr>
            </w:pPr>
            <w:r>
              <w:rPr>
                <w:b/>
                <w:bCs/>
                <w:i/>
                <w:iCs/>
                <w:sz w:val="22"/>
                <w:szCs w:val="22"/>
              </w:rPr>
              <w:t>Employed</w:t>
            </w:r>
          </w:p>
        </w:tc>
        <w:tc>
          <w:tcPr>
            <w:tcW w:w="2828" w:type="dxa"/>
          </w:tcPr>
          <w:p w:rsidR="000C7A66" w:rsidRPr="008465F6" w:rsidRDefault="000C7A66" w:rsidP="00FA5DBA">
            <w:pPr>
              <w:spacing w:before="80"/>
              <w:ind w:left="284"/>
              <w:jc w:val="both"/>
              <w:rPr>
                <w:b/>
                <w:i/>
                <w:iCs/>
                <w:color w:val="000000" w:themeColor="text1"/>
                <w:sz w:val="22"/>
                <w:szCs w:val="22"/>
              </w:rPr>
            </w:pPr>
            <w:r w:rsidRPr="008465F6">
              <w:rPr>
                <w:b/>
                <w:i/>
                <w:iCs/>
                <w:color w:val="000000" w:themeColor="text1"/>
                <w:sz w:val="22"/>
                <w:szCs w:val="22"/>
              </w:rPr>
              <w:t>require</w:t>
            </w:r>
          </w:p>
        </w:tc>
        <w:tc>
          <w:tcPr>
            <w:tcW w:w="3001" w:type="dxa"/>
          </w:tcPr>
          <w:p w:rsidR="000C7A66" w:rsidRPr="008465F6" w:rsidRDefault="000C7A66" w:rsidP="00FA5DBA">
            <w:pPr>
              <w:spacing w:before="80"/>
              <w:ind w:left="284"/>
              <w:jc w:val="both"/>
              <w:rPr>
                <w:b/>
                <w:i/>
                <w:iCs/>
                <w:color w:val="000000" w:themeColor="text1"/>
                <w:sz w:val="22"/>
                <w:szCs w:val="22"/>
              </w:rPr>
            </w:pPr>
            <w:r>
              <w:rPr>
                <w:b/>
                <w:i/>
                <w:iCs/>
                <w:color w:val="000000" w:themeColor="text1"/>
                <w:sz w:val="22"/>
                <w:szCs w:val="22"/>
              </w:rPr>
              <w:t>develop</w:t>
            </w:r>
          </w:p>
        </w:tc>
      </w:tr>
    </w:tbl>
    <w:p w:rsidR="000C7A66" w:rsidRPr="008465F6" w:rsidRDefault="000C7A66" w:rsidP="000C7A66">
      <w:pPr>
        <w:rPr>
          <w:b/>
          <w:bCs/>
          <w:sz w:val="22"/>
          <w:szCs w:val="22"/>
        </w:rPr>
      </w:pPr>
    </w:p>
    <w:p w:rsidR="000C7A66" w:rsidRPr="00F43F5D" w:rsidRDefault="000C7A66" w:rsidP="000C7A66">
      <w:pPr>
        <w:ind w:hanging="3"/>
        <w:rPr>
          <w:sz w:val="22"/>
          <w:szCs w:val="22"/>
        </w:rPr>
      </w:pPr>
      <w:r w:rsidRPr="00AD409C">
        <w:rPr>
          <w:sz w:val="22"/>
          <w:szCs w:val="22"/>
        </w:rPr>
        <w:t>The top managers of a company (</w:t>
      </w:r>
      <w:proofErr w:type="gramStart"/>
      <w:r w:rsidRPr="00AD409C">
        <w:rPr>
          <w:sz w:val="22"/>
          <w:szCs w:val="22"/>
        </w:rPr>
        <w:t>1)</w:t>
      </w:r>
      <w:r>
        <w:rPr>
          <w:sz w:val="22"/>
          <w:szCs w:val="22"/>
        </w:rPr>
        <w:t>…</w:t>
      </w:r>
      <w:proofErr w:type="gramEnd"/>
      <w:r>
        <w:rPr>
          <w:sz w:val="22"/>
          <w:szCs w:val="22"/>
        </w:rPr>
        <w:t>…………</w:t>
      </w:r>
      <w:r w:rsidRPr="00AD409C">
        <w:rPr>
          <w:sz w:val="22"/>
          <w:szCs w:val="22"/>
        </w:rPr>
        <w:t xml:space="preserve"> have to objectives and then develop particular strategies that will enable the company to (2) </w:t>
      </w:r>
      <w:r>
        <w:rPr>
          <w:sz w:val="22"/>
          <w:szCs w:val="22"/>
        </w:rPr>
        <w:t>…………</w:t>
      </w:r>
      <w:proofErr w:type="gramStart"/>
      <w:r>
        <w:rPr>
          <w:sz w:val="22"/>
          <w:szCs w:val="22"/>
        </w:rPr>
        <w:t>….</w:t>
      </w:r>
      <w:r w:rsidRPr="00AD409C">
        <w:rPr>
          <w:sz w:val="22"/>
          <w:szCs w:val="22"/>
        </w:rPr>
        <w:t>them</w:t>
      </w:r>
      <w:proofErr w:type="gramEnd"/>
      <w:r w:rsidRPr="00AD409C">
        <w:rPr>
          <w:sz w:val="22"/>
          <w:szCs w:val="22"/>
        </w:rPr>
        <w:t>. This will involve (</w:t>
      </w:r>
      <w:proofErr w:type="gramStart"/>
      <w:r w:rsidRPr="00AD409C">
        <w:rPr>
          <w:sz w:val="22"/>
          <w:szCs w:val="22"/>
        </w:rPr>
        <w:t>3)</w:t>
      </w:r>
      <w:r>
        <w:rPr>
          <w:sz w:val="22"/>
          <w:szCs w:val="22"/>
        </w:rPr>
        <w:t>…</w:t>
      </w:r>
      <w:proofErr w:type="gramEnd"/>
      <w:r>
        <w:rPr>
          <w:sz w:val="22"/>
          <w:szCs w:val="22"/>
        </w:rPr>
        <w:t>…………</w:t>
      </w:r>
      <w:r w:rsidRPr="00AD409C">
        <w:rPr>
          <w:sz w:val="22"/>
          <w:szCs w:val="22"/>
        </w:rPr>
        <w:t xml:space="preserve"> the company's human, capital and physical resources. Strategies can often be sub-divided into tactics - the precise methods in which the resources attached to a strategy are (4) . . . </w:t>
      </w:r>
      <w:proofErr w:type="gramStart"/>
      <w:r w:rsidRPr="00AD409C">
        <w:rPr>
          <w:sz w:val="22"/>
          <w:szCs w:val="22"/>
        </w:rPr>
        <w:t>. . . . ..</w:t>
      </w:r>
      <w:proofErr w:type="gramEnd"/>
      <w:r w:rsidRPr="00AD409C">
        <w:rPr>
          <w:sz w:val="22"/>
          <w:szCs w:val="22"/>
        </w:rPr>
        <w:t xml:space="preserve"> . The founders of a business usually establish a "mission statement" - a declaration about what the business is and what it will be in the future. The business's central values and objectives will (</w:t>
      </w:r>
      <w:proofErr w:type="gramStart"/>
      <w:r w:rsidRPr="00AD409C">
        <w:rPr>
          <w:sz w:val="22"/>
          <w:szCs w:val="22"/>
        </w:rPr>
        <w:t>5)</w:t>
      </w:r>
      <w:r>
        <w:rPr>
          <w:sz w:val="22"/>
          <w:szCs w:val="22"/>
        </w:rPr>
        <w:t>…</w:t>
      </w:r>
      <w:proofErr w:type="gramEnd"/>
      <w:r>
        <w:rPr>
          <w:sz w:val="22"/>
          <w:szCs w:val="22"/>
        </w:rPr>
        <w:t>………</w:t>
      </w:r>
      <w:proofErr w:type="gramStart"/>
      <w:r>
        <w:rPr>
          <w:sz w:val="22"/>
          <w:szCs w:val="22"/>
        </w:rPr>
        <w:t>…..</w:t>
      </w:r>
      <w:proofErr w:type="gramEnd"/>
      <w:r w:rsidRPr="00AD409C">
        <w:rPr>
          <w:sz w:val="22"/>
          <w:szCs w:val="22"/>
        </w:rPr>
        <w:t xml:space="preserve"> from this. But because the business environment is always changing, companies will occasionally have to modify or change their obj</w:t>
      </w:r>
      <w:r>
        <w:rPr>
          <w:sz w:val="22"/>
          <w:szCs w:val="22"/>
        </w:rPr>
        <w:t>ectives. It is (</w:t>
      </w:r>
      <w:proofErr w:type="gramStart"/>
      <w:r>
        <w:rPr>
          <w:sz w:val="22"/>
          <w:szCs w:val="22"/>
        </w:rPr>
        <w:t>6)…</w:t>
      </w:r>
      <w:proofErr w:type="gramEnd"/>
      <w:r>
        <w:rPr>
          <w:sz w:val="22"/>
          <w:szCs w:val="22"/>
        </w:rPr>
        <w:t>………</w:t>
      </w:r>
      <w:proofErr w:type="gramStart"/>
      <w:r>
        <w:rPr>
          <w:sz w:val="22"/>
          <w:szCs w:val="22"/>
        </w:rPr>
        <w:t>….of</w:t>
      </w:r>
      <w:proofErr w:type="gramEnd"/>
      <w:r>
        <w:rPr>
          <w:sz w:val="22"/>
          <w:szCs w:val="22"/>
        </w:rPr>
        <w:t xml:space="preserve"> top management's role to (</w:t>
      </w:r>
      <w:proofErr w:type="gramStart"/>
      <w:r>
        <w:rPr>
          <w:sz w:val="22"/>
          <w:szCs w:val="22"/>
        </w:rPr>
        <w:t>7</w:t>
      </w:r>
      <w:r w:rsidRPr="00AD409C">
        <w:rPr>
          <w:sz w:val="22"/>
          <w:szCs w:val="22"/>
        </w:rPr>
        <w:t>)</w:t>
      </w:r>
      <w:r>
        <w:rPr>
          <w:sz w:val="22"/>
          <w:szCs w:val="22"/>
        </w:rPr>
        <w:t>…</w:t>
      </w:r>
      <w:proofErr w:type="gramEnd"/>
      <w:r>
        <w:rPr>
          <w:sz w:val="22"/>
          <w:szCs w:val="22"/>
        </w:rPr>
        <w:t>………</w:t>
      </w:r>
      <w:proofErr w:type="gramStart"/>
      <w:r>
        <w:rPr>
          <w:sz w:val="22"/>
          <w:szCs w:val="22"/>
        </w:rPr>
        <w:t>…..</w:t>
      </w:r>
      <w:proofErr w:type="gramEnd"/>
      <w:r w:rsidRPr="00AD409C">
        <w:rPr>
          <w:sz w:val="22"/>
          <w:szCs w:val="22"/>
        </w:rPr>
        <w:t xml:space="preserve"> today's objectives and needs against those of the fu</w:t>
      </w:r>
      <w:r>
        <w:rPr>
          <w:sz w:val="22"/>
          <w:szCs w:val="22"/>
        </w:rPr>
        <w:t>ture, and to take (</w:t>
      </w:r>
      <w:proofErr w:type="gramStart"/>
      <w:r>
        <w:rPr>
          <w:sz w:val="22"/>
          <w:szCs w:val="22"/>
        </w:rPr>
        <w:t>8)…</w:t>
      </w:r>
      <w:proofErr w:type="gramEnd"/>
      <w:r>
        <w:rPr>
          <w:sz w:val="22"/>
          <w:szCs w:val="22"/>
        </w:rPr>
        <w:t>…………</w:t>
      </w:r>
      <w:r w:rsidRPr="00AD409C">
        <w:rPr>
          <w:sz w:val="22"/>
          <w:szCs w:val="22"/>
        </w:rPr>
        <w:t xml:space="preserve"> for innovation, without which </w:t>
      </w:r>
      <w:r>
        <w:rPr>
          <w:sz w:val="22"/>
          <w:szCs w:val="22"/>
        </w:rPr>
        <w:t>any organization can only (</w:t>
      </w:r>
      <w:proofErr w:type="gramStart"/>
      <w:r>
        <w:rPr>
          <w:sz w:val="22"/>
          <w:szCs w:val="22"/>
        </w:rPr>
        <w:t>9)…</w:t>
      </w:r>
      <w:proofErr w:type="gramEnd"/>
      <w:r>
        <w:rPr>
          <w:sz w:val="22"/>
          <w:szCs w:val="22"/>
        </w:rPr>
        <w:t>……….</w:t>
      </w:r>
      <w:r w:rsidRPr="00AD409C">
        <w:rPr>
          <w:sz w:val="22"/>
          <w:szCs w:val="22"/>
        </w:rPr>
        <w:t xml:space="preserve"> a limited life. Top managers are also expected to set st</w:t>
      </w:r>
      <w:r>
        <w:rPr>
          <w:sz w:val="22"/>
          <w:szCs w:val="22"/>
        </w:rPr>
        <w:t>andards, and to (</w:t>
      </w:r>
      <w:proofErr w:type="gramStart"/>
      <w:r>
        <w:rPr>
          <w:sz w:val="22"/>
          <w:szCs w:val="22"/>
        </w:rPr>
        <w:t>10</w:t>
      </w:r>
      <w:r w:rsidRPr="00AD409C">
        <w:rPr>
          <w:sz w:val="22"/>
          <w:szCs w:val="22"/>
        </w:rPr>
        <w:t>)</w:t>
      </w:r>
      <w:r>
        <w:rPr>
          <w:sz w:val="22"/>
          <w:szCs w:val="22"/>
        </w:rPr>
        <w:t>…</w:t>
      </w:r>
      <w:proofErr w:type="gramEnd"/>
      <w:r>
        <w:rPr>
          <w:sz w:val="22"/>
          <w:szCs w:val="22"/>
        </w:rPr>
        <w:t>……</w:t>
      </w:r>
      <w:proofErr w:type="gramStart"/>
      <w:r>
        <w:rPr>
          <w:sz w:val="22"/>
          <w:szCs w:val="22"/>
        </w:rPr>
        <w:t>…..</w:t>
      </w:r>
      <w:proofErr w:type="gramEnd"/>
      <w:r w:rsidRPr="00AD409C">
        <w:rPr>
          <w:sz w:val="22"/>
          <w:szCs w:val="22"/>
        </w:rPr>
        <w:t xml:space="preserve"> human resources, especially future top managers. </w:t>
      </w:r>
    </w:p>
    <w:p w:rsidR="000C7A66" w:rsidRPr="00F43F5D" w:rsidRDefault="000C7A66" w:rsidP="000C7A66">
      <w:pPr>
        <w:pStyle w:val="ABCD3"/>
        <w:rPr>
          <w:b/>
          <w:color w:val="auto"/>
          <w:sz w:val="22"/>
          <w:szCs w:val="22"/>
        </w:rPr>
      </w:pPr>
      <w:r w:rsidRPr="00F43F5D">
        <w:rPr>
          <w:b/>
          <w:color w:val="auto"/>
          <w:sz w:val="22"/>
          <w:szCs w:val="22"/>
        </w:rPr>
        <w:t xml:space="preserve">III. </w:t>
      </w:r>
      <w:r w:rsidRPr="00F43F5D">
        <w:rPr>
          <w:b/>
          <w:bCs/>
          <w:color w:val="auto"/>
          <w:szCs w:val="26"/>
        </w:rPr>
        <w:t xml:space="preserve">Read the following passage and </w:t>
      </w:r>
      <w:r w:rsidRPr="00F43F5D">
        <w:rPr>
          <w:b/>
          <w:bCs/>
          <w:color w:val="auto"/>
          <w:szCs w:val="26"/>
          <w:lang w:eastAsia="en-SG"/>
        </w:rPr>
        <w:t>answer the questions.</w:t>
      </w:r>
    </w:p>
    <w:p w:rsidR="000C7A66" w:rsidRPr="00F43F5D" w:rsidRDefault="000C7A66" w:rsidP="000C7A66">
      <w:pPr>
        <w:spacing w:line="360" w:lineRule="auto"/>
        <w:ind w:left="284"/>
        <w:jc w:val="center"/>
        <w:rPr>
          <w:b/>
          <w:sz w:val="22"/>
          <w:szCs w:val="22"/>
        </w:rPr>
      </w:pPr>
      <w:r w:rsidRPr="00F43F5D">
        <w:rPr>
          <w:b/>
          <w:sz w:val="22"/>
          <w:szCs w:val="22"/>
        </w:rPr>
        <w:t>GM TO CLOSE PLANT IN GERMANY</w:t>
      </w:r>
    </w:p>
    <w:p w:rsidR="000C7A66" w:rsidRPr="00F43F5D" w:rsidRDefault="000C7A66" w:rsidP="000C7A66">
      <w:pPr>
        <w:ind w:left="284"/>
        <w:jc w:val="both"/>
        <w:rPr>
          <w:sz w:val="22"/>
          <w:szCs w:val="22"/>
        </w:rPr>
      </w:pPr>
      <w:r w:rsidRPr="00F43F5D">
        <w:rPr>
          <w:sz w:val="22"/>
          <w:szCs w:val="22"/>
        </w:rPr>
        <w:lastRenderedPageBreak/>
        <w:t xml:space="preserve">       General Motors Co will build the next generation of its Astra compact in Britain after workers at its factory in Ellesmere Port, northwest England, overwhelmingly agreed to a new </w:t>
      </w:r>
      <w:proofErr w:type="spellStart"/>
      <w:r w:rsidRPr="00F43F5D">
        <w:rPr>
          <w:sz w:val="22"/>
          <w:szCs w:val="22"/>
        </w:rPr>
        <w:t>labour</w:t>
      </w:r>
      <w:proofErr w:type="spellEnd"/>
      <w:r w:rsidRPr="00F43F5D">
        <w:rPr>
          <w:sz w:val="22"/>
          <w:szCs w:val="22"/>
        </w:rPr>
        <w:t xml:space="preserve"> deal, leaving its plant in Bochum, Germany in danger of closure.</w:t>
      </w:r>
    </w:p>
    <w:p w:rsidR="000C7A66" w:rsidRPr="00F43F5D" w:rsidRDefault="000C7A66" w:rsidP="000C7A66">
      <w:pPr>
        <w:ind w:left="284"/>
        <w:jc w:val="both"/>
        <w:rPr>
          <w:sz w:val="22"/>
          <w:szCs w:val="22"/>
        </w:rPr>
      </w:pPr>
      <w:r w:rsidRPr="00F43F5D">
        <w:rPr>
          <w:sz w:val="22"/>
          <w:szCs w:val="22"/>
        </w:rPr>
        <w:t xml:space="preserve">       The U.S. carmaker said on Thursday it would invest 125 million pounds in the Ellesmere Port plant, where assembly of the new vehicle will start in 2015.</w:t>
      </w:r>
    </w:p>
    <w:p w:rsidR="000C7A66" w:rsidRPr="00F43F5D" w:rsidRDefault="000C7A66" w:rsidP="000C7A66">
      <w:pPr>
        <w:ind w:left="284"/>
        <w:jc w:val="both"/>
        <w:rPr>
          <w:sz w:val="22"/>
          <w:szCs w:val="22"/>
        </w:rPr>
      </w:pPr>
      <w:r w:rsidRPr="00F43F5D">
        <w:rPr>
          <w:sz w:val="22"/>
          <w:szCs w:val="22"/>
        </w:rPr>
        <w:t xml:space="preserve">Britain’s Unite union said 94 percent of those who voted in </w:t>
      </w:r>
      <w:proofErr w:type="spellStart"/>
      <w:r w:rsidRPr="00F43F5D">
        <w:rPr>
          <w:sz w:val="22"/>
          <w:szCs w:val="22"/>
        </w:rPr>
        <w:t>favour</w:t>
      </w:r>
      <w:proofErr w:type="spellEnd"/>
      <w:r w:rsidRPr="00F43F5D">
        <w:rPr>
          <w:sz w:val="22"/>
          <w:szCs w:val="22"/>
        </w:rPr>
        <w:t xml:space="preserve"> of changes to working conditions and that some 700 jobs would be created at the plant, securing its future until 2020.</w:t>
      </w:r>
    </w:p>
    <w:p w:rsidR="000C7A66" w:rsidRPr="00F43F5D" w:rsidRDefault="000C7A66" w:rsidP="000C7A66">
      <w:pPr>
        <w:ind w:left="284"/>
        <w:jc w:val="both"/>
        <w:rPr>
          <w:sz w:val="22"/>
          <w:szCs w:val="22"/>
        </w:rPr>
      </w:pPr>
      <w:r w:rsidRPr="00F43F5D">
        <w:rPr>
          <w:sz w:val="22"/>
          <w:szCs w:val="22"/>
        </w:rPr>
        <w:t xml:space="preserve">       “It’s almost certain that one of GM’s German plants will now be closed, probably the plant in Bochum,” a source close to the negotiations said.</w:t>
      </w:r>
    </w:p>
    <w:p w:rsidR="000C7A66" w:rsidRPr="00F43F5D" w:rsidRDefault="000C7A66" w:rsidP="000C7A66">
      <w:pPr>
        <w:ind w:left="284"/>
        <w:jc w:val="both"/>
        <w:rPr>
          <w:sz w:val="22"/>
          <w:szCs w:val="22"/>
        </w:rPr>
      </w:pPr>
      <w:r w:rsidRPr="00F43F5D">
        <w:rPr>
          <w:sz w:val="22"/>
          <w:szCs w:val="22"/>
        </w:rPr>
        <w:t xml:space="preserve">       GM, which sells under the Vauxhall brand in Britain, is expected to halt production of the Astra, its most important model, at its main plant in Russelsheim, Germany, making the car only at Ellesmere Port and at Poland’s Gliwice plant from 20</w:t>
      </w:r>
      <w:r>
        <w:rPr>
          <w:sz w:val="22"/>
          <w:szCs w:val="22"/>
          <w:lang w:val="vi-VN"/>
        </w:rPr>
        <w:t>1</w:t>
      </w:r>
      <w:r w:rsidRPr="00F43F5D">
        <w:rPr>
          <w:sz w:val="22"/>
          <w:szCs w:val="22"/>
        </w:rPr>
        <w:t>5.</w:t>
      </w:r>
    </w:p>
    <w:p w:rsidR="000C7A66" w:rsidRPr="00F43F5D" w:rsidRDefault="000C7A66" w:rsidP="000C7A66">
      <w:pPr>
        <w:ind w:left="284"/>
        <w:jc w:val="both"/>
        <w:rPr>
          <w:sz w:val="22"/>
          <w:szCs w:val="22"/>
        </w:rPr>
      </w:pPr>
      <w:r w:rsidRPr="00F43F5D">
        <w:rPr>
          <w:sz w:val="22"/>
          <w:szCs w:val="22"/>
        </w:rPr>
        <w:t xml:space="preserve">       The source added that some production of GM’s Chevrolet marque could be shifted from Asia to Europe, with Russelsheim the likely beneficiary. This would leave the Opel factory at Bochum as the most likely site to be closed.</w:t>
      </w:r>
    </w:p>
    <w:p w:rsidR="000C7A66" w:rsidRPr="00F43F5D" w:rsidRDefault="000C7A66" w:rsidP="000C7A66">
      <w:pPr>
        <w:ind w:left="284"/>
        <w:jc w:val="both"/>
        <w:rPr>
          <w:sz w:val="22"/>
          <w:szCs w:val="22"/>
        </w:rPr>
      </w:pPr>
      <w:r w:rsidRPr="00F43F5D">
        <w:rPr>
          <w:sz w:val="22"/>
          <w:szCs w:val="22"/>
        </w:rPr>
        <w:t xml:space="preserve">       The decision is one of the most dramatic so far as Europe’s carmakers look to restructure or consolidate in response to more than four years of falling demand and profits.</w:t>
      </w:r>
    </w:p>
    <w:p w:rsidR="000C7A66" w:rsidRPr="00F43F5D" w:rsidRDefault="000C7A66" w:rsidP="000C7A66">
      <w:pPr>
        <w:ind w:left="284"/>
        <w:jc w:val="both"/>
        <w:rPr>
          <w:sz w:val="22"/>
          <w:szCs w:val="22"/>
        </w:rPr>
      </w:pPr>
      <w:r w:rsidRPr="00F43F5D">
        <w:rPr>
          <w:sz w:val="22"/>
          <w:szCs w:val="22"/>
        </w:rPr>
        <w:t>Many factories are running at partial capacity – analysts estimate automakers have cut some 3 million cars, or 20 percent, from their production lines – and still producers struggle to sell their wares.</w:t>
      </w:r>
    </w:p>
    <w:p w:rsidR="000C7A66" w:rsidRPr="00F43F5D" w:rsidRDefault="000C7A66" w:rsidP="000C7A66">
      <w:pPr>
        <w:pStyle w:val="Heading2"/>
        <w:tabs>
          <w:tab w:val="left" w:pos="372"/>
        </w:tabs>
        <w:spacing w:line="360" w:lineRule="auto"/>
        <w:rPr>
          <w:rFonts w:ascii="Times New Roman" w:hAnsi="Times New Roman" w:cs="Times New Roman"/>
          <w:b/>
          <w:color w:val="auto"/>
          <w:spacing w:val="-4"/>
          <w:sz w:val="22"/>
          <w:szCs w:val="22"/>
        </w:rPr>
      </w:pPr>
      <w:r w:rsidRPr="00F43F5D">
        <w:rPr>
          <w:color w:val="auto"/>
          <w:sz w:val="22"/>
          <w:szCs w:val="22"/>
        </w:rPr>
        <w:tab/>
      </w:r>
      <w:r w:rsidRPr="00F43F5D">
        <w:rPr>
          <w:rFonts w:ascii="Times New Roman" w:hAnsi="Times New Roman" w:cs="Times New Roman"/>
          <w:b/>
          <w:color w:val="auto"/>
          <w:sz w:val="22"/>
          <w:szCs w:val="22"/>
        </w:rPr>
        <w:t>Decide</w:t>
      </w:r>
      <w:r w:rsidRPr="00F43F5D">
        <w:rPr>
          <w:rFonts w:ascii="Times New Roman" w:hAnsi="Times New Roman" w:cs="Times New Roman"/>
          <w:b/>
          <w:color w:val="auto"/>
          <w:spacing w:val="-6"/>
          <w:sz w:val="22"/>
          <w:szCs w:val="22"/>
        </w:rPr>
        <w:t xml:space="preserve"> </w:t>
      </w:r>
      <w:r w:rsidRPr="00F43F5D">
        <w:rPr>
          <w:rFonts w:ascii="Times New Roman" w:hAnsi="Times New Roman" w:cs="Times New Roman"/>
          <w:b/>
          <w:color w:val="auto"/>
          <w:sz w:val="22"/>
          <w:szCs w:val="22"/>
        </w:rPr>
        <w:t>whether</w:t>
      </w:r>
      <w:r w:rsidRPr="00F43F5D">
        <w:rPr>
          <w:rFonts w:ascii="Times New Roman" w:hAnsi="Times New Roman" w:cs="Times New Roman"/>
          <w:b/>
          <w:color w:val="auto"/>
          <w:spacing w:val="-6"/>
          <w:sz w:val="22"/>
          <w:szCs w:val="22"/>
        </w:rPr>
        <w:t xml:space="preserve"> </w:t>
      </w:r>
      <w:r w:rsidRPr="00F43F5D">
        <w:rPr>
          <w:rFonts w:ascii="Times New Roman" w:hAnsi="Times New Roman" w:cs="Times New Roman"/>
          <w:b/>
          <w:color w:val="auto"/>
          <w:sz w:val="22"/>
          <w:szCs w:val="22"/>
        </w:rPr>
        <w:t>the</w:t>
      </w:r>
      <w:r w:rsidRPr="00F43F5D">
        <w:rPr>
          <w:rFonts w:ascii="Times New Roman" w:hAnsi="Times New Roman" w:cs="Times New Roman"/>
          <w:b/>
          <w:color w:val="auto"/>
          <w:spacing w:val="-5"/>
          <w:sz w:val="22"/>
          <w:szCs w:val="22"/>
        </w:rPr>
        <w:t xml:space="preserve"> </w:t>
      </w:r>
      <w:r w:rsidRPr="00F43F5D">
        <w:rPr>
          <w:rFonts w:ascii="Times New Roman" w:hAnsi="Times New Roman" w:cs="Times New Roman"/>
          <w:b/>
          <w:color w:val="auto"/>
          <w:sz w:val="22"/>
          <w:szCs w:val="22"/>
        </w:rPr>
        <w:t>following</w:t>
      </w:r>
      <w:r w:rsidRPr="00F43F5D">
        <w:rPr>
          <w:rFonts w:ascii="Times New Roman" w:hAnsi="Times New Roman" w:cs="Times New Roman"/>
          <w:b/>
          <w:color w:val="auto"/>
          <w:spacing w:val="-6"/>
          <w:sz w:val="22"/>
          <w:szCs w:val="22"/>
        </w:rPr>
        <w:t xml:space="preserve"> </w:t>
      </w:r>
      <w:r w:rsidRPr="00F43F5D">
        <w:rPr>
          <w:rFonts w:ascii="Times New Roman" w:hAnsi="Times New Roman" w:cs="Times New Roman"/>
          <w:b/>
          <w:color w:val="auto"/>
          <w:sz w:val="22"/>
          <w:szCs w:val="22"/>
        </w:rPr>
        <w:t>statements</w:t>
      </w:r>
      <w:r w:rsidRPr="00F43F5D">
        <w:rPr>
          <w:rFonts w:ascii="Times New Roman" w:hAnsi="Times New Roman" w:cs="Times New Roman"/>
          <w:b/>
          <w:color w:val="auto"/>
          <w:spacing w:val="-5"/>
          <w:sz w:val="22"/>
          <w:szCs w:val="22"/>
        </w:rPr>
        <w:t xml:space="preserve"> </w:t>
      </w:r>
      <w:r w:rsidRPr="00F43F5D">
        <w:rPr>
          <w:rFonts w:ascii="Times New Roman" w:hAnsi="Times New Roman" w:cs="Times New Roman"/>
          <w:b/>
          <w:color w:val="auto"/>
          <w:sz w:val="22"/>
          <w:szCs w:val="22"/>
        </w:rPr>
        <w:t>are</w:t>
      </w:r>
      <w:r w:rsidRPr="00F43F5D">
        <w:rPr>
          <w:rFonts w:ascii="Times New Roman" w:hAnsi="Times New Roman" w:cs="Times New Roman"/>
          <w:b/>
          <w:color w:val="auto"/>
          <w:spacing w:val="-6"/>
          <w:sz w:val="22"/>
          <w:szCs w:val="22"/>
        </w:rPr>
        <w:t xml:space="preserve"> </w:t>
      </w:r>
      <w:r w:rsidRPr="00F43F5D">
        <w:rPr>
          <w:rFonts w:ascii="Times New Roman" w:hAnsi="Times New Roman" w:cs="Times New Roman"/>
          <w:b/>
          <w:color w:val="auto"/>
          <w:sz w:val="22"/>
          <w:szCs w:val="22"/>
        </w:rPr>
        <w:t>True</w:t>
      </w:r>
      <w:r w:rsidRPr="00F43F5D">
        <w:rPr>
          <w:rFonts w:ascii="Times New Roman" w:hAnsi="Times New Roman" w:cs="Times New Roman"/>
          <w:b/>
          <w:color w:val="auto"/>
          <w:spacing w:val="-5"/>
          <w:sz w:val="22"/>
          <w:szCs w:val="22"/>
        </w:rPr>
        <w:t xml:space="preserve"> </w:t>
      </w:r>
      <w:r w:rsidRPr="00F43F5D">
        <w:rPr>
          <w:rFonts w:ascii="Times New Roman" w:hAnsi="Times New Roman" w:cs="Times New Roman"/>
          <w:b/>
          <w:color w:val="auto"/>
          <w:sz w:val="22"/>
          <w:szCs w:val="22"/>
        </w:rPr>
        <w:t>(T)</w:t>
      </w:r>
      <w:r w:rsidRPr="00F43F5D">
        <w:rPr>
          <w:rFonts w:ascii="Times New Roman" w:hAnsi="Times New Roman" w:cs="Times New Roman"/>
          <w:b/>
          <w:color w:val="auto"/>
          <w:spacing w:val="-6"/>
          <w:sz w:val="22"/>
          <w:szCs w:val="22"/>
        </w:rPr>
        <w:t xml:space="preserve"> </w:t>
      </w:r>
      <w:r w:rsidRPr="00F43F5D">
        <w:rPr>
          <w:rFonts w:ascii="Times New Roman" w:hAnsi="Times New Roman" w:cs="Times New Roman"/>
          <w:b/>
          <w:color w:val="auto"/>
          <w:sz w:val="22"/>
          <w:szCs w:val="22"/>
        </w:rPr>
        <w:t>or</w:t>
      </w:r>
      <w:r w:rsidRPr="00F43F5D">
        <w:rPr>
          <w:rFonts w:ascii="Times New Roman" w:hAnsi="Times New Roman" w:cs="Times New Roman"/>
          <w:b/>
          <w:color w:val="auto"/>
          <w:spacing w:val="-5"/>
          <w:sz w:val="22"/>
          <w:szCs w:val="22"/>
        </w:rPr>
        <w:t xml:space="preserve"> </w:t>
      </w:r>
      <w:r w:rsidRPr="00F43F5D">
        <w:rPr>
          <w:rFonts w:ascii="Times New Roman" w:hAnsi="Times New Roman" w:cs="Times New Roman"/>
          <w:b/>
          <w:color w:val="auto"/>
          <w:sz w:val="22"/>
          <w:szCs w:val="22"/>
        </w:rPr>
        <w:t>False</w:t>
      </w:r>
      <w:r w:rsidRPr="00F43F5D">
        <w:rPr>
          <w:rFonts w:ascii="Times New Roman" w:hAnsi="Times New Roman" w:cs="Times New Roman"/>
          <w:b/>
          <w:color w:val="auto"/>
          <w:spacing w:val="-6"/>
          <w:sz w:val="22"/>
          <w:szCs w:val="22"/>
        </w:rPr>
        <w:t xml:space="preserve"> </w:t>
      </w:r>
      <w:r w:rsidRPr="00F43F5D">
        <w:rPr>
          <w:rFonts w:ascii="Times New Roman" w:hAnsi="Times New Roman" w:cs="Times New Roman"/>
          <w:b/>
          <w:color w:val="auto"/>
          <w:spacing w:val="-4"/>
          <w:sz w:val="22"/>
          <w:szCs w:val="22"/>
        </w:rPr>
        <w:t>(F).</w:t>
      </w:r>
    </w:p>
    <w:tbl>
      <w:tblPr>
        <w:tblStyle w:val="TableGrid"/>
        <w:tblW w:w="0" w:type="auto"/>
        <w:tblInd w:w="284" w:type="dxa"/>
        <w:tblLook w:val="04A0" w:firstRow="1" w:lastRow="0" w:firstColumn="1" w:lastColumn="0" w:noHBand="0" w:noVBand="1"/>
      </w:tblPr>
      <w:tblGrid>
        <w:gridCol w:w="456"/>
        <w:gridCol w:w="8111"/>
        <w:gridCol w:w="499"/>
      </w:tblGrid>
      <w:tr w:rsidR="000C7A66" w:rsidRPr="00F43F5D" w:rsidTr="00FA5DBA">
        <w:tc>
          <w:tcPr>
            <w:tcW w:w="562" w:type="dxa"/>
          </w:tcPr>
          <w:p w:rsidR="000C7A66" w:rsidRPr="00F43F5D" w:rsidRDefault="000C7A66" w:rsidP="00FA5DBA">
            <w:pPr>
              <w:jc w:val="center"/>
            </w:pPr>
            <w:r w:rsidRPr="00F43F5D">
              <w:t>1</w:t>
            </w:r>
          </w:p>
        </w:tc>
        <w:tc>
          <w:tcPr>
            <w:tcW w:w="13324" w:type="dxa"/>
          </w:tcPr>
          <w:p w:rsidR="000C7A66" w:rsidRPr="00F43F5D" w:rsidRDefault="000C7A66" w:rsidP="00FA5DBA">
            <w:r w:rsidRPr="00F43F5D">
              <w:rPr>
                <w:bCs/>
                <w:sz w:val="22"/>
                <w:szCs w:val="22"/>
                <w:lang w:val="vi-VN"/>
              </w:rPr>
              <w:t xml:space="preserve">The Astra compact car will be launched in the UK by General Motors Co. </w:t>
            </w:r>
          </w:p>
        </w:tc>
        <w:tc>
          <w:tcPr>
            <w:tcW w:w="709" w:type="dxa"/>
          </w:tcPr>
          <w:p w:rsidR="000C7A66" w:rsidRPr="00F43F5D" w:rsidRDefault="000C7A66" w:rsidP="00FA5DBA"/>
        </w:tc>
      </w:tr>
      <w:tr w:rsidR="000C7A66" w:rsidRPr="00F43F5D" w:rsidTr="00FA5DBA">
        <w:tc>
          <w:tcPr>
            <w:tcW w:w="562" w:type="dxa"/>
          </w:tcPr>
          <w:p w:rsidR="000C7A66" w:rsidRPr="00F43F5D" w:rsidRDefault="000C7A66" w:rsidP="00FA5DBA">
            <w:pPr>
              <w:jc w:val="center"/>
            </w:pPr>
            <w:r w:rsidRPr="00F43F5D">
              <w:t>2</w:t>
            </w:r>
          </w:p>
        </w:tc>
        <w:tc>
          <w:tcPr>
            <w:tcW w:w="13324" w:type="dxa"/>
          </w:tcPr>
          <w:p w:rsidR="000C7A66" w:rsidRPr="00F43F5D" w:rsidRDefault="000C7A66" w:rsidP="00FA5DBA">
            <w:r w:rsidRPr="00F43F5D">
              <w:rPr>
                <w:bCs/>
                <w:sz w:val="22"/>
                <w:szCs w:val="22"/>
                <w:lang w:val="vi-VN"/>
              </w:rPr>
              <w:t>According to Britain's Unite union, 94% of people voted against changing working conditions and that some 700 jobs would be created at the plant.</w:t>
            </w:r>
          </w:p>
        </w:tc>
        <w:tc>
          <w:tcPr>
            <w:tcW w:w="709" w:type="dxa"/>
          </w:tcPr>
          <w:p w:rsidR="000C7A66" w:rsidRPr="00F43F5D" w:rsidRDefault="000C7A66" w:rsidP="00FA5DBA"/>
        </w:tc>
      </w:tr>
      <w:tr w:rsidR="000C7A66" w:rsidRPr="00F43F5D" w:rsidTr="00FA5DBA">
        <w:tc>
          <w:tcPr>
            <w:tcW w:w="562" w:type="dxa"/>
          </w:tcPr>
          <w:p w:rsidR="000C7A66" w:rsidRPr="00F43F5D" w:rsidRDefault="000C7A66" w:rsidP="00FA5DBA">
            <w:pPr>
              <w:jc w:val="center"/>
            </w:pPr>
            <w:r w:rsidRPr="00F43F5D">
              <w:t>3</w:t>
            </w:r>
          </w:p>
        </w:tc>
        <w:tc>
          <w:tcPr>
            <w:tcW w:w="13324" w:type="dxa"/>
          </w:tcPr>
          <w:p w:rsidR="000C7A66" w:rsidRPr="00F43F5D" w:rsidRDefault="000C7A66" w:rsidP="00FA5DBA">
            <w:r w:rsidRPr="00F43F5D">
              <w:rPr>
                <w:bCs/>
                <w:sz w:val="22"/>
                <w:szCs w:val="22"/>
                <w:lang w:val="vi-VN"/>
              </w:rPr>
              <w:t xml:space="preserve">Some of GM's German plants may be closed, one of which is in Bochum. </w:t>
            </w:r>
          </w:p>
        </w:tc>
        <w:tc>
          <w:tcPr>
            <w:tcW w:w="709" w:type="dxa"/>
          </w:tcPr>
          <w:p w:rsidR="000C7A66" w:rsidRPr="00F43F5D" w:rsidRDefault="000C7A66" w:rsidP="00FA5DBA"/>
        </w:tc>
      </w:tr>
      <w:tr w:rsidR="000C7A66" w:rsidRPr="00F43F5D" w:rsidTr="00FA5DBA">
        <w:tc>
          <w:tcPr>
            <w:tcW w:w="562" w:type="dxa"/>
          </w:tcPr>
          <w:p w:rsidR="000C7A66" w:rsidRPr="00F43F5D" w:rsidRDefault="000C7A66" w:rsidP="00FA5DBA">
            <w:pPr>
              <w:jc w:val="center"/>
            </w:pPr>
            <w:r w:rsidRPr="00F43F5D">
              <w:t>4</w:t>
            </w:r>
          </w:p>
        </w:tc>
        <w:tc>
          <w:tcPr>
            <w:tcW w:w="13324" w:type="dxa"/>
          </w:tcPr>
          <w:p w:rsidR="000C7A66" w:rsidRPr="00F43F5D" w:rsidRDefault="000C7A66" w:rsidP="00FA5DBA">
            <w:r w:rsidRPr="00F43F5D">
              <w:rPr>
                <w:bCs/>
                <w:sz w:val="22"/>
                <w:szCs w:val="22"/>
                <w:lang w:val="vi-VN"/>
              </w:rPr>
              <w:t xml:space="preserve">According to sources, some production of GM's Chevrolet brand could be moved from Europe to Asia. </w:t>
            </w:r>
          </w:p>
        </w:tc>
        <w:tc>
          <w:tcPr>
            <w:tcW w:w="709" w:type="dxa"/>
          </w:tcPr>
          <w:p w:rsidR="000C7A66" w:rsidRPr="00F43F5D" w:rsidRDefault="000C7A66" w:rsidP="00FA5DBA"/>
        </w:tc>
      </w:tr>
      <w:tr w:rsidR="000C7A66" w:rsidRPr="00F43F5D" w:rsidTr="00FA5DBA">
        <w:tc>
          <w:tcPr>
            <w:tcW w:w="562" w:type="dxa"/>
          </w:tcPr>
          <w:p w:rsidR="000C7A66" w:rsidRPr="00F43F5D" w:rsidRDefault="000C7A66" w:rsidP="00FA5DBA">
            <w:pPr>
              <w:jc w:val="center"/>
            </w:pPr>
            <w:r w:rsidRPr="00F43F5D">
              <w:t>5</w:t>
            </w:r>
          </w:p>
        </w:tc>
        <w:tc>
          <w:tcPr>
            <w:tcW w:w="13324" w:type="dxa"/>
          </w:tcPr>
          <w:p w:rsidR="000C7A66" w:rsidRPr="00F43F5D" w:rsidRDefault="000C7A66" w:rsidP="00FA5DBA">
            <w:r w:rsidRPr="00F43F5D">
              <w:rPr>
                <w:bCs/>
                <w:sz w:val="22"/>
                <w:szCs w:val="22"/>
                <w:lang w:val="vi-VN"/>
              </w:rPr>
              <w:t xml:space="preserve">Carmakers in Europe are looking to restructure or consolidate to solve the situation of falling profits. </w:t>
            </w:r>
          </w:p>
        </w:tc>
        <w:tc>
          <w:tcPr>
            <w:tcW w:w="709" w:type="dxa"/>
          </w:tcPr>
          <w:p w:rsidR="000C7A66" w:rsidRPr="00F43F5D" w:rsidRDefault="000C7A66" w:rsidP="00FA5DBA"/>
        </w:tc>
      </w:tr>
    </w:tbl>
    <w:p w:rsidR="000C7A66" w:rsidRPr="00F43F5D" w:rsidRDefault="000C7A66" w:rsidP="000C7A66">
      <w:pPr>
        <w:ind w:left="284"/>
      </w:pPr>
    </w:p>
    <w:p w:rsidR="000C7A66" w:rsidRPr="00F43F5D" w:rsidRDefault="000C7A66" w:rsidP="000C7A66">
      <w:pPr>
        <w:spacing w:line="360" w:lineRule="auto"/>
        <w:ind w:firstLine="284"/>
        <w:rPr>
          <w:b/>
          <w:sz w:val="22"/>
          <w:szCs w:val="22"/>
        </w:rPr>
      </w:pPr>
      <w:r>
        <w:rPr>
          <w:b/>
          <w:sz w:val="22"/>
          <w:szCs w:val="22"/>
        </w:rPr>
        <w:t xml:space="preserve"> </w:t>
      </w:r>
      <w:r w:rsidRPr="00F43F5D">
        <w:rPr>
          <w:b/>
          <w:sz w:val="22"/>
          <w:szCs w:val="22"/>
        </w:rPr>
        <w:t>Read the passage again and answer these questions</w:t>
      </w:r>
    </w:p>
    <w:p w:rsidR="000C7A66" w:rsidRPr="00F43F5D" w:rsidRDefault="000C7A66" w:rsidP="000C7A66">
      <w:pPr>
        <w:ind w:left="284"/>
        <w:rPr>
          <w:sz w:val="22"/>
          <w:szCs w:val="22"/>
        </w:rPr>
      </w:pPr>
      <w:r>
        <w:rPr>
          <w:sz w:val="22"/>
          <w:szCs w:val="22"/>
          <w:lang w:val="vi-VN"/>
        </w:rPr>
        <w:t>6</w:t>
      </w:r>
      <w:r w:rsidRPr="00F43F5D">
        <w:rPr>
          <w:sz w:val="22"/>
          <w:szCs w:val="22"/>
        </w:rPr>
        <w:t>. Where will General Motors Co build the next generation of its Astra compact, and why?</w:t>
      </w:r>
    </w:p>
    <w:p w:rsidR="000C7A66" w:rsidRPr="00F43F5D" w:rsidRDefault="000C7A66" w:rsidP="000C7A66">
      <w:pPr>
        <w:ind w:left="284"/>
        <w:rPr>
          <w:sz w:val="22"/>
          <w:szCs w:val="22"/>
        </w:rPr>
      </w:pPr>
      <w:r>
        <w:rPr>
          <w:sz w:val="22"/>
          <w:szCs w:val="22"/>
          <w:lang w:val="vi-VN"/>
        </w:rPr>
        <w:t>7</w:t>
      </w:r>
      <w:r w:rsidRPr="00F43F5D">
        <w:rPr>
          <w:sz w:val="22"/>
          <w:szCs w:val="22"/>
        </w:rPr>
        <w:t xml:space="preserve">. </w:t>
      </w:r>
      <w:r>
        <w:rPr>
          <w:sz w:val="22"/>
          <w:szCs w:val="22"/>
        </w:rPr>
        <w:t xml:space="preserve">Did they intend to invest more than one hundred million pounds </w:t>
      </w:r>
      <w:r w:rsidRPr="00F43F5D">
        <w:rPr>
          <w:sz w:val="22"/>
          <w:szCs w:val="22"/>
        </w:rPr>
        <w:t>in the Ellesmere Port plant?</w:t>
      </w:r>
    </w:p>
    <w:p w:rsidR="000C7A66" w:rsidRPr="00F43F5D" w:rsidRDefault="000C7A66" w:rsidP="000C7A66">
      <w:pPr>
        <w:ind w:left="284"/>
        <w:rPr>
          <w:sz w:val="22"/>
          <w:szCs w:val="22"/>
        </w:rPr>
      </w:pPr>
      <w:r>
        <w:rPr>
          <w:sz w:val="22"/>
          <w:szCs w:val="22"/>
          <w:lang w:val="vi-VN"/>
        </w:rPr>
        <w:t>8</w:t>
      </w:r>
      <w:r w:rsidRPr="00F43F5D">
        <w:rPr>
          <w:sz w:val="22"/>
          <w:szCs w:val="22"/>
        </w:rPr>
        <w:t>. What percentage of workers voted in favor of changes to working conditions?</w:t>
      </w:r>
    </w:p>
    <w:p w:rsidR="000C7A66" w:rsidRPr="00F43F5D" w:rsidRDefault="000C7A66" w:rsidP="000C7A66">
      <w:pPr>
        <w:ind w:left="284"/>
        <w:rPr>
          <w:sz w:val="22"/>
          <w:szCs w:val="22"/>
        </w:rPr>
      </w:pPr>
      <w:r>
        <w:rPr>
          <w:sz w:val="22"/>
          <w:szCs w:val="22"/>
          <w:lang w:val="vi-VN"/>
        </w:rPr>
        <w:t>9</w:t>
      </w:r>
      <w:r w:rsidRPr="00F43F5D">
        <w:rPr>
          <w:sz w:val="22"/>
          <w:szCs w:val="22"/>
        </w:rPr>
        <w:t>.</w:t>
      </w:r>
      <w:r w:rsidRPr="00F43F5D">
        <w:rPr>
          <w:sz w:val="22"/>
          <w:szCs w:val="22"/>
          <w:lang w:val="vi-VN"/>
        </w:rPr>
        <w:t xml:space="preserve"> </w:t>
      </w:r>
      <w:r w:rsidRPr="00F43F5D">
        <w:rPr>
          <w:sz w:val="22"/>
          <w:szCs w:val="22"/>
        </w:rPr>
        <w:t>How will General Motors' production of the Astra model change in Europe starting from 2015?</w:t>
      </w:r>
    </w:p>
    <w:p w:rsidR="000C7A66" w:rsidRPr="00F43F5D" w:rsidRDefault="000C7A66" w:rsidP="000C7A66">
      <w:pPr>
        <w:ind w:left="284"/>
        <w:rPr>
          <w:sz w:val="22"/>
          <w:szCs w:val="22"/>
        </w:rPr>
      </w:pPr>
      <w:r>
        <w:rPr>
          <w:sz w:val="22"/>
          <w:szCs w:val="22"/>
          <w:lang w:val="vi-VN"/>
        </w:rPr>
        <w:t>10</w:t>
      </w:r>
      <w:r w:rsidRPr="00F43F5D">
        <w:rPr>
          <w:sz w:val="22"/>
          <w:szCs w:val="22"/>
        </w:rPr>
        <w:t>. Which GM product may see a shift in production from Asia to Europe, and which European facility could benefit from this change?</w:t>
      </w:r>
    </w:p>
    <w:p w:rsidR="000C7A66" w:rsidRPr="00F43F5D" w:rsidRDefault="000C7A66" w:rsidP="000C7A66">
      <w:pPr>
        <w:tabs>
          <w:tab w:val="left" w:leader="dot" w:pos="10200"/>
        </w:tabs>
        <w:spacing w:before="80"/>
        <w:ind w:left="284"/>
        <w:jc w:val="both"/>
        <w:rPr>
          <w:b/>
          <w:sz w:val="22"/>
          <w:szCs w:val="22"/>
        </w:rPr>
      </w:pPr>
      <w:r w:rsidRPr="00F43F5D">
        <w:rPr>
          <w:b/>
          <w:sz w:val="22"/>
          <w:szCs w:val="22"/>
        </w:rPr>
        <w:t xml:space="preserve">IV.   Translate the following sentences into Vietnamese </w:t>
      </w:r>
    </w:p>
    <w:p w:rsidR="000C7A66" w:rsidRPr="00F43F5D" w:rsidRDefault="000C7A66" w:rsidP="000C7A66">
      <w:pPr>
        <w:tabs>
          <w:tab w:val="left" w:leader="dot" w:pos="10200"/>
        </w:tabs>
        <w:spacing w:before="80"/>
        <w:ind w:left="284"/>
        <w:jc w:val="both"/>
        <w:rPr>
          <w:b/>
          <w:sz w:val="22"/>
          <w:szCs w:val="22"/>
        </w:rPr>
      </w:pPr>
      <w:r w:rsidRPr="00F43F5D">
        <w:rPr>
          <w:sz w:val="22"/>
          <w:szCs w:val="22"/>
        </w:rPr>
        <w:t>1</w:t>
      </w:r>
      <w:r w:rsidRPr="00F43F5D">
        <w:rPr>
          <w:b/>
          <w:sz w:val="22"/>
          <w:szCs w:val="22"/>
        </w:rPr>
        <w:t xml:space="preserve">. </w:t>
      </w:r>
      <w:r w:rsidRPr="00F43F5D">
        <w:rPr>
          <w:sz w:val="22"/>
          <w:szCs w:val="22"/>
        </w:rPr>
        <w:t>Every investor loves companies that achieve their sales target, manage their costs and perform well on the stock market and, therefore, make money.</w:t>
      </w:r>
    </w:p>
    <w:p w:rsidR="000C7A66" w:rsidRPr="00F43F5D" w:rsidRDefault="000C7A66" w:rsidP="000C7A66">
      <w:pPr>
        <w:spacing w:before="80"/>
        <w:ind w:left="284"/>
        <w:jc w:val="both"/>
        <w:rPr>
          <w:b/>
          <w:bCs/>
          <w:sz w:val="22"/>
          <w:szCs w:val="22"/>
        </w:rPr>
      </w:pPr>
      <w:r w:rsidRPr="00F43F5D">
        <w:rPr>
          <w:b/>
          <w:bCs/>
          <w:sz w:val="22"/>
          <w:szCs w:val="22"/>
        </w:rPr>
        <w:t>…………………………………………………………………………………………………………………………………………………………………………………………………</w:t>
      </w:r>
    </w:p>
    <w:p w:rsidR="000C7A66" w:rsidRPr="00F43F5D" w:rsidRDefault="000C7A66" w:rsidP="000C7A66">
      <w:pPr>
        <w:autoSpaceDE w:val="0"/>
        <w:autoSpaceDN w:val="0"/>
        <w:adjustRightInd w:val="0"/>
        <w:spacing w:before="80"/>
        <w:ind w:left="284"/>
        <w:jc w:val="both"/>
        <w:rPr>
          <w:sz w:val="22"/>
          <w:szCs w:val="22"/>
        </w:rPr>
      </w:pPr>
    </w:p>
    <w:p w:rsidR="000C7A66" w:rsidRPr="007E4738" w:rsidRDefault="000C7A66" w:rsidP="000C7A66">
      <w:pPr>
        <w:jc w:val="both"/>
        <w:rPr>
          <w:sz w:val="22"/>
          <w:szCs w:val="22"/>
        </w:rPr>
      </w:pPr>
      <w:r w:rsidRPr="007E4738">
        <w:rPr>
          <w:noProof/>
          <w:sz w:val="22"/>
          <w:szCs w:val="22"/>
        </w:rPr>
        <mc:AlternateContent>
          <mc:Choice Requires="wps">
            <w:drawing>
              <wp:anchor distT="0" distB="0" distL="114300" distR="114300" simplePos="0" relativeHeight="251660288" behindDoc="0" locked="0" layoutInCell="1" allowOverlap="1" wp14:anchorId="4B37251D" wp14:editId="1D979A03">
                <wp:simplePos x="0" y="0"/>
                <wp:positionH relativeFrom="column">
                  <wp:posOffset>-70485</wp:posOffset>
                </wp:positionH>
                <wp:positionV relativeFrom="paragraph">
                  <wp:posOffset>19050</wp:posOffset>
                </wp:positionV>
                <wp:extent cx="9921240" cy="2065020"/>
                <wp:effectExtent l="0" t="0" r="22860" b="30480"/>
                <wp:wrapNone/>
                <wp:docPr id="2" name="Straight Connector 2"/>
                <wp:cNvGraphicFramePr/>
                <a:graphic xmlns:a="http://schemas.openxmlformats.org/drawingml/2006/main">
                  <a:graphicData uri="http://schemas.microsoft.com/office/word/2010/wordprocessingShape">
                    <wps:wsp>
                      <wps:cNvCnPr/>
                      <wps:spPr>
                        <a:xfrm flipV="1">
                          <a:off x="0" y="0"/>
                          <a:ext cx="9921240" cy="20650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AB24A5"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5pt,1.5pt" to="775.65pt,1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" strokecolor="black [3200]" strokeweight=".5pt">
                <v:stroke joinstyle="miter"/>
              </v:line>
            </w:pict>
          </mc:Fallback>
        </mc:AlternateContent>
      </w:r>
      <w:r w:rsidRPr="007E4738">
        <w:rPr>
          <w:noProof/>
          <w:sz w:val="22"/>
          <w:szCs w:val="22"/>
        </w:rPr>
        <mc:AlternateContent>
          <mc:Choice Requires="wps">
            <w:drawing>
              <wp:anchor distT="0" distB="0" distL="114300" distR="114300" simplePos="0" relativeHeight="251659264" behindDoc="0" locked="0" layoutInCell="1" allowOverlap="1" wp14:anchorId="5BFC1BB6" wp14:editId="71BFFEEA">
                <wp:simplePos x="0" y="0"/>
                <wp:positionH relativeFrom="column">
                  <wp:posOffset>-70485</wp:posOffset>
                </wp:positionH>
                <wp:positionV relativeFrom="paragraph">
                  <wp:posOffset>11430</wp:posOffset>
                </wp:positionV>
                <wp:extent cx="9921240" cy="2065020"/>
                <wp:effectExtent l="0" t="0" r="22860" b="30480"/>
                <wp:wrapNone/>
                <wp:docPr id="1" name="Straight Connector 1"/>
                <wp:cNvGraphicFramePr/>
                <a:graphic xmlns:a="http://schemas.openxmlformats.org/drawingml/2006/main">
                  <a:graphicData uri="http://schemas.microsoft.com/office/word/2010/wordprocessingShape">
                    <wps:wsp>
                      <wps:cNvCnPr/>
                      <wps:spPr>
                        <a:xfrm>
                          <a:off x="0" y="0"/>
                          <a:ext cx="9921240" cy="20650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350812"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5pt,.9pt" to="775.6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" strokecolor="black [3200]" strokeweight=".5pt">
                <v:stroke joinstyle="miter"/>
              </v:line>
            </w:pict>
          </mc:Fallback>
        </mc:AlternateContent>
      </w:r>
    </w:p>
    <w:p w:rsidR="000C7A66" w:rsidRPr="007E4738" w:rsidRDefault="000C7A66" w:rsidP="000C7A66">
      <w:pPr>
        <w:jc w:val="both"/>
        <w:rPr>
          <w:sz w:val="22"/>
          <w:szCs w:val="22"/>
        </w:rPr>
      </w:pPr>
    </w:p>
    <w:p w:rsidR="000C7A66" w:rsidRPr="007E4738" w:rsidRDefault="000C7A66" w:rsidP="000C7A66">
      <w:pPr>
        <w:jc w:val="both"/>
        <w:rPr>
          <w:sz w:val="22"/>
          <w:szCs w:val="22"/>
        </w:rPr>
      </w:pPr>
    </w:p>
    <w:p w:rsidR="000C7A66" w:rsidRDefault="000C7A66" w:rsidP="000C7A66">
      <w:pPr>
        <w:autoSpaceDE w:val="0"/>
        <w:autoSpaceDN w:val="0"/>
        <w:adjustRightInd w:val="0"/>
        <w:spacing w:before="80"/>
        <w:ind w:left="284"/>
        <w:jc w:val="both"/>
        <w:rPr>
          <w:sz w:val="22"/>
          <w:szCs w:val="22"/>
        </w:rPr>
      </w:pPr>
    </w:p>
    <w:p w:rsidR="000C7A66" w:rsidRDefault="000C7A66" w:rsidP="000C7A66">
      <w:pPr>
        <w:autoSpaceDE w:val="0"/>
        <w:autoSpaceDN w:val="0"/>
        <w:adjustRightInd w:val="0"/>
        <w:spacing w:before="80"/>
        <w:ind w:left="284"/>
        <w:jc w:val="both"/>
        <w:rPr>
          <w:sz w:val="22"/>
          <w:szCs w:val="22"/>
        </w:rPr>
      </w:pPr>
    </w:p>
    <w:p w:rsidR="000C7A66" w:rsidRDefault="000C7A66" w:rsidP="000C7A66">
      <w:pPr>
        <w:autoSpaceDE w:val="0"/>
        <w:autoSpaceDN w:val="0"/>
        <w:adjustRightInd w:val="0"/>
        <w:spacing w:before="80"/>
        <w:ind w:left="284"/>
        <w:jc w:val="both"/>
        <w:rPr>
          <w:sz w:val="22"/>
          <w:szCs w:val="22"/>
        </w:rPr>
      </w:pPr>
    </w:p>
    <w:p w:rsidR="000C7A66" w:rsidRDefault="000C7A66" w:rsidP="000C7A66">
      <w:pPr>
        <w:autoSpaceDE w:val="0"/>
        <w:autoSpaceDN w:val="0"/>
        <w:adjustRightInd w:val="0"/>
        <w:spacing w:before="80"/>
        <w:ind w:left="284"/>
        <w:jc w:val="both"/>
        <w:rPr>
          <w:sz w:val="22"/>
          <w:szCs w:val="22"/>
        </w:rPr>
      </w:pPr>
    </w:p>
    <w:p w:rsidR="000C7A66" w:rsidRDefault="000C7A66" w:rsidP="000C7A66">
      <w:pPr>
        <w:autoSpaceDE w:val="0"/>
        <w:autoSpaceDN w:val="0"/>
        <w:adjustRightInd w:val="0"/>
        <w:spacing w:before="80"/>
        <w:ind w:left="284"/>
        <w:jc w:val="both"/>
        <w:rPr>
          <w:sz w:val="22"/>
          <w:szCs w:val="22"/>
        </w:rPr>
      </w:pPr>
    </w:p>
    <w:p w:rsidR="000C7A66" w:rsidRDefault="000C7A66" w:rsidP="000C7A66">
      <w:pPr>
        <w:autoSpaceDE w:val="0"/>
        <w:autoSpaceDN w:val="0"/>
        <w:adjustRightInd w:val="0"/>
        <w:spacing w:before="80"/>
        <w:ind w:left="284"/>
        <w:jc w:val="both"/>
        <w:rPr>
          <w:sz w:val="22"/>
          <w:szCs w:val="22"/>
        </w:rPr>
      </w:pPr>
    </w:p>
    <w:p w:rsidR="000C7A66" w:rsidRDefault="000C7A66" w:rsidP="000C7A66">
      <w:pPr>
        <w:autoSpaceDE w:val="0"/>
        <w:autoSpaceDN w:val="0"/>
        <w:adjustRightInd w:val="0"/>
        <w:spacing w:before="80"/>
        <w:ind w:left="284"/>
        <w:jc w:val="both"/>
        <w:rPr>
          <w:sz w:val="22"/>
          <w:szCs w:val="22"/>
        </w:rPr>
      </w:pPr>
    </w:p>
    <w:p w:rsidR="000C7A66" w:rsidRDefault="000C7A66" w:rsidP="000C7A66">
      <w:pPr>
        <w:autoSpaceDE w:val="0"/>
        <w:autoSpaceDN w:val="0"/>
        <w:adjustRightInd w:val="0"/>
        <w:spacing w:before="80"/>
        <w:ind w:left="284"/>
        <w:jc w:val="both"/>
        <w:rPr>
          <w:sz w:val="22"/>
          <w:szCs w:val="22"/>
        </w:rPr>
      </w:pPr>
    </w:p>
    <w:p w:rsidR="000C7A66" w:rsidRDefault="000C7A66" w:rsidP="000C7A66">
      <w:pPr>
        <w:autoSpaceDE w:val="0"/>
        <w:autoSpaceDN w:val="0"/>
        <w:adjustRightInd w:val="0"/>
        <w:spacing w:before="80"/>
        <w:ind w:left="284"/>
        <w:jc w:val="both"/>
        <w:rPr>
          <w:sz w:val="22"/>
          <w:szCs w:val="22"/>
        </w:rPr>
      </w:pPr>
    </w:p>
    <w:p w:rsidR="000C7A66" w:rsidRDefault="000C7A66" w:rsidP="000C7A66">
      <w:pPr>
        <w:autoSpaceDE w:val="0"/>
        <w:autoSpaceDN w:val="0"/>
        <w:adjustRightInd w:val="0"/>
        <w:spacing w:before="80"/>
        <w:ind w:left="284"/>
        <w:jc w:val="both"/>
        <w:rPr>
          <w:sz w:val="22"/>
          <w:szCs w:val="22"/>
        </w:rPr>
      </w:pPr>
    </w:p>
    <w:p w:rsidR="000C7A66" w:rsidRPr="00F43F5D" w:rsidRDefault="000C7A66" w:rsidP="000C7A66">
      <w:pPr>
        <w:autoSpaceDE w:val="0"/>
        <w:autoSpaceDN w:val="0"/>
        <w:adjustRightInd w:val="0"/>
        <w:spacing w:before="80"/>
        <w:ind w:left="284"/>
        <w:jc w:val="both"/>
        <w:rPr>
          <w:sz w:val="22"/>
          <w:szCs w:val="22"/>
        </w:rPr>
      </w:pPr>
      <w:r w:rsidRPr="00F43F5D">
        <w:rPr>
          <w:sz w:val="22"/>
          <w:szCs w:val="22"/>
        </w:rPr>
        <w:t>2. However, a company nowadays also needs to think about its reputation with the public and its own staff.</w:t>
      </w:r>
    </w:p>
    <w:p w:rsidR="000C7A66" w:rsidRPr="00F43F5D" w:rsidRDefault="000C7A66" w:rsidP="000C7A66">
      <w:pPr>
        <w:autoSpaceDE w:val="0"/>
        <w:autoSpaceDN w:val="0"/>
        <w:adjustRightInd w:val="0"/>
        <w:spacing w:before="80"/>
        <w:ind w:left="284"/>
        <w:jc w:val="both"/>
        <w:rPr>
          <w:b/>
          <w:bCs/>
          <w:sz w:val="22"/>
          <w:szCs w:val="22"/>
        </w:rPr>
      </w:pPr>
      <w:r w:rsidRPr="00F43F5D">
        <w:rPr>
          <w:b/>
          <w:bCs/>
          <w:sz w:val="22"/>
          <w:szCs w:val="22"/>
        </w:rPr>
        <w:t>…………………………………………………………………………………………………………………………………………………………………………………………………</w:t>
      </w:r>
    </w:p>
    <w:p w:rsidR="000C7A66" w:rsidRPr="00F43F5D" w:rsidRDefault="000C7A66" w:rsidP="000C7A66">
      <w:pPr>
        <w:autoSpaceDE w:val="0"/>
        <w:autoSpaceDN w:val="0"/>
        <w:adjustRightInd w:val="0"/>
        <w:spacing w:before="80"/>
        <w:ind w:left="284"/>
        <w:jc w:val="both"/>
        <w:rPr>
          <w:sz w:val="22"/>
          <w:szCs w:val="22"/>
        </w:rPr>
      </w:pPr>
      <w:r w:rsidRPr="00F43F5D">
        <w:rPr>
          <w:sz w:val="22"/>
          <w:szCs w:val="22"/>
        </w:rPr>
        <w:t>3. Without doubt, profits are no longer the only way to measure a company’s success.</w:t>
      </w:r>
    </w:p>
    <w:p w:rsidR="000C7A66" w:rsidRPr="00F43F5D" w:rsidRDefault="000C7A66" w:rsidP="000C7A66">
      <w:pPr>
        <w:spacing w:before="80"/>
        <w:ind w:left="284"/>
        <w:jc w:val="both"/>
        <w:rPr>
          <w:b/>
          <w:bCs/>
          <w:sz w:val="22"/>
          <w:szCs w:val="22"/>
        </w:rPr>
      </w:pPr>
      <w:r w:rsidRPr="00F43F5D">
        <w:rPr>
          <w:b/>
          <w:bCs/>
          <w:sz w:val="22"/>
          <w:szCs w:val="22"/>
        </w:rPr>
        <w:t>…………………………………………………………………………………………………………………………………………………………………………………………………</w:t>
      </w:r>
    </w:p>
    <w:p w:rsidR="000C7A66" w:rsidRPr="00F43F5D" w:rsidRDefault="000C7A66" w:rsidP="000C7A66">
      <w:pPr>
        <w:autoSpaceDE w:val="0"/>
        <w:autoSpaceDN w:val="0"/>
        <w:adjustRightInd w:val="0"/>
        <w:spacing w:before="80"/>
        <w:ind w:left="284"/>
        <w:jc w:val="both"/>
        <w:rPr>
          <w:sz w:val="22"/>
          <w:szCs w:val="22"/>
        </w:rPr>
      </w:pPr>
      <w:r w:rsidRPr="00F43F5D">
        <w:rPr>
          <w:sz w:val="22"/>
          <w:szCs w:val="22"/>
        </w:rPr>
        <w:t>4. In a recent survey, more than half of people worldwide said that they are ready to pay more for products and services from company that have positive social and environmental policies.</w:t>
      </w:r>
    </w:p>
    <w:p w:rsidR="000C7A66" w:rsidRPr="00F43F5D" w:rsidRDefault="000C7A66" w:rsidP="000C7A66">
      <w:pPr>
        <w:spacing w:before="80"/>
        <w:ind w:left="284"/>
        <w:jc w:val="both"/>
        <w:rPr>
          <w:b/>
          <w:bCs/>
          <w:sz w:val="22"/>
          <w:szCs w:val="22"/>
        </w:rPr>
      </w:pPr>
      <w:r w:rsidRPr="00F43F5D">
        <w:rPr>
          <w:b/>
          <w:bCs/>
          <w:sz w:val="22"/>
          <w:szCs w:val="22"/>
        </w:rPr>
        <w:t>…………………………………………………………………………………………………………………………………………………………………………………………………</w:t>
      </w:r>
    </w:p>
    <w:p w:rsidR="000C7A66" w:rsidRPr="00F43F5D" w:rsidRDefault="000C7A66" w:rsidP="000C7A66">
      <w:pPr>
        <w:autoSpaceDE w:val="0"/>
        <w:autoSpaceDN w:val="0"/>
        <w:adjustRightInd w:val="0"/>
        <w:spacing w:before="80"/>
        <w:ind w:left="284"/>
        <w:jc w:val="both"/>
        <w:rPr>
          <w:sz w:val="22"/>
          <w:szCs w:val="22"/>
        </w:rPr>
      </w:pPr>
      <w:r w:rsidRPr="00F43F5D">
        <w:rPr>
          <w:bCs/>
          <w:sz w:val="22"/>
          <w:szCs w:val="22"/>
        </w:rPr>
        <w:t xml:space="preserve">5. </w:t>
      </w:r>
      <w:r w:rsidRPr="00F43F5D">
        <w:rPr>
          <w:sz w:val="22"/>
          <w:szCs w:val="22"/>
        </w:rPr>
        <w:t>A company needs to have a good safety record, both in terms of its workers and the products which it produces</w:t>
      </w:r>
    </w:p>
    <w:p w:rsidR="000C7A66" w:rsidRPr="00F43F5D" w:rsidRDefault="000C7A66" w:rsidP="000C7A66">
      <w:pPr>
        <w:autoSpaceDE w:val="0"/>
        <w:autoSpaceDN w:val="0"/>
        <w:adjustRightInd w:val="0"/>
        <w:spacing w:before="80"/>
        <w:ind w:left="284"/>
        <w:jc w:val="both"/>
        <w:rPr>
          <w:b/>
          <w:bCs/>
          <w:sz w:val="22"/>
          <w:szCs w:val="22"/>
        </w:rPr>
      </w:pPr>
      <w:r w:rsidRPr="00F43F5D">
        <w:rPr>
          <w:sz w:val="22"/>
          <w:szCs w:val="22"/>
        </w:rPr>
        <w:t>.</w:t>
      </w:r>
      <w:r w:rsidRPr="00F43F5D">
        <w:rPr>
          <w:b/>
          <w:bCs/>
          <w:sz w:val="22"/>
          <w:szCs w:val="22"/>
        </w:rPr>
        <w:t>…………………………………………………………………………………………………………………………………………………………………………………………………</w:t>
      </w:r>
    </w:p>
    <w:p w:rsidR="000C7A66" w:rsidRPr="00F43F5D" w:rsidRDefault="000C7A66" w:rsidP="000C7A66">
      <w:pPr>
        <w:spacing w:before="80"/>
        <w:ind w:left="284"/>
        <w:jc w:val="both"/>
        <w:rPr>
          <w:b/>
          <w:bCs/>
          <w:sz w:val="22"/>
          <w:szCs w:val="22"/>
        </w:rPr>
      </w:pPr>
    </w:p>
    <w:p w:rsidR="000C7A66" w:rsidRPr="00F43F5D" w:rsidRDefault="000C7A66" w:rsidP="000C7A66">
      <w:pPr>
        <w:spacing w:before="80"/>
        <w:jc w:val="both"/>
        <w:rPr>
          <w:b/>
          <w:bCs/>
          <w:sz w:val="22"/>
          <w:szCs w:val="22"/>
        </w:rPr>
      </w:pPr>
    </w:p>
    <w:p w:rsidR="000C7A66" w:rsidRDefault="000C7A66"/>
    <w:sectPr w:rsidR="000C7A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A66"/>
    <w:rsid w:val="000C7A66"/>
    <w:rsid w:val="002B6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2B438F-8749-4637-9F6C-5E50EC195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A6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C7A66"/>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1"/>
    <w:unhideWhenUsed/>
    <w:qFormat/>
    <w:rsid w:val="000C7A66"/>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C7A66"/>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C7A66"/>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C7A66"/>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C7A66"/>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C7A66"/>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C7A66"/>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C7A66"/>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A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0C7A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7A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7A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7A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7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A66"/>
    <w:rPr>
      <w:rFonts w:eastAsiaTheme="majorEastAsia" w:cstheme="majorBidi"/>
      <w:color w:val="272727" w:themeColor="text1" w:themeTint="D8"/>
    </w:rPr>
  </w:style>
  <w:style w:type="paragraph" w:styleId="Title">
    <w:name w:val="Title"/>
    <w:basedOn w:val="Normal"/>
    <w:next w:val="Normal"/>
    <w:link w:val="TitleChar"/>
    <w:uiPriority w:val="10"/>
    <w:qFormat/>
    <w:rsid w:val="000C7A6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C7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A6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C7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A66"/>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C7A66"/>
    <w:rPr>
      <w:i/>
      <w:iCs/>
      <w:color w:val="404040" w:themeColor="text1" w:themeTint="BF"/>
    </w:rPr>
  </w:style>
  <w:style w:type="paragraph" w:styleId="ListParagraph">
    <w:name w:val="List Paragraph"/>
    <w:basedOn w:val="Normal"/>
    <w:uiPriority w:val="34"/>
    <w:qFormat/>
    <w:rsid w:val="000C7A66"/>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0C7A66"/>
    <w:rPr>
      <w:i/>
      <w:iCs/>
      <w:color w:val="2F5496" w:themeColor="accent1" w:themeShade="BF"/>
    </w:rPr>
  </w:style>
  <w:style w:type="paragraph" w:styleId="IntenseQuote">
    <w:name w:val="Intense Quote"/>
    <w:basedOn w:val="Normal"/>
    <w:next w:val="Normal"/>
    <w:link w:val="IntenseQuoteChar"/>
    <w:uiPriority w:val="30"/>
    <w:qFormat/>
    <w:rsid w:val="000C7A66"/>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0C7A66"/>
    <w:rPr>
      <w:i/>
      <w:iCs/>
      <w:color w:val="2F5496" w:themeColor="accent1" w:themeShade="BF"/>
    </w:rPr>
  </w:style>
  <w:style w:type="character" w:styleId="IntenseReference">
    <w:name w:val="Intense Reference"/>
    <w:basedOn w:val="DefaultParagraphFont"/>
    <w:uiPriority w:val="32"/>
    <w:qFormat/>
    <w:rsid w:val="000C7A66"/>
    <w:rPr>
      <w:b/>
      <w:bCs/>
      <w:smallCaps/>
      <w:color w:val="2F5496" w:themeColor="accent1" w:themeShade="BF"/>
      <w:spacing w:val="5"/>
    </w:rPr>
  </w:style>
  <w:style w:type="table" w:styleId="TableGrid">
    <w:name w:val="Table Grid"/>
    <w:basedOn w:val="TableNormal"/>
    <w:rsid w:val="000C7A6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CD3">
    <w:name w:val="@ABCD3"/>
    <w:basedOn w:val="Normal"/>
    <w:link w:val="ABCD3Char"/>
    <w:qFormat/>
    <w:rsid w:val="000C7A66"/>
    <w:pPr>
      <w:tabs>
        <w:tab w:val="left" w:pos="851"/>
        <w:tab w:val="left" w:leader="dot" w:pos="15309"/>
      </w:tabs>
      <w:spacing w:before="80"/>
      <w:ind w:left="284"/>
      <w:jc w:val="both"/>
    </w:pPr>
    <w:rPr>
      <w:rFonts w:eastAsia="Calibri"/>
      <w:color w:val="244061"/>
    </w:rPr>
  </w:style>
  <w:style w:type="character" w:customStyle="1" w:styleId="ABCD3Char">
    <w:name w:val="@ABCD3 Char"/>
    <w:basedOn w:val="DefaultParagraphFont"/>
    <w:link w:val="ABCD3"/>
    <w:qFormat/>
    <w:rsid w:val="000C7A66"/>
    <w:rPr>
      <w:rFonts w:ascii="Times New Roman" w:eastAsia="Calibri" w:hAnsi="Times New Roman" w:cs="Times New Roman"/>
      <w:color w:val="244061"/>
      <w:kern w:val="0"/>
      <w14:ligatures w14:val="none"/>
    </w:rPr>
  </w:style>
  <w:style w:type="paragraph" w:customStyle="1" w:styleId="Bang">
    <w:name w:val="@Bang"/>
    <w:link w:val="BangChar"/>
    <w:qFormat/>
    <w:rsid w:val="000C7A66"/>
    <w:pPr>
      <w:spacing w:before="20" w:after="20" w:line="240" w:lineRule="auto"/>
      <w:jc w:val="center"/>
    </w:pPr>
    <w:rPr>
      <w:rFonts w:ascii="Times New Roman" w:eastAsia="Times New Roman" w:hAnsi="Times New Roman" w:cs="Times New Roman"/>
      <w:color w:val="000000"/>
      <w:kern w:val="0"/>
      <w14:ligatures w14:val="none"/>
    </w:rPr>
  </w:style>
  <w:style w:type="character" w:customStyle="1" w:styleId="BangChar">
    <w:name w:val="@Bang Char"/>
    <w:link w:val="Bang"/>
    <w:rsid w:val="000C7A66"/>
    <w:rPr>
      <w:rFonts w:ascii="Times New Roman" w:eastAsia="Times New Roman" w:hAnsi="Times New Roman" w:cs="Times New Roman"/>
      <w:color w:val="000000"/>
      <w:kern w:val="0"/>
      <w14:ligatures w14:val="none"/>
    </w:rPr>
  </w:style>
  <w:style w:type="character" w:customStyle="1" w:styleId="srtitle">
    <w:name w:val="srtitle"/>
    <w:basedOn w:val="DefaultParagraphFont"/>
    <w:rsid w:val="000C7A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ictionary.cambridge.org/vi/dictionary/english/speaking" TargetMode="External"/><Relationship Id="rId18" Type="http://schemas.openxmlformats.org/officeDocument/2006/relationships/hyperlink" Target="https://dictionary.cambridge.org/vi/dictionary/english/area" TargetMode="External"/><Relationship Id="rId26" Type="http://schemas.openxmlformats.org/officeDocument/2006/relationships/hyperlink" Target="https://dictionary.cambridge.org/vi/dictionary/english/business" TargetMode="External"/><Relationship Id="rId3" Type="http://schemas.openxmlformats.org/officeDocument/2006/relationships/webSettings" Target="webSettings.xml"/><Relationship Id="rId21" Type="http://schemas.openxmlformats.org/officeDocument/2006/relationships/hyperlink" Target="https://dictionary.cambridge.org/vi/dictionary/english/finance" TargetMode="External"/><Relationship Id="rId34" Type="http://schemas.openxmlformats.org/officeDocument/2006/relationships/theme" Target="theme/theme1.xml"/><Relationship Id="rId7" Type="http://schemas.openxmlformats.org/officeDocument/2006/relationships/hyperlink" Target="https://dictionary.cambridge.org/vi/dictionary/english/especially" TargetMode="External"/><Relationship Id="rId12" Type="http://schemas.openxmlformats.org/officeDocument/2006/relationships/hyperlink" Target="https://dictionary.cambridge.org/vi/dictionary/english/others" TargetMode="External"/><Relationship Id="rId17" Type="http://schemas.openxmlformats.org/officeDocument/2006/relationships/hyperlink" Target="https://dictionary.cambridge.org/vi/dictionary/english/signal" TargetMode="External"/><Relationship Id="rId25" Type="http://schemas.openxmlformats.org/officeDocument/2006/relationships/hyperlink" Target="https://dictionary.cambridge.org/vi/dictionary/english/growth"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dictionary.cambridge.org/vi/dictionary/english/body" TargetMode="External"/><Relationship Id="rId20" Type="http://schemas.openxmlformats.org/officeDocument/2006/relationships/hyperlink" Target="https://dictionary.cambridge.org/vi/dictionary/english/problem" TargetMode="External"/><Relationship Id="rId29" Type="http://schemas.openxmlformats.org/officeDocument/2006/relationships/hyperlink" Target="https://dictionary.cambridge.org/vi/dictionary/english/group" TargetMode="External"/><Relationship Id="rId1" Type="http://schemas.openxmlformats.org/officeDocument/2006/relationships/styles" Target="styles.xml"/><Relationship Id="rId6" Type="http://schemas.openxmlformats.org/officeDocument/2006/relationships/hyperlink" Target="https://dictionary.cambridge.org/vi/dictionary/english/public" TargetMode="External"/><Relationship Id="rId11" Type="http://schemas.openxmlformats.org/officeDocument/2006/relationships/hyperlink" Target="https://dictionary.cambridge.org/vi/dictionary/english/information" TargetMode="External"/><Relationship Id="rId24" Type="http://schemas.openxmlformats.org/officeDocument/2006/relationships/hyperlink" Target="https://dictionary.cambridge.org/vi/dictionary/english/encourage" TargetMode="External"/><Relationship Id="rId32" Type="http://schemas.openxmlformats.org/officeDocument/2006/relationships/hyperlink" Target="https://dictionary.cambridge.org/vi/dictionary/english/else" TargetMode="External"/><Relationship Id="rId5" Type="http://schemas.openxmlformats.org/officeDocument/2006/relationships/hyperlink" Target="https://dictionary.cambridge.org/vi/dictionary/english/generally" TargetMode="External"/><Relationship Id="rId15" Type="http://schemas.openxmlformats.org/officeDocument/2006/relationships/hyperlink" Target="https://dictionary.cambridge.org/vi/dictionary/english/your" TargetMode="External"/><Relationship Id="rId23" Type="http://schemas.openxmlformats.org/officeDocument/2006/relationships/hyperlink" Target="https://dictionary.cambridge.org/vi/dictionary/english/government" TargetMode="External"/><Relationship Id="rId28" Type="http://schemas.openxmlformats.org/officeDocument/2006/relationships/hyperlink" Target="https://dictionary.cambridge.org/vi/dictionary/english/people" TargetMode="External"/><Relationship Id="rId10" Type="http://schemas.openxmlformats.org/officeDocument/2006/relationships/hyperlink" Target="https://dictionary.cambridge.org/vi/dictionary/english/share" TargetMode="External"/><Relationship Id="rId19" Type="http://schemas.openxmlformats.org/officeDocument/2006/relationships/hyperlink" Target="https://dictionary.cambridge.org/vi/dictionary/english/economic" TargetMode="External"/><Relationship Id="rId31" Type="http://schemas.openxmlformats.org/officeDocument/2006/relationships/hyperlink" Target="https://dictionary.cambridge.org/vi/dictionary/english/exchange" TargetMode="External"/><Relationship Id="rId4" Type="http://schemas.openxmlformats.org/officeDocument/2006/relationships/hyperlink" Target="https://dictionary.cambridge.org/vi/dictionary/english/known" TargetMode="External"/><Relationship Id="rId9" Type="http://schemas.openxmlformats.org/officeDocument/2006/relationships/hyperlink" Target="https://dictionary.cambridge.org/vi/dictionary/english/sell" TargetMode="External"/><Relationship Id="rId14" Type="http://schemas.openxmlformats.org/officeDocument/2006/relationships/hyperlink" Target="https://dictionary.cambridge.org/vi/dictionary/english/moving" TargetMode="External"/><Relationship Id="rId22" Type="http://schemas.openxmlformats.org/officeDocument/2006/relationships/hyperlink" Target="https://dictionary.cambridge.org/vi/dictionary/english/help" TargetMode="External"/><Relationship Id="rId27" Type="http://schemas.openxmlformats.org/officeDocument/2006/relationships/hyperlink" Target="https://dictionary.cambridge.org/vi/dictionary/english/agreement" TargetMode="External"/><Relationship Id="rId30" Type="http://schemas.openxmlformats.org/officeDocument/2006/relationships/hyperlink" Target="https://dictionary.cambridge.org/vi/dictionary/english/promise" TargetMode="External"/><Relationship Id="rId8" Type="http://schemas.openxmlformats.org/officeDocument/2006/relationships/hyperlink" Target="https://dictionary.cambridge.org/vi/dictionary/english/or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1445</Words>
  <Characters>8243</Characters>
  <Application>Microsoft Office Word</Application>
  <DocSecurity>0</DocSecurity>
  <Lines>68</Lines>
  <Paragraphs>19</Paragraphs>
  <ScaleCrop>false</ScaleCrop>
  <Company/>
  <LinksUpToDate>false</LinksUpToDate>
  <CharactersWithSpaces>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Laptop</cp:lastModifiedBy>
  <cp:revision>1</cp:revision>
  <dcterms:created xsi:type="dcterms:W3CDTF">2025-12-09T08:25:00Z</dcterms:created>
  <dcterms:modified xsi:type="dcterms:W3CDTF">2025-12-09T08:26:00Z</dcterms:modified>
</cp:coreProperties>
</file>