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073C4E" w14:textId="338CF9D0" w:rsidR="009F778F" w:rsidRDefault="009F778F" w:rsidP="009F778F">
      <w:pPr>
        <w:pStyle w:val="Title"/>
        <w:pBdr>
          <w:bottom w:val="single" w:sz="6" w:space="1" w:color="auto"/>
        </w:pBdr>
        <w:jc w:val="center"/>
        <w:rPr>
          <w:b/>
          <w:bCs/>
        </w:rPr>
      </w:pPr>
      <w:r>
        <w:rPr>
          <w:rFonts w:cstheme="minorHAnsi"/>
          <w:b/>
          <w:bCs/>
          <w:noProof/>
        </w:rPr>
        <w:drawing>
          <wp:anchor distT="0" distB="0" distL="114300" distR="114300" simplePos="0" relativeHeight="251657215" behindDoc="0" locked="0" layoutInCell="1" allowOverlap="1" wp14:anchorId="629C55CB" wp14:editId="74B9100A">
            <wp:simplePos x="0" y="0"/>
            <wp:positionH relativeFrom="page">
              <wp:align>center</wp:align>
            </wp:positionH>
            <wp:positionV relativeFrom="paragraph">
              <wp:posOffset>0</wp:posOffset>
            </wp:positionV>
            <wp:extent cx="1706880" cy="1706880"/>
            <wp:effectExtent l="0" t="0" r="7620" b="7620"/>
            <wp:wrapSquare wrapText="bothSides"/>
            <wp:docPr id="9932364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duotone>
                        <a:prstClr val="black"/>
                        <a:schemeClr val="tx2">
                          <a:tint val="45000"/>
                          <a:satMod val="400000"/>
                        </a:schemeClr>
                      </a:duotone>
                      <a:alphaModFix/>
                      <a:extLst>
                        <a:ext uri="{BEBA8EAE-BF5A-486C-A8C5-ECC9F3942E4B}">
                          <a14:imgProps xmlns:a14="http://schemas.microsoft.com/office/drawing/2010/main">
                            <a14:imgLayer r:embed="rId9">
                              <a14:imgEffect>
                                <a14:colorTemperature colorTemp="115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AD323" w14:textId="77777777" w:rsidR="009F778F" w:rsidRDefault="009F778F" w:rsidP="009F778F">
      <w:pPr>
        <w:pStyle w:val="Title"/>
        <w:pBdr>
          <w:bottom w:val="single" w:sz="6" w:space="1" w:color="auto"/>
        </w:pBdr>
        <w:jc w:val="center"/>
        <w:rPr>
          <w:b/>
          <w:bCs/>
        </w:rPr>
      </w:pPr>
    </w:p>
    <w:p w14:paraId="5E11E793" w14:textId="67EBB950" w:rsidR="009F778F" w:rsidRDefault="009F778F" w:rsidP="009F778F">
      <w:pPr>
        <w:pStyle w:val="Title"/>
        <w:pBdr>
          <w:bottom w:val="single" w:sz="6" w:space="1" w:color="auto"/>
        </w:pBdr>
        <w:jc w:val="center"/>
        <w:rPr>
          <w:b/>
          <w:bCs/>
        </w:rPr>
      </w:pPr>
    </w:p>
    <w:p w14:paraId="13C95548" w14:textId="77777777" w:rsidR="009F778F" w:rsidRDefault="009F778F" w:rsidP="009F778F">
      <w:pPr>
        <w:pStyle w:val="Title"/>
        <w:pBdr>
          <w:bottom w:val="single" w:sz="6" w:space="1" w:color="auto"/>
        </w:pBdr>
        <w:jc w:val="center"/>
        <w:rPr>
          <w:b/>
          <w:bCs/>
        </w:rPr>
      </w:pPr>
    </w:p>
    <w:p w14:paraId="06F93F90" w14:textId="77777777" w:rsidR="009F778F" w:rsidRDefault="009F778F" w:rsidP="009F778F">
      <w:pPr>
        <w:pStyle w:val="Title"/>
        <w:pBdr>
          <w:bottom w:val="single" w:sz="6" w:space="1" w:color="auto"/>
        </w:pBdr>
        <w:jc w:val="center"/>
        <w:rPr>
          <w:b/>
          <w:bCs/>
        </w:rPr>
      </w:pPr>
    </w:p>
    <w:p w14:paraId="2903B6AE" w14:textId="4331A16A" w:rsidR="009F778F" w:rsidRPr="00797A09" w:rsidRDefault="00A0747A" w:rsidP="009F778F">
      <w:pPr>
        <w:pStyle w:val="Title"/>
        <w:pBdr>
          <w:bottom w:val="single" w:sz="6" w:space="1" w:color="auto"/>
        </w:pBdr>
        <w:jc w:val="center"/>
        <w:rPr>
          <w:rFonts w:ascii="Georgia" w:hAnsi="Georgia"/>
          <w:b/>
          <w:bCs/>
        </w:rPr>
      </w:pPr>
      <w:r w:rsidRPr="00797A09">
        <w:rPr>
          <w:rFonts w:ascii="Georgia" w:hAnsi="Georgia"/>
          <w:b/>
          <w:bCs/>
        </w:rPr>
        <w:t>CityRetail Data Engineering Term Projec</w:t>
      </w:r>
      <w:r w:rsidR="009F778F" w:rsidRPr="00797A09">
        <w:rPr>
          <w:rFonts w:ascii="Georgia" w:hAnsi="Georgia"/>
          <w:b/>
          <w:bCs/>
        </w:rPr>
        <w:t>t</w:t>
      </w:r>
    </w:p>
    <w:p w14:paraId="78C2F93F" w14:textId="77777777" w:rsidR="009F778F" w:rsidRDefault="009F778F" w:rsidP="009F778F">
      <w:pPr>
        <w:rPr>
          <w:rFonts w:cstheme="minorHAnsi"/>
          <w:b/>
          <w:bCs/>
          <w:sz w:val="28"/>
          <w:szCs w:val="28"/>
        </w:rPr>
      </w:pPr>
    </w:p>
    <w:p w14:paraId="38B26817" w14:textId="32E67A56" w:rsidR="00A0747A" w:rsidRPr="00797A09" w:rsidRDefault="00A0747A" w:rsidP="009F778F">
      <w:pPr>
        <w:jc w:val="center"/>
        <w:rPr>
          <w:rFonts w:ascii="Arial" w:hAnsi="Arial" w:cs="Arial"/>
          <w:b/>
          <w:bCs/>
          <w:sz w:val="28"/>
          <w:szCs w:val="28"/>
        </w:rPr>
      </w:pPr>
      <w:r w:rsidRPr="00797A09">
        <w:rPr>
          <w:rFonts w:ascii="Arial" w:hAnsi="Arial" w:cs="Arial"/>
          <w:b/>
          <w:bCs/>
          <w:sz w:val="28"/>
          <w:szCs w:val="28"/>
        </w:rPr>
        <w:t>ITC 6050 - DATA ENGINEERING</w:t>
      </w:r>
    </w:p>
    <w:p w14:paraId="61F99436" w14:textId="6FCEFFB4" w:rsidR="00A0747A" w:rsidRPr="00797A09" w:rsidRDefault="00A0747A" w:rsidP="009F778F">
      <w:pPr>
        <w:pBdr>
          <w:top w:val="single" w:sz="6" w:space="1" w:color="auto"/>
          <w:bottom w:val="single" w:sz="6" w:space="1" w:color="auto"/>
        </w:pBdr>
        <w:jc w:val="center"/>
        <w:rPr>
          <w:rFonts w:ascii="Arial" w:hAnsi="Arial" w:cs="Arial"/>
          <w:b/>
          <w:bCs/>
          <w:sz w:val="28"/>
          <w:szCs w:val="28"/>
        </w:rPr>
      </w:pPr>
      <w:r w:rsidRPr="00797A09">
        <w:rPr>
          <w:rFonts w:ascii="Arial" w:hAnsi="Arial" w:cs="Arial"/>
          <w:b/>
          <w:bCs/>
          <w:sz w:val="28"/>
          <w:szCs w:val="28"/>
        </w:rPr>
        <w:t>Spring Term 2025</w:t>
      </w:r>
    </w:p>
    <w:p w14:paraId="38895770" w14:textId="413A9C8E" w:rsidR="00FF6345" w:rsidRPr="00A0747A" w:rsidRDefault="00FF6345" w:rsidP="00A0747A">
      <w:pPr>
        <w:jc w:val="center"/>
        <w:rPr>
          <w:rFonts w:cstheme="minorHAnsi"/>
          <w:b/>
          <w:bCs/>
          <w:sz w:val="28"/>
          <w:szCs w:val="28"/>
        </w:rPr>
      </w:pPr>
    </w:p>
    <w:p w14:paraId="2BB5B8C7" w14:textId="39F83B49" w:rsidR="00A0747A" w:rsidRDefault="00A0747A" w:rsidP="00A0747A">
      <w:pPr>
        <w:jc w:val="center"/>
        <w:rPr>
          <w:rFonts w:cstheme="minorHAnsi"/>
          <w:b/>
          <w:bCs/>
        </w:rPr>
      </w:pPr>
    </w:p>
    <w:p w14:paraId="0E4184D3" w14:textId="363BEA01" w:rsidR="00A0747A" w:rsidRDefault="00A0747A" w:rsidP="00A0747A">
      <w:pPr>
        <w:jc w:val="center"/>
        <w:rPr>
          <w:rFonts w:cstheme="minorHAnsi"/>
          <w:b/>
          <w:bCs/>
        </w:rPr>
      </w:pPr>
    </w:p>
    <w:p w14:paraId="25E24FC8" w14:textId="77777777" w:rsidR="00C10F6B" w:rsidRDefault="00C10F6B" w:rsidP="00797A09">
      <w:pPr>
        <w:pBdr>
          <w:bottom w:val="single" w:sz="6" w:space="1" w:color="auto"/>
        </w:pBdr>
        <w:rPr>
          <w:rFonts w:ascii="Arial" w:hAnsi="Arial" w:cs="Arial"/>
          <w:b/>
          <w:bCs/>
          <w:sz w:val="28"/>
          <w:szCs w:val="28"/>
        </w:rPr>
      </w:pPr>
    </w:p>
    <w:p w14:paraId="1667A722" w14:textId="77777777" w:rsidR="00C10F6B" w:rsidRDefault="00C10F6B" w:rsidP="00797A09">
      <w:pPr>
        <w:pBdr>
          <w:bottom w:val="single" w:sz="6" w:space="1" w:color="auto"/>
        </w:pBdr>
        <w:rPr>
          <w:rFonts w:ascii="Arial" w:hAnsi="Arial" w:cs="Arial"/>
          <w:b/>
          <w:bCs/>
          <w:sz w:val="28"/>
          <w:szCs w:val="28"/>
        </w:rPr>
      </w:pPr>
    </w:p>
    <w:p w14:paraId="4E69528B" w14:textId="77777777" w:rsidR="00C10F6B" w:rsidRDefault="00C10F6B" w:rsidP="00797A09">
      <w:pPr>
        <w:pBdr>
          <w:bottom w:val="single" w:sz="6" w:space="1" w:color="auto"/>
        </w:pBdr>
        <w:rPr>
          <w:rFonts w:ascii="Arial" w:hAnsi="Arial" w:cs="Arial"/>
          <w:b/>
          <w:bCs/>
          <w:sz w:val="28"/>
          <w:szCs w:val="28"/>
        </w:rPr>
      </w:pPr>
    </w:p>
    <w:p w14:paraId="7A02E345" w14:textId="77777777" w:rsidR="00C10F6B" w:rsidRDefault="00C10F6B" w:rsidP="00797A09">
      <w:pPr>
        <w:pBdr>
          <w:bottom w:val="single" w:sz="6" w:space="1" w:color="auto"/>
        </w:pBdr>
        <w:rPr>
          <w:rFonts w:ascii="Arial" w:hAnsi="Arial" w:cs="Arial"/>
          <w:b/>
          <w:bCs/>
          <w:sz w:val="28"/>
          <w:szCs w:val="28"/>
        </w:rPr>
      </w:pPr>
    </w:p>
    <w:p w14:paraId="30E1A6A6" w14:textId="77777777" w:rsidR="00C10F6B" w:rsidRDefault="00C10F6B" w:rsidP="00797A09">
      <w:pPr>
        <w:pBdr>
          <w:bottom w:val="single" w:sz="6" w:space="1" w:color="auto"/>
        </w:pBdr>
        <w:rPr>
          <w:rFonts w:ascii="Arial" w:hAnsi="Arial" w:cs="Arial"/>
          <w:b/>
          <w:bCs/>
          <w:sz w:val="28"/>
          <w:szCs w:val="28"/>
        </w:rPr>
      </w:pPr>
    </w:p>
    <w:p w14:paraId="5FD51663" w14:textId="77777777" w:rsidR="00C10F6B" w:rsidRDefault="00C10F6B" w:rsidP="00797A09">
      <w:pPr>
        <w:pBdr>
          <w:bottom w:val="single" w:sz="6" w:space="1" w:color="auto"/>
        </w:pBdr>
        <w:rPr>
          <w:rFonts w:ascii="Arial" w:hAnsi="Arial" w:cs="Arial"/>
          <w:b/>
          <w:bCs/>
          <w:sz w:val="28"/>
          <w:szCs w:val="28"/>
        </w:rPr>
      </w:pPr>
    </w:p>
    <w:p w14:paraId="0944EF13" w14:textId="77777777" w:rsidR="00C10F6B" w:rsidRDefault="00C10F6B" w:rsidP="00797A09">
      <w:pPr>
        <w:pBdr>
          <w:bottom w:val="single" w:sz="6" w:space="1" w:color="auto"/>
        </w:pBdr>
        <w:rPr>
          <w:rFonts w:ascii="Arial" w:hAnsi="Arial" w:cs="Arial"/>
          <w:b/>
          <w:bCs/>
          <w:sz w:val="28"/>
          <w:szCs w:val="28"/>
        </w:rPr>
      </w:pPr>
    </w:p>
    <w:p w14:paraId="4976C71B" w14:textId="0CC8AA96" w:rsidR="00C10F6B" w:rsidRPr="00C10F6B" w:rsidRDefault="00A0747A" w:rsidP="00797A09">
      <w:pPr>
        <w:pBdr>
          <w:bottom w:val="single" w:sz="6" w:space="1" w:color="auto"/>
        </w:pBdr>
        <w:rPr>
          <w:rFonts w:ascii="Arial" w:hAnsi="Arial" w:cs="Arial"/>
          <w:b/>
          <w:bCs/>
          <w:sz w:val="28"/>
          <w:szCs w:val="28"/>
        </w:rPr>
      </w:pPr>
      <w:r w:rsidRPr="00797A09">
        <w:rPr>
          <w:rFonts w:ascii="Arial" w:hAnsi="Arial" w:cs="Arial"/>
          <w:b/>
          <w:bCs/>
          <w:sz w:val="28"/>
          <w:szCs w:val="28"/>
        </w:rPr>
        <w:t>Panagiotis Vergas</w:t>
      </w:r>
      <w:r w:rsidR="00C10F6B">
        <w:rPr>
          <w:rFonts w:ascii="Arial" w:hAnsi="Arial" w:cs="Arial"/>
          <w:b/>
          <w:bCs/>
          <w:sz w:val="28"/>
          <w:szCs w:val="28"/>
        </w:rPr>
        <w:t xml:space="preserve">                                                                                  283051</w:t>
      </w:r>
    </w:p>
    <w:p w14:paraId="1B6D1A8D" w14:textId="2319939A" w:rsidR="00A0747A" w:rsidRPr="00797A09" w:rsidRDefault="00A0747A" w:rsidP="00C10F6B">
      <w:pPr>
        <w:pBdr>
          <w:bottom w:val="single" w:sz="6" w:space="1" w:color="auto"/>
        </w:pBdr>
        <w:jc w:val="both"/>
        <w:rPr>
          <w:rFonts w:ascii="Arial" w:hAnsi="Arial" w:cs="Arial"/>
          <w:b/>
          <w:bCs/>
          <w:sz w:val="28"/>
          <w:szCs w:val="28"/>
        </w:rPr>
      </w:pPr>
      <w:r w:rsidRPr="00797A09">
        <w:rPr>
          <w:rFonts w:ascii="Arial" w:hAnsi="Arial" w:cs="Arial"/>
          <w:b/>
          <w:bCs/>
        </w:rPr>
        <w:br w:type="page"/>
      </w:r>
    </w:p>
    <w:sdt>
      <w:sdtPr>
        <w:rPr>
          <w:rFonts w:asciiTheme="minorHAnsi" w:eastAsiaTheme="minorHAnsi" w:hAnsiTheme="minorHAnsi" w:cstheme="minorBidi"/>
          <w:color w:val="auto"/>
          <w:kern w:val="2"/>
          <w:sz w:val="24"/>
          <w:szCs w:val="24"/>
          <w14:ligatures w14:val="standardContextual"/>
        </w:rPr>
        <w:id w:val="-380864851"/>
        <w:docPartObj>
          <w:docPartGallery w:val="Table of Contents"/>
          <w:docPartUnique/>
        </w:docPartObj>
      </w:sdtPr>
      <w:sdtEndPr>
        <w:rPr>
          <w:b/>
          <w:bCs/>
          <w:noProof/>
        </w:rPr>
      </w:sdtEndPr>
      <w:sdtContent>
        <w:p w14:paraId="2CF6DB5B" w14:textId="12056956" w:rsidR="00141D3C" w:rsidRDefault="00141D3C" w:rsidP="005E26CF">
          <w:pPr>
            <w:pStyle w:val="TOCHeading"/>
            <w:spacing w:before="0" w:line="240" w:lineRule="auto"/>
          </w:pPr>
          <w:r>
            <w:t>Contents</w:t>
          </w:r>
        </w:p>
        <w:p w14:paraId="37685316" w14:textId="71BB890B" w:rsidR="005E26CF" w:rsidRDefault="00141D3C" w:rsidP="005E26CF">
          <w:pPr>
            <w:pStyle w:val="TOC2"/>
            <w:tabs>
              <w:tab w:val="right" w:leader="dot" w:pos="9908"/>
            </w:tabs>
            <w:spacing w:after="0" w:line="240" w:lineRule="auto"/>
            <w:rPr>
              <w:rFonts w:eastAsiaTheme="minorEastAsia"/>
              <w:noProof/>
            </w:rPr>
          </w:pPr>
          <w:r>
            <w:fldChar w:fldCharType="begin"/>
          </w:r>
          <w:r>
            <w:instrText xml:space="preserve"> TOC \o "1-3" \h \z \u </w:instrText>
          </w:r>
          <w:r>
            <w:fldChar w:fldCharType="separate"/>
          </w:r>
          <w:hyperlink w:anchor="_Toc203557060" w:history="1">
            <w:r w:rsidR="005E26CF" w:rsidRPr="008D2392">
              <w:rPr>
                <w:rStyle w:val="Hyperlink"/>
                <w:rFonts w:cstheme="minorHAnsi"/>
                <w:b/>
                <w:bCs/>
                <w:noProof/>
              </w:rPr>
              <w:t>1. Data Understanding</w:t>
            </w:r>
            <w:r w:rsidR="005E26CF">
              <w:rPr>
                <w:noProof/>
                <w:webHidden/>
              </w:rPr>
              <w:tab/>
            </w:r>
            <w:r w:rsidR="005E26CF">
              <w:rPr>
                <w:noProof/>
                <w:webHidden/>
              </w:rPr>
              <w:fldChar w:fldCharType="begin"/>
            </w:r>
            <w:r w:rsidR="005E26CF">
              <w:rPr>
                <w:noProof/>
                <w:webHidden/>
              </w:rPr>
              <w:instrText xml:space="preserve"> PAGEREF _Toc203557060 \h </w:instrText>
            </w:r>
            <w:r w:rsidR="005E26CF">
              <w:rPr>
                <w:noProof/>
                <w:webHidden/>
              </w:rPr>
            </w:r>
            <w:r w:rsidR="005E26CF">
              <w:rPr>
                <w:noProof/>
                <w:webHidden/>
              </w:rPr>
              <w:fldChar w:fldCharType="separate"/>
            </w:r>
            <w:r w:rsidR="002F61A6">
              <w:rPr>
                <w:noProof/>
                <w:webHidden/>
              </w:rPr>
              <w:t>3</w:t>
            </w:r>
            <w:r w:rsidR="005E26CF">
              <w:rPr>
                <w:noProof/>
                <w:webHidden/>
              </w:rPr>
              <w:fldChar w:fldCharType="end"/>
            </w:r>
          </w:hyperlink>
        </w:p>
        <w:p w14:paraId="384840EB" w14:textId="46CD1C8E" w:rsidR="005E26CF" w:rsidRDefault="005E26CF" w:rsidP="005E26CF">
          <w:pPr>
            <w:pStyle w:val="TOC3"/>
            <w:tabs>
              <w:tab w:val="right" w:leader="dot" w:pos="9908"/>
            </w:tabs>
            <w:spacing w:after="0" w:line="240" w:lineRule="auto"/>
            <w:rPr>
              <w:rFonts w:eastAsiaTheme="minorEastAsia"/>
              <w:noProof/>
            </w:rPr>
          </w:pPr>
          <w:hyperlink w:anchor="_Toc203557061" w:history="1">
            <w:r w:rsidRPr="008D2392">
              <w:rPr>
                <w:rStyle w:val="Hyperlink"/>
                <w:b/>
                <w:bCs/>
                <w:noProof/>
              </w:rPr>
              <w:t>1.1 Project Context</w:t>
            </w:r>
            <w:r>
              <w:rPr>
                <w:noProof/>
                <w:webHidden/>
              </w:rPr>
              <w:tab/>
            </w:r>
            <w:r>
              <w:rPr>
                <w:noProof/>
                <w:webHidden/>
              </w:rPr>
              <w:fldChar w:fldCharType="begin"/>
            </w:r>
            <w:r>
              <w:rPr>
                <w:noProof/>
                <w:webHidden/>
              </w:rPr>
              <w:instrText xml:space="preserve"> PAGEREF _Toc203557061 \h </w:instrText>
            </w:r>
            <w:r>
              <w:rPr>
                <w:noProof/>
                <w:webHidden/>
              </w:rPr>
            </w:r>
            <w:r>
              <w:rPr>
                <w:noProof/>
                <w:webHidden/>
              </w:rPr>
              <w:fldChar w:fldCharType="separate"/>
            </w:r>
            <w:r w:rsidR="002F61A6">
              <w:rPr>
                <w:noProof/>
                <w:webHidden/>
              </w:rPr>
              <w:t>3</w:t>
            </w:r>
            <w:r>
              <w:rPr>
                <w:noProof/>
                <w:webHidden/>
              </w:rPr>
              <w:fldChar w:fldCharType="end"/>
            </w:r>
          </w:hyperlink>
        </w:p>
        <w:p w14:paraId="46EF4D9D" w14:textId="73113E62" w:rsidR="005E26CF" w:rsidRDefault="005E26CF" w:rsidP="005E26CF">
          <w:pPr>
            <w:pStyle w:val="TOC3"/>
            <w:tabs>
              <w:tab w:val="right" w:leader="dot" w:pos="9908"/>
            </w:tabs>
            <w:spacing w:after="0" w:line="240" w:lineRule="auto"/>
            <w:rPr>
              <w:rFonts w:eastAsiaTheme="minorEastAsia"/>
              <w:noProof/>
            </w:rPr>
          </w:pPr>
          <w:hyperlink w:anchor="_Toc203557062" w:history="1">
            <w:r w:rsidRPr="008D2392">
              <w:rPr>
                <w:rStyle w:val="Hyperlink"/>
                <w:b/>
                <w:bCs/>
                <w:noProof/>
              </w:rPr>
              <w:t>1.2 Data Sources and Description</w:t>
            </w:r>
            <w:r>
              <w:rPr>
                <w:noProof/>
                <w:webHidden/>
              </w:rPr>
              <w:tab/>
            </w:r>
            <w:r>
              <w:rPr>
                <w:noProof/>
                <w:webHidden/>
              </w:rPr>
              <w:fldChar w:fldCharType="begin"/>
            </w:r>
            <w:r>
              <w:rPr>
                <w:noProof/>
                <w:webHidden/>
              </w:rPr>
              <w:instrText xml:space="preserve"> PAGEREF _Toc203557062 \h </w:instrText>
            </w:r>
            <w:r>
              <w:rPr>
                <w:noProof/>
                <w:webHidden/>
              </w:rPr>
            </w:r>
            <w:r>
              <w:rPr>
                <w:noProof/>
                <w:webHidden/>
              </w:rPr>
              <w:fldChar w:fldCharType="separate"/>
            </w:r>
            <w:r w:rsidR="002F61A6">
              <w:rPr>
                <w:noProof/>
                <w:webHidden/>
              </w:rPr>
              <w:t>3</w:t>
            </w:r>
            <w:r>
              <w:rPr>
                <w:noProof/>
                <w:webHidden/>
              </w:rPr>
              <w:fldChar w:fldCharType="end"/>
            </w:r>
          </w:hyperlink>
        </w:p>
        <w:p w14:paraId="65815C7F" w14:textId="649DFBED" w:rsidR="005E26CF" w:rsidRDefault="005E26CF" w:rsidP="005E26CF">
          <w:pPr>
            <w:pStyle w:val="TOC3"/>
            <w:tabs>
              <w:tab w:val="right" w:leader="dot" w:pos="9908"/>
            </w:tabs>
            <w:spacing w:after="0" w:line="240" w:lineRule="auto"/>
            <w:rPr>
              <w:rFonts w:eastAsiaTheme="minorEastAsia"/>
              <w:noProof/>
            </w:rPr>
          </w:pPr>
          <w:hyperlink w:anchor="_Toc203557063" w:history="1">
            <w:r w:rsidRPr="008D2392">
              <w:rPr>
                <w:rStyle w:val="Hyperlink"/>
                <w:b/>
                <w:bCs/>
                <w:noProof/>
              </w:rPr>
              <w:t>1.3 Initial Observations</w:t>
            </w:r>
            <w:r>
              <w:rPr>
                <w:noProof/>
                <w:webHidden/>
              </w:rPr>
              <w:tab/>
            </w:r>
            <w:r>
              <w:rPr>
                <w:noProof/>
                <w:webHidden/>
              </w:rPr>
              <w:fldChar w:fldCharType="begin"/>
            </w:r>
            <w:r>
              <w:rPr>
                <w:noProof/>
                <w:webHidden/>
              </w:rPr>
              <w:instrText xml:space="preserve"> PAGEREF _Toc203557063 \h </w:instrText>
            </w:r>
            <w:r>
              <w:rPr>
                <w:noProof/>
                <w:webHidden/>
              </w:rPr>
            </w:r>
            <w:r>
              <w:rPr>
                <w:noProof/>
                <w:webHidden/>
              </w:rPr>
              <w:fldChar w:fldCharType="separate"/>
            </w:r>
            <w:r w:rsidR="002F61A6">
              <w:rPr>
                <w:noProof/>
                <w:webHidden/>
              </w:rPr>
              <w:t>3</w:t>
            </w:r>
            <w:r>
              <w:rPr>
                <w:noProof/>
                <w:webHidden/>
              </w:rPr>
              <w:fldChar w:fldCharType="end"/>
            </w:r>
          </w:hyperlink>
        </w:p>
        <w:p w14:paraId="2EC65386" w14:textId="1550722B" w:rsidR="005E26CF" w:rsidRDefault="005E26CF" w:rsidP="005E26CF">
          <w:pPr>
            <w:pStyle w:val="TOC3"/>
            <w:tabs>
              <w:tab w:val="right" w:leader="dot" w:pos="9908"/>
            </w:tabs>
            <w:spacing w:after="0" w:line="240" w:lineRule="auto"/>
            <w:rPr>
              <w:rFonts w:eastAsiaTheme="minorEastAsia"/>
              <w:noProof/>
            </w:rPr>
          </w:pPr>
          <w:hyperlink w:anchor="_Toc203557064" w:history="1">
            <w:r w:rsidRPr="008D2392">
              <w:rPr>
                <w:rStyle w:val="Hyperlink"/>
                <w:b/>
                <w:bCs/>
                <w:noProof/>
              </w:rPr>
              <w:t>1.4 Key Design Principles</w:t>
            </w:r>
            <w:r>
              <w:rPr>
                <w:noProof/>
                <w:webHidden/>
              </w:rPr>
              <w:tab/>
            </w:r>
            <w:r>
              <w:rPr>
                <w:noProof/>
                <w:webHidden/>
              </w:rPr>
              <w:fldChar w:fldCharType="begin"/>
            </w:r>
            <w:r>
              <w:rPr>
                <w:noProof/>
                <w:webHidden/>
              </w:rPr>
              <w:instrText xml:space="preserve"> PAGEREF _Toc203557064 \h </w:instrText>
            </w:r>
            <w:r>
              <w:rPr>
                <w:noProof/>
                <w:webHidden/>
              </w:rPr>
            </w:r>
            <w:r>
              <w:rPr>
                <w:noProof/>
                <w:webHidden/>
              </w:rPr>
              <w:fldChar w:fldCharType="separate"/>
            </w:r>
            <w:r w:rsidR="002F61A6">
              <w:rPr>
                <w:noProof/>
                <w:webHidden/>
              </w:rPr>
              <w:t>4</w:t>
            </w:r>
            <w:r>
              <w:rPr>
                <w:noProof/>
                <w:webHidden/>
              </w:rPr>
              <w:fldChar w:fldCharType="end"/>
            </w:r>
          </w:hyperlink>
        </w:p>
        <w:p w14:paraId="097EF7ED" w14:textId="76244BC5" w:rsidR="005E26CF" w:rsidRDefault="005E26CF" w:rsidP="005E26CF">
          <w:pPr>
            <w:pStyle w:val="TOC3"/>
            <w:tabs>
              <w:tab w:val="right" w:leader="dot" w:pos="9908"/>
            </w:tabs>
            <w:spacing w:after="0" w:line="240" w:lineRule="auto"/>
            <w:rPr>
              <w:rFonts w:eastAsiaTheme="minorEastAsia"/>
              <w:noProof/>
            </w:rPr>
          </w:pPr>
          <w:hyperlink w:anchor="_Toc203557065" w:history="1">
            <w:r w:rsidRPr="008D2392">
              <w:rPr>
                <w:rStyle w:val="Hyperlink"/>
                <w:b/>
                <w:bCs/>
                <w:noProof/>
              </w:rPr>
              <w:t>1.5 Expected Outcome</w:t>
            </w:r>
            <w:r>
              <w:rPr>
                <w:noProof/>
                <w:webHidden/>
              </w:rPr>
              <w:tab/>
            </w:r>
            <w:r>
              <w:rPr>
                <w:noProof/>
                <w:webHidden/>
              </w:rPr>
              <w:fldChar w:fldCharType="begin"/>
            </w:r>
            <w:r>
              <w:rPr>
                <w:noProof/>
                <w:webHidden/>
              </w:rPr>
              <w:instrText xml:space="preserve"> PAGEREF _Toc203557065 \h </w:instrText>
            </w:r>
            <w:r>
              <w:rPr>
                <w:noProof/>
                <w:webHidden/>
              </w:rPr>
            </w:r>
            <w:r>
              <w:rPr>
                <w:noProof/>
                <w:webHidden/>
              </w:rPr>
              <w:fldChar w:fldCharType="separate"/>
            </w:r>
            <w:r w:rsidR="002F61A6">
              <w:rPr>
                <w:noProof/>
                <w:webHidden/>
              </w:rPr>
              <w:t>4</w:t>
            </w:r>
            <w:r>
              <w:rPr>
                <w:noProof/>
                <w:webHidden/>
              </w:rPr>
              <w:fldChar w:fldCharType="end"/>
            </w:r>
          </w:hyperlink>
        </w:p>
        <w:p w14:paraId="66F9F412" w14:textId="4A332297" w:rsidR="005E26CF" w:rsidRDefault="005E26CF" w:rsidP="005E26CF">
          <w:pPr>
            <w:pStyle w:val="TOC2"/>
            <w:tabs>
              <w:tab w:val="right" w:leader="dot" w:pos="9908"/>
            </w:tabs>
            <w:spacing w:after="0" w:line="240" w:lineRule="auto"/>
            <w:rPr>
              <w:rFonts w:eastAsiaTheme="minorEastAsia"/>
              <w:noProof/>
            </w:rPr>
          </w:pPr>
          <w:hyperlink w:anchor="_Toc203557066" w:history="1">
            <w:r w:rsidRPr="008D2392">
              <w:rPr>
                <w:rStyle w:val="Hyperlink"/>
                <w:rFonts w:cstheme="minorHAnsi"/>
                <w:b/>
                <w:bCs/>
                <w:noProof/>
              </w:rPr>
              <w:t>2. Pipeline Planning</w:t>
            </w:r>
            <w:r>
              <w:rPr>
                <w:noProof/>
                <w:webHidden/>
              </w:rPr>
              <w:tab/>
            </w:r>
            <w:r>
              <w:rPr>
                <w:noProof/>
                <w:webHidden/>
              </w:rPr>
              <w:fldChar w:fldCharType="begin"/>
            </w:r>
            <w:r>
              <w:rPr>
                <w:noProof/>
                <w:webHidden/>
              </w:rPr>
              <w:instrText xml:space="preserve"> PAGEREF _Toc203557066 \h </w:instrText>
            </w:r>
            <w:r>
              <w:rPr>
                <w:noProof/>
                <w:webHidden/>
              </w:rPr>
            </w:r>
            <w:r>
              <w:rPr>
                <w:noProof/>
                <w:webHidden/>
              </w:rPr>
              <w:fldChar w:fldCharType="separate"/>
            </w:r>
            <w:r w:rsidR="002F61A6">
              <w:rPr>
                <w:noProof/>
                <w:webHidden/>
              </w:rPr>
              <w:t>5</w:t>
            </w:r>
            <w:r>
              <w:rPr>
                <w:noProof/>
                <w:webHidden/>
              </w:rPr>
              <w:fldChar w:fldCharType="end"/>
            </w:r>
          </w:hyperlink>
        </w:p>
        <w:p w14:paraId="1E15407D" w14:textId="1E4F00D8" w:rsidR="005E26CF" w:rsidRDefault="005E26CF" w:rsidP="005E26CF">
          <w:pPr>
            <w:pStyle w:val="TOC3"/>
            <w:tabs>
              <w:tab w:val="right" w:leader="dot" w:pos="9908"/>
            </w:tabs>
            <w:spacing w:after="0" w:line="240" w:lineRule="auto"/>
            <w:rPr>
              <w:rFonts w:eastAsiaTheme="minorEastAsia"/>
              <w:noProof/>
            </w:rPr>
          </w:pPr>
          <w:hyperlink w:anchor="_Toc203557067" w:history="1">
            <w:r w:rsidRPr="008D2392">
              <w:rPr>
                <w:rStyle w:val="Hyperlink"/>
                <w:b/>
                <w:bCs/>
                <w:noProof/>
              </w:rPr>
              <w:t>2.1 Overview</w:t>
            </w:r>
            <w:r>
              <w:rPr>
                <w:noProof/>
                <w:webHidden/>
              </w:rPr>
              <w:tab/>
            </w:r>
            <w:r>
              <w:rPr>
                <w:noProof/>
                <w:webHidden/>
              </w:rPr>
              <w:fldChar w:fldCharType="begin"/>
            </w:r>
            <w:r>
              <w:rPr>
                <w:noProof/>
                <w:webHidden/>
              </w:rPr>
              <w:instrText xml:space="preserve"> PAGEREF _Toc203557067 \h </w:instrText>
            </w:r>
            <w:r>
              <w:rPr>
                <w:noProof/>
                <w:webHidden/>
              </w:rPr>
            </w:r>
            <w:r>
              <w:rPr>
                <w:noProof/>
                <w:webHidden/>
              </w:rPr>
              <w:fldChar w:fldCharType="separate"/>
            </w:r>
            <w:r w:rsidR="002F61A6">
              <w:rPr>
                <w:noProof/>
                <w:webHidden/>
              </w:rPr>
              <w:t>5</w:t>
            </w:r>
            <w:r>
              <w:rPr>
                <w:noProof/>
                <w:webHidden/>
              </w:rPr>
              <w:fldChar w:fldCharType="end"/>
            </w:r>
          </w:hyperlink>
        </w:p>
        <w:p w14:paraId="3057CF1B" w14:textId="4B119798" w:rsidR="005E26CF" w:rsidRDefault="005E26CF" w:rsidP="005E26CF">
          <w:pPr>
            <w:pStyle w:val="TOC3"/>
            <w:tabs>
              <w:tab w:val="right" w:leader="dot" w:pos="9908"/>
            </w:tabs>
            <w:spacing w:after="0" w:line="240" w:lineRule="auto"/>
            <w:rPr>
              <w:rFonts w:eastAsiaTheme="minorEastAsia"/>
              <w:noProof/>
            </w:rPr>
          </w:pPr>
          <w:hyperlink w:anchor="_Toc203557068" w:history="1">
            <w:r w:rsidRPr="008D2392">
              <w:rPr>
                <w:rStyle w:val="Hyperlink"/>
                <w:b/>
                <w:bCs/>
                <w:noProof/>
              </w:rPr>
              <w:t>2.3 Handling Missing Values and Inconsistencies</w:t>
            </w:r>
            <w:r>
              <w:rPr>
                <w:noProof/>
                <w:webHidden/>
              </w:rPr>
              <w:tab/>
            </w:r>
            <w:r>
              <w:rPr>
                <w:noProof/>
                <w:webHidden/>
              </w:rPr>
              <w:fldChar w:fldCharType="begin"/>
            </w:r>
            <w:r>
              <w:rPr>
                <w:noProof/>
                <w:webHidden/>
              </w:rPr>
              <w:instrText xml:space="preserve"> PAGEREF _Toc203557068 \h </w:instrText>
            </w:r>
            <w:r>
              <w:rPr>
                <w:noProof/>
                <w:webHidden/>
              </w:rPr>
            </w:r>
            <w:r>
              <w:rPr>
                <w:noProof/>
                <w:webHidden/>
              </w:rPr>
              <w:fldChar w:fldCharType="separate"/>
            </w:r>
            <w:r w:rsidR="002F61A6">
              <w:rPr>
                <w:noProof/>
                <w:webHidden/>
              </w:rPr>
              <w:t>5</w:t>
            </w:r>
            <w:r>
              <w:rPr>
                <w:noProof/>
                <w:webHidden/>
              </w:rPr>
              <w:fldChar w:fldCharType="end"/>
            </w:r>
          </w:hyperlink>
        </w:p>
        <w:p w14:paraId="33B11487" w14:textId="565F4690" w:rsidR="005E26CF" w:rsidRDefault="005E26CF" w:rsidP="005E26CF">
          <w:pPr>
            <w:pStyle w:val="TOC3"/>
            <w:tabs>
              <w:tab w:val="right" w:leader="dot" w:pos="9908"/>
            </w:tabs>
            <w:spacing w:after="0" w:line="240" w:lineRule="auto"/>
            <w:rPr>
              <w:rFonts w:eastAsiaTheme="minorEastAsia"/>
              <w:noProof/>
            </w:rPr>
          </w:pPr>
          <w:hyperlink w:anchor="_Toc203557069" w:history="1">
            <w:r w:rsidRPr="008D2392">
              <w:rPr>
                <w:rStyle w:val="Hyperlink"/>
                <w:b/>
                <w:bCs/>
                <w:noProof/>
              </w:rPr>
              <w:t>2.4 Tools, Technologies, and Target Database</w:t>
            </w:r>
            <w:r>
              <w:rPr>
                <w:noProof/>
                <w:webHidden/>
              </w:rPr>
              <w:tab/>
            </w:r>
            <w:r>
              <w:rPr>
                <w:noProof/>
                <w:webHidden/>
              </w:rPr>
              <w:fldChar w:fldCharType="begin"/>
            </w:r>
            <w:r>
              <w:rPr>
                <w:noProof/>
                <w:webHidden/>
              </w:rPr>
              <w:instrText xml:space="preserve"> PAGEREF _Toc203557069 \h </w:instrText>
            </w:r>
            <w:r>
              <w:rPr>
                <w:noProof/>
                <w:webHidden/>
              </w:rPr>
            </w:r>
            <w:r>
              <w:rPr>
                <w:noProof/>
                <w:webHidden/>
              </w:rPr>
              <w:fldChar w:fldCharType="separate"/>
            </w:r>
            <w:r w:rsidR="002F61A6">
              <w:rPr>
                <w:noProof/>
                <w:webHidden/>
              </w:rPr>
              <w:t>7</w:t>
            </w:r>
            <w:r>
              <w:rPr>
                <w:noProof/>
                <w:webHidden/>
              </w:rPr>
              <w:fldChar w:fldCharType="end"/>
            </w:r>
          </w:hyperlink>
        </w:p>
        <w:p w14:paraId="2B6D5117" w14:textId="736D60F6" w:rsidR="005E26CF" w:rsidRDefault="005E26CF" w:rsidP="005E26CF">
          <w:pPr>
            <w:pStyle w:val="TOC3"/>
            <w:tabs>
              <w:tab w:val="right" w:leader="dot" w:pos="9908"/>
            </w:tabs>
            <w:spacing w:after="0" w:line="240" w:lineRule="auto"/>
            <w:rPr>
              <w:rFonts w:eastAsiaTheme="minorEastAsia"/>
              <w:noProof/>
            </w:rPr>
          </w:pPr>
          <w:hyperlink w:anchor="_Toc203557070" w:history="1">
            <w:r w:rsidRPr="008D2392">
              <w:rPr>
                <w:rStyle w:val="Hyperlink"/>
                <w:b/>
                <w:bCs/>
                <w:noProof/>
              </w:rPr>
              <w:t>2.5 Directory Configuration and Path Management</w:t>
            </w:r>
            <w:r>
              <w:rPr>
                <w:noProof/>
                <w:webHidden/>
              </w:rPr>
              <w:tab/>
            </w:r>
            <w:r>
              <w:rPr>
                <w:noProof/>
                <w:webHidden/>
              </w:rPr>
              <w:fldChar w:fldCharType="begin"/>
            </w:r>
            <w:r>
              <w:rPr>
                <w:noProof/>
                <w:webHidden/>
              </w:rPr>
              <w:instrText xml:space="preserve"> PAGEREF _Toc203557070 \h </w:instrText>
            </w:r>
            <w:r>
              <w:rPr>
                <w:noProof/>
                <w:webHidden/>
              </w:rPr>
            </w:r>
            <w:r>
              <w:rPr>
                <w:noProof/>
                <w:webHidden/>
              </w:rPr>
              <w:fldChar w:fldCharType="separate"/>
            </w:r>
            <w:r w:rsidR="002F61A6">
              <w:rPr>
                <w:noProof/>
                <w:webHidden/>
              </w:rPr>
              <w:t>7</w:t>
            </w:r>
            <w:r>
              <w:rPr>
                <w:noProof/>
                <w:webHidden/>
              </w:rPr>
              <w:fldChar w:fldCharType="end"/>
            </w:r>
          </w:hyperlink>
        </w:p>
        <w:p w14:paraId="1BCCB53A" w14:textId="5F5C0EFF" w:rsidR="005E26CF" w:rsidRDefault="005E26CF" w:rsidP="005E26CF">
          <w:pPr>
            <w:pStyle w:val="TOC3"/>
            <w:tabs>
              <w:tab w:val="right" w:leader="dot" w:pos="9908"/>
            </w:tabs>
            <w:spacing w:after="0" w:line="240" w:lineRule="auto"/>
            <w:rPr>
              <w:rFonts w:eastAsiaTheme="minorEastAsia"/>
              <w:noProof/>
            </w:rPr>
          </w:pPr>
          <w:hyperlink w:anchor="_Toc203557071" w:history="1">
            <w:r w:rsidRPr="008D2392">
              <w:rPr>
                <w:rStyle w:val="Hyperlink"/>
                <w:b/>
                <w:bCs/>
                <w:noProof/>
              </w:rPr>
              <w:t>2.6 Docker Integration</w:t>
            </w:r>
            <w:r>
              <w:rPr>
                <w:noProof/>
                <w:webHidden/>
              </w:rPr>
              <w:tab/>
            </w:r>
            <w:r>
              <w:rPr>
                <w:noProof/>
                <w:webHidden/>
              </w:rPr>
              <w:fldChar w:fldCharType="begin"/>
            </w:r>
            <w:r>
              <w:rPr>
                <w:noProof/>
                <w:webHidden/>
              </w:rPr>
              <w:instrText xml:space="preserve"> PAGEREF _Toc203557071 \h </w:instrText>
            </w:r>
            <w:r>
              <w:rPr>
                <w:noProof/>
                <w:webHidden/>
              </w:rPr>
            </w:r>
            <w:r>
              <w:rPr>
                <w:noProof/>
                <w:webHidden/>
              </w:rPr>
              <w:fldChar w:fldCharType="separate"/>
            </w:r>
            <w:r w:rsidR="002F61A6">
              <w:rPr>
                <w:noProof/>
                <w:webHidden/>
              </w:rPr>
              <w:t>8</w:t>
            </w:r>
            <w:r>
              <w:rPr>
                <w:noProof/>
                <w:webHidden/>
              </w:rPr>
              <w:fldChar w:fldCharType="end"/>
            </w:r>
          </w:hyperlink>
        </w:p>
        <w:p w14:paraId="17512BB1" w14:textId="5CBC590C" w:rsidR="005E26CF" w:rsidRDefault="005E26CF" w:rsidP="005E26CF">
          <w:pPr>
            <w:pStyle w:val="TOC3"/>
            <w:tabs>
              <w:tab w:val="right" w:leader="dot" w:pos="9908"/>
            </w:tabs>
            <w:spacing w:after="0" w:line="240" w:lineRule="auto"/>
            <w:rPr>
              <w:rFonts w:eastAsiaTheme="minorEastAsia"/>
              <w:noProof/>
            </w:rPr>
          </w:pPr>
          <w:hyperlink w:anchor="_Toc203557072" w:history="1">
            <w:r w:rsidRPr="008D2392">
              <w:rPr>
                <w:rStyle w:val="Hyperlink"/>
                <w:b/>
                <w:bCs/>
                <w:noProof/>
              </w:rPr>
              <w:t>2.7 Design Summary</w:t>
            </w:r>
            <w:r>
              <w:rPr>
                <w:noProof/>
                <w:webHidden/>
              </w:rPr>
              <w:tab/>
            </w:r>
            <w:r>
              <w:rPr>
                <w:noProof/>
                <w:webHidden/>
              </w:rPr>
              <w:fldChar w:fldCharType="begin"/>
            </w:r>
            <w:r>
              <w:rPr>
                <w:noProof/>
                <w:webHidden/>
              </w:rPr>
              <w:instrText xml:space="preserve"> PAGEREF _Toc203557072 \h </w:instrText>
            </w:r>
            <w:r>
              <w:rPr>
                <w:noProof/>
                <w:webHidden/>
              </w:rPr>
            </w:r>
            <w:r>
              <w:rPr>
                <w:noProof/>
                <w:webHidden/>
              </w:rPr>
              <w:fldChar w:fldCharType="separate"/>
            </w:r>
            <w:r w:rsidR="002F61A6">
              <w:rPr>
                <w:noProof/>
                <w:webHidden/>
              </w:rPr>
              <w:t>8</w:t>
            </w:r>
            <w:r>
              <w:rPr>
                <w:noProof/>
                <w:webHidden/>
              </w:rPr>
              <w:fldChar w:fldCharType="end"/>
            </w:r>
          </w:hyperlink>
        </w:p>
        <w:p w14:paraId="2005F2EE" w14:textId="60990596" w:rsidR="005E26CF" w:rsidRDefault="005E26CF" w:rsidP="005E26CF">
          <w:pPr>
            <w:pStyle w:val="TOC3"/>
            <w:tabs>
              <w:tab w:val="right" w:leader="dot" w:pos="9908"/>
            </w:tabs>
            <w:spacing w:after="0" w:line="240" w:lineRule="auto"/>
            <w:rPr>
              <w:rFonts w:eastAsiaTheme="minorEastAsia"/>
              <w:noProof/>
            </w:rPr>
          </w:pPr>
          <w:hyperlink w:anchor="_Toc203557073" w:history="1">
            <w:r w:rsidRPr="008D2392">
              <w:rPr>
                <w:rStyle w:val="Hyperlink"/>
                <w:b/>
                <w:bCs/>
                <w:noProof/>
              </w:rPr>
              <w:t>2.8 Future Consideration for Standardized Development</w:t>
            </w:r>
            <w:r>
              <w:rPr>
                <w:noProof/>
                <w:webHidden/>
              </w:rPr>
              <w:tab/>
            </w:r>
            <w:r>
              <w:rPr>
                <w:noProof/>
                <w:webHidden/>
              </w:rPr>
              <w:fldChar w:fldCharType="begin"/>
            </w:r>
            <w:r>
              <w:rPr>
                <w:noProof/>
                <w:webHidden/>
              </w:rPr>
              <w:instrText xml:space="preserve"> PAGEREF _Toc203557073 \h </w:instrText>
            </w:r>
            <w:r>
              <w:rPr>
                <w:noProof/>
                <w:webHidden/>
              </w:rPr>
            </w:r>
            <w:r>
              <w:rPr>
                <w:noProof/>
                <w:webHidden/>
              </w:rPr>
              <w:fldChar w:fldCharType="separate"/>
            </w:r>
            <w:r w:rsidR="002F61A6">
              <w:rPr>
                <w:noProof/>
                <w:webHidden/>
              </w:rPr>
              <w:t>9</w:t>
            </w:r>
            <w:r>
              <w:rPr>
                <w:noProof/>
                <w:webHidden/>
              </w:rPr>
              <w:fldChar w:fldCharType="end"/>
            </w:r>
          </w:hyperlink>
        </w:p>
        <w:p w14:paraId="1F454ED5" w14:textId="43060AFD" w:rsidR="005E26CF" w:rsidRDefault="005E26CF" w:rsidP="005E26CF">
          <w:pPr>
            <w:pStyle w:val="TOC2"/>
            <w:tabs>
              <w:tab w:val="right" w:leader="dot" w:pos="9908"/>
            </w:tabs>
            <w:spacing w:after="0" w:line="240" w:lineRule="auto"/>
            <w:rPr>
              <w:rFonts w:eastAsiaTheme="minorEastAsia"/>
              <w:noProof/>
            </w:rPr>
          </w:pPr>
          <w:hyperlink w:anchor="_Toc203557074" w:history="1">
            <w:r w:rsidRPr="008D2392">
              <w:rPr>
                <w:rStyle w:val="Hyperlink"/>
                <w:rFonts w:cstheme="minorHAnsi"/>
                <w:b/>
                <w:bCs/>
                <w:noProof/>
              </w:rPr>
              <w:t>3. Reliability &amp; Performance</w:t>
            </w:r>
            <w:r>
              <w:rPr>
                <w:noProof/>
                <w:webHidden/>
              </w:rPr>
              <w:tab/>
            </w:r>
            <w:r>
              <w:rPr>
                <w:noProof/>
                <w:webHidden/>
              </w:rPr>
              <w:fldChar w:fldCharType="begin"/>
            </w:r>
            <w:r>
              <w:rPr>
                <w:noProof/>
                <w:webHidden/>
              </w:rPr>
              <w:instrText xml:space="preserve"> PAGEREF _Toc203557074 \h </w:instrText>
            </w:r>
            <w:r>
              <w:rPr>
                <w:noProof/>
                <w:webHidden/>
              </w:rPr>
            </w:r>
            <w:r>
              <w:rPr>
                <w:noProof/>
                <w:webHidden/>
              </w:rPr>
              <w:fldChar w:fldCharType="separate"/>
            </w:r>
            <w:r w:rsidR="002F61A6">
              <w:rPr>
                <w:noProof/>
                <w:webHidden/>
              </w:rPr>
              <w:t>9</w:t>
            </w:r>
            <w:r>
              <w:rPr>
                <w:noProof/>
                <w:webHidden/>
              </w:rPr>
              <w:fldChar w:fldCharType="end"/>
            </w:r>
          </w:hyperlink>
        </w:p>
        <w:p w14:paraId="40EE07F6" w14:textId="10252E81" w:rsidR="005E26CF" w:rsidRDefault="005E26CF" w:rsidP="005E26CF">
          <w:pPr>
            <w:pStyle w:val="TOC3"/>
            <w:tabs>
              <w:tab w:val="right" w:leader="dot" w:pos="9908"/>
            </w:tabs>
            <w:spacing w:after="0" w:line="240" w:lineRule="auto"/>
            <w:rPr>
              <w:rFonts w:eastAsiaTheme="minorEastAsia"/>
              <w:noProof/>
            </w:rPr>
          </w:pPr>
          <w:hyperlink w:anchor="_Toc203557075" w:history="1">
            <w:r w:rsidRPr="008D2392">
              <w:rPr>
                <w:rStyle w:val="Hyperlink"/>
                <w:b/>
                <w:bCs/>
                <w:noProof/>
              </w:rPr>
              <w:t>3.1 Reliability Strategy</w:t>
            </w:r>
            <w:r>
              <w:rPr>
                <w:noProof/>
                <w:webHidden/>
              </w:rPr>
              <w:tab/>
            </w:r>
            <w:r>
              <w:rPr>
                <w:noProof/>
                <w:webHidden/>
              </w:rPr>
              <w:fldChar w:fldCharType="begin"/>
            </w:r>
            <w:r>
              <w:rPr>
                <w:noProof/>
                <w:webHidden/>
              </w:rPr>
              <w:instrText xml:space="preserve"> PAGEREF _Toc203557075 \h </w:instrText>
            </w:r>
            <w:r>
              <w:rPr>
                <w:noProof/>
                <w:webHidden/>
              </w:rPr>
            </w:r>
            <w:r>
              <w:rPr>
                <w:noProof/>
                <w:webHidden/>
              </w:rPr>
              <w:fldChar w:fldCharType="separate"/>
            </w:r>
            <w:r w:rsidR="002F61A6">
              <w:rPr>
                <w:noProof/>
                <w:webHidden/>
              </w:rPr>
              <w:t>9</w:t>
            </w:r>
            <w:r>
              <w:rPr>
                <w:noProof/>
                <w:webHidden/>
              </w:rPr>
              <w:fldChar w:fldCharType="end"/>
            </w:r>
          </w:hyperlink>
        </w:p>
        <w:p w14:paraId="06B44642" w14:textId="294A7ED2" w:rsidR="005E26CF" w:rsidRDefault="005E26CF" w:rsidP="005E26CF">
          <w:pPr>
            <w:pStyle w:val="TOC3"/>
            <w:tabs>
              <w:tab w:val="right" w:leader="dot" w:pos="9908"/>
            </w:tabs>
            <w:spacing w:after="0" w:line="240" w:lineRule="auto"/>
            <w:rPr>
              <w:rFonts w:eastAsiaTheme="minorEastAsia"/>
              <w:noProof/>
            </w:rPr>
          </w:pPr>
          <w:hyperlink w:anchor="_Toc203557076" w:history="1">
            <w:r w:rsidRPr="008D2392">
              <w:rPr>
                <w:rStyle w:val="Hyperlink"/>
                <w:b/>
                <w:bCs/>
                <w:noProof/>
              </w:rPr>
              <w:t>3.2 Parallel Processing Potential</w:t>
            </w:r>
            <w:r>
              <w:rPr>
                <w:noProof/>
                <w:webHidden/>
              </w:rPr>
              <w:tab/>
            </w:r>
            <w:r>
              <w:rPr>
                <w:noProof/>
                <w:webHidden/>
              </w:rPr>
              <w:fldChar w:fldCharType="begin"/>
            </w:r>
            <w:r>
              <w:rPr>
                <w:noProof/>
                <w:webHidden/>
              </w:rPr>
              <w:instrText xml:space="preserve"> PAGEREF _Toc203557076 \h </w:instrText>
            </w:r>
            <w:r>
              <w:rPr>
                <w:noProof/>
                <w:webHidden/>
              </w:rPr>
            </w:r>
            <w:r>
              <w:rPr>
                <w:noProof/>
                <w:webHidden/>
              </w:rPr>
              <w:fldChar w:fldCharType="separate"/>
            </w:r>
            <w:r w:rsidR="002F61A6">
              <w:rPr>
                <w:noProof/>
                <w:webHidden/>
              </w:rPr>
              <w:t>11</w:t>
            </w:r>
            <w:r>
              <w:rPr>
                <w:noProof/>
                <w:webHidden/>
              </w:rPr>
              <w:fldChar w:fldCharType="end"/>
            </w:r>
          </w:hyperlink>
        </w:p>
        <w:p w14:paraId="4CF7F5F1" w14:textId="7A8FBF05" w:rsidR="005E26CF" w:rsidRDefault="005E26CF" w:rsidP="005E26CF">
          <w:pPr>
            <w:pStyle w:val="TOC3"/>
            <w:tabs>
              <w:tab w:val="right" w:leader="dot" w:pos="9908"/>
            </w:tabs>
            <w:spacing w:after="0" w:line="240" w:lineRule="auto"/>
            <w:rPr>
              <w:rFonts w:eastAsiaTheme="minorEastAsia"/>
              <w:noProof/>
            </w:rPr>
          </w:pPr>
          <w:hyperlink w:anchor="_Toc203557077" w:history="1">
            <w:r w:rsidRPr="008D2392">
              <w:rPr>
                <w:rStyle w:val="Hyperlink"/>
                <w:b/>
                <w:bCs/>
                <w:noProof/>
              </w:rPr>
              <w:t>3.3 Monitoring and Bottlenecks</w:t>
            </w:r>
            <w:r>
              <w:rPr>
                <w:noProof/>
                <w:webHidden/>
              </w:rPr>
              <w:tab/>
            </w:r>
            <w:r>
              <w:rPr>
                <w:noProof/>
                <w:webHidden/>
              </w:rPr>
              <w:fldChar w:fldCharType="begin"/>
            </w:r>
            <w:r>
              <w:rPr>
                <w:noProof/>
                <w:webHidden/>
              </w:rPr>
              <w:instrText xml:space="preserve"> PAGEREF _Toc203557077 \h </w:instrText>
            </w:r>
            <w:r>
              <w:rPr>
                <w:noProof/>
                <w:webHidden/>
              </w:rPr>
            </w:r>
            <w:r>
              <w:rPr>
                <w:noProof/>
                <w:webHidden/>
              </w:rPr>
              <w:fldChar w:fldCharType="separate"/>
            </w:r>
            <w:r w:rsidR="002F61A6">
              <w:rPr>
                <w:noProof/>
                <w:webHidden/>
              </w:rPr>
              <w:t>13</w:t>
            </w:r>
            <w:r>
              <w:rPr>
                <w:noProof/>
                <w:webHidden/>
              </w:rPr>
              <w:fldChar w:fldCharType="end"/>
            </w:r>
          </w:hyperlink>
        </w:p>
        <w:p w14:paraId="5FA2FF95" w14:textId="542A570C" w:rsidR="005E26CF" w:rsidRDefault="005E26CF" w:rsidP="005E26CF">
          <w:pPr>
            <w:pStyle w:val="TOC3"/>
            <w:tabs>
              <w:tab w:val="right" w:leader="dot" w:pos="9908"/>
            </w:tabs>
            <w:spacing w:after="0" w:line="240" w:lineRule="auto"/>
            <w:rPr>
              <w:rFonts w:eastAsiaTheme="minorEastAsia"/>
              <w:noProof/>
            </w:rPr>
          </w:pPr>
          <w:hyperlink w:anchor="_Toc203557078" w:history="1">
            <w:r w:rsidRPr="008D2392">
              <w:rPr>
                <w:rStyle w:val="Hyperlink"/>
                <w:b/>
                <w:bCs/>
                <w:noProof/>
              </w:rPr>
              <w:t>Summary Table</w:t>
            </w:r>
            <w:r>
              <w:rPr>
                <w:noProof/>
                <w:webHidden/>
              </w:rPr>
              <w:tab/>
            </w:r>
            <w:r>
              <w:rPr>
                <w:noProof/>
                <w:webHidden/>
              </w:rPr>
              <w:fldChar w:fldCharType="begin"/>
            </w:r>
            <w:r>
              <w:rPr>
                <w:noProof/>
                <w:webHidden/>
              </w:rPr>
              <w:instrText xml:space="preserve"> PAGEREF _Toc203557078 \h </w:instrText>
            </w:r>
            <w:r>
              <w:rPr>
                <w:noProof/>
                <w:webHidden/>
              </w:rPr>
            </w:r>
            <w:r>
              <w:rPr>
                <w:noProof/>
                <w:webHidden/>
              </w:rPr>
              <w:fldChar w:fldCharType="separate"/>
            </w:r>
            <w:r w:rsidR="002F61A6">
              <w:rPr>
                <w:noProof/>
                <w:webHidden/>
              </w:rPr>
              <w:t>14</w:t>
            </w:r>
            <w:r>
              <w:rPr>
                <w:noProof/>
                <w:webHidden/>
              </w:rPr>
              <w:fldChar w:fldCharType="end"/>
            </w:r>
          </w:hyperlink>
        </w:p>
        <w:p w14:paraId="0B33D997" w14:textId="5DAF05BF" w:rsidR="005E26CF" w:rsidRDefault="005E26CF" w:rsidP="005E26CF">
          <w:pPr>
            <w:pStyle w:val="TOC2"/>
            <w:tabs>
              <w:tab w:val="right" w:leader="dot" w:pos="9908"/>
            </w:tabs>
            <w:spacing w:after="0" w:line="240" w:lineRule="auto"/>
            <w:rPr>
              <w:rFonts w:eastAsiaTheme="minorEastAsia"/>
              <w:noProof/>
            </w:rPr>
          </w:pPr>
          <w:hyperlink w:anchor="_Toc203557079" w:history="1">
            <w:r w:rsidRPr="008D2392">
              <w:rPr>
                <w:rStyle w:val="Hyperlink"/>
                <w:rFonts w:cstheme="minorHAnsi"/>
                <w:b/>
                <w:bCs/>
                <w:noProof/>
              </w:rPr>
              <w:t>4. Security &amp; Compliance</w:t>
            </w:r>
            <w:r>
              <w:rPr>
                <w:noProof/>
                <w:webHidden/>
              </w:rPr>
              <w:tab/>
            </w:r>
            <w:r>
              <w:rPr>
                <w:noProof/>
                <w:webHidden/>
              </w:rPr>
              <w:fldChar w:fldCharType="begin"/>
            </w:r>
            <w:r>
              <w:rPr>
                <w:noProof/>
                <w:webHidden/>
              </w:rPr>
              <w:instrText xml:space="preserve"> PAGEREF _Toc203557079 \h </w:instrText>
            </w:r>
            <w:r>
              <w:rPr>
                <w:noProof/>
                <w:webHidden/>
              </w:rPr>
            </w:r>
            <w:r>
              <w:rPr>
                <w:noProof/>
                <w:webHidden/>
              </w:rPr>
              <w:fldChar w:fldCharType="separate"/>
            </w:r>
            <w:r w:rsidR="002F61A6">
              <w:rPr>
                <w:noProof/>
                <w:webHidden/>
              </w:rPr>
              <w:t>15</w:t>
            </w:r>
            <w:r>
              <w:rPr>
                <w:noProof/>
                <w:webHidden/>
              </w:rPr>
              <w:fldChar w:fldCharType="end"/>
            </w:r>
          </w:hyperlink>
        </w:p>
        <w:p w14:paraId="5F2F1CE4" w14:textId="25EFAE6D" w:rsidR="005E26CF" w:rsidRDefault="005E26CF" w:rsidP="005E26CF">
          <w:pPr>
            <w:pStyle w:val="TOC3"/>
            <w:tabs>
              <w:tab w:val="right" w:leader="dot" w:pos="9908"/>
            </w:tabs>
            <w:spacing w:after="0" w:line="240" w:lineRule="auto"/>
            <w:rPr>
              <w:rFonts w:eastAsiaTheme="minorEastAsia"/>
              <w:noProof/>
            </w:rPr>
          </w:pPr>
          <w:hyperlink w:anchor="_Toc203557080" w:history="1">
            <w:r w:rsidRPr="008D2392">
              <w:rPr>
                <w:rStyle w:val="Hyperlink"/>
                <w:b/>
                <w:bCs/>
                <w:noProof/>
              </w:rPr>
              <w:t>4.1 Sensitive Data Inspection</w:t>
            </w:r>
            <w:r>
              <w:rPr>
                <w:noProof/>
                <w:webHidden/>
              </w:rPr>
              <w:tab/>
            </w:r>
            <w:r>
              <w:rPr>
                <w:noProof/>
                <w:webHidden/>
              </w:rPr>
              <w:fldChar w:fldCharType="begin"/>
            </w:r>
            <w:r>
              <w:rPr>
                <w:noProof/>
                <w:webHidden/>
              </w:rPr>
              <w:instrText xml:space="preserve"> PAGEREF _Toc203557080 \h </w:instrText>
            </w:r>
            <w:r>
              <w:rPr>
                <w:noProof/>
                <w:webHidden/>
              </w:rPr>
            </w:r>
            <w:r>
              <w:rPr>
                <w:noProof/>
                <w:webHidden/>
              </w:rPr>
              <w:fldChar w:fldCharType="separate"/>
            </w:r>
            <w:r w:rsidR="002F61A6">
              <w:rPr>
                <w:noProof/>
                <w:webHidden/>
              </w:rPr>
              <w:t>15</w:t>
            </w:r>
            <w:r>
              <w:rPr>
                <w:noProof/>
                <w:webHidden/>
              </w:rPr>
              <w:fldChar w:fldCharType="end"/>
            </w:r>
          </w:hyperlink>
        </w:p>
        <w:p w14:paraId="2D744905" w14:textId="579993E5" w:rsidR="005E26CF" w:rsidRDefault="005E26CF" w:rsidP="005E26CF">
          <w:pPr>
            <w:pStyle w:val="TOC3"/>
            <w:tabs>
              <w:tab w:val="right" w:leader="dot" w:pos="9908"/>
            </w:tabs>
            <w:spacing w:after="0" w:line="240" w:lineRule="auto"/>
            <w:rPr>
              <w:rFonts w:eastAsiaTheme="minorEastAsia"/>
              <w:noProof/>
            </w:rPr>
          </w:pPr>
          <w:hyperlink w:anchor="_Toc203557081" w:history="1">
            <w:r w:rsidRPr="008D2392">
              <w:rPr>
                <w:rStyle w:val="Hyperlink"/>
                <w:b/>
                <w:bCs/>
                <w:noProof/>
              </w:rPr>
              <w:t>4.2 Use of Environment Variables for Security</w:t>
            </w:r>
            <w:r>
              <w:rPr>
                <w:noProof/>
                <w:webHidden/>
              </w:rPr>
              <w:tab/>
            </w:r>
            <w:r>
              <w:rPr>
                <w:noProof/>
                <w:webHidden/>
              </w:rPr>
              <w:fldChar w:fldCharType="begin"/>
            </w:r>
            <w:r>
              <w:rPr>
                <w:noProof/>
                <w:webHidden/>
              </w:rPr>
              <w:instrText xml:space="preserve"> PAGEREF _Toc203557081 \h </w:instrText>
            </w:r>
            <w:r>
              <w:rPr>
                <w:noProof/>
                <w:webHidden/>
              </w:rPr>
            </w:r>
            <w:r>
              <w:rPr>
                <w:noProof/>
                <w:webHidden/>
              </w:rPr>
              <w:fldChar w:fldCharType="separate"/>
            </w:r>
            <w:r w:rsidR="002F61A6">
              <w:rPr>
                <w:noProof/>
                <w:webHidden/>
              </w:rPr>
              <w:t>15</w:t>
            </w:r>
            <w:r>
              <w:rPr>
                <w:noProof/>
                <w:webHidden/>
              </w:rPr>
              <w:fldChar w:fldCharType="end"/>
            </w:r>
          </w:hyperlink>
        </w:p>
        <w:p w14:paraId="612217C3" w14:textId="52210967" w:rsidR="005E26CF" w:rsidRDefault="005E26CF" w:rsidP="005E26CF">
          <w:pPr>
            <w:pStyle w:val="TOC3"/>
            <w:tabs>
              <w:tab w:val="right" w:leader="dot" w:pos="9908"/>
            </w:tabs>
            <w:spacing w:after="0" w:line="240" w:lineRule="auto"/>
            <w:rPr>
              <w:rFonts w:eastAsiaTheme="minorEastAsia"/>
              <w:noProof/>
            </w:rPr>
          </w:pPr>
          <w:hyperlink w:anchor="_Toc203557082" w:history="1">
            <w:r w:rsidRPr="008D2392">
              <w:rPr>
                <w:rStyle w:val="Hyperlink"/>
                <w:b/>
                <w:bCs/>
                <w:noProof/>
              </w:rPr>
              <w:t>4.3 Recommended Access Controls for Production</w:t>
            </w:r>
            <w:r>
              <w:rPr>
                <w:noProof/>
                <w:webHidden/>
              </w:rPr>
              <w:tab/>
            </w:r>
            <w:r>
              <w:rPr>
                <w:noProof/>
                <w:webHidden/>
              </w:rPr>
              <w:fldChar w:fldCharType="begin"/>
            </w:r>
            <w:r>
              <w:rPr>
                <w:noProof/>
                <w:webHidden/>
              </w:rPr>
              <w:instrText xml:space="preserve"> PAGEREF _Toc203557082 \h </w:instrText>
            </w:r>
            <w:r>
              <w:rPr>
                <w:noProof/>
                <w:webHidden/>
              </w:rPr>
            </w:r>
            <w:r>
              <w:rPr>
                <w:noProof/>
                <w:webHidden/>
              </w:rPr>
              <w:fldChar w:fldCharType="separate"/>
            </w:r>
            <w:r w:rsidR="002F61A6">
              <w:rPr>
                <w:noProof/>
                <w:webHidden/>
              </w:rPr>
              <w:t>16</w:t>
            </w:r>
            <w:r>
              <w:rPr>
                <w:noProof/>
                <w:webHidden/>
              </w:rPr>
              <w:fldChar w:fldCharType="end"/>
            </w:r>
          </w:hyperlink>
        </w:p>
        <w:p w14:paraId="73F67099" w14:textId="41C1DDDE" w:rsidR="005E26CF" w:rsidRDefault="005E26CF" w:rsidP="005E26CF">
          <w:pPr>
            <w:pStyle w:val="TOC3"/>
            <w:tabs>
              <w:tab w:val="right" w:leader="dot" w:pos="9908"/>
            </w:tabs>
            <w:spacing w:after="0" w:line="240" w:lineRule="auto"/>
            <w:rPr>
              <w:rFonts w:eastAsiaTheme="minorEastAsia"/>
              <w:noProof/>
            </w:rPr>
          </w:pPr>
          <w:hyperlink w:anchor="_Toc203557083" w:history="1">
            <w:r w:rsidRPr="008D2392">
              <w:rPr>
                <w:rStyle w:val="Hyperlink"/>
                <w:b/>
                <w:bCs/>
                <w:noProof/>
              </w:rPr>
              <w:t>4.4 Key Takeaway</w:t>
            </w:r>
            <w:r>
              <w:rPr>
                <w:noProof/>
                <w:webHidden/>
              </w:rPr>
              <w:tab/>
            </w:r>
            <w:r>
              <w:rPr>
                <w:noProof/>
                <w:webHidden/>
              </w:rPr>
              <w:fldChar w:fldCharType="begin"/>
            </w:r>
            <w:r>
              <w:rPr>
                <w:noProof/>
                <w:webHidden/>
              </w:rPr>
              <w:instrText xml:space="preserve"> PAGEREF _Toc203557083 \h </w:instrText>
            </w:r>
            <w:r>
              <w:rPr>
                <w:noProof/>
                <w:webHidden/>
              </w:rPr>
            </w:r>
            <w:r>
              <w:rPr>
                <w:noProof/>
                <w:webHidden/>
              </w:rPr>
              <w:fldChar w:fldCharType="separate"/>
            </w:r>
            <w:r w:rsidR="002F61A6">
              <w:rPr>
                <w:noProof/>
                <w:webHidden/>
              </w:rPr>
              <w:t>16</w:t>
            </w:r>
            <w:r>
              <w:rPr>
                <w:noProof/>
                <w:webHidden/>
              </w:rPr>
              <w:fldChar w:fldCharType="end"/>
            </w:r>
          </w:hyperlink>
        </w:p>
        <w:p w14:paraId="504A98D7" w14:textId="777A7AAA" w:rsidR="005E26CF" w:rsidRDefault="005E26CF" w:rsidP="005E26CF">
          <w:pPr>
            <w:pStyle w:val="TOC2"/>
            <w:tabs>
              <w:tab w:val="right" w:leader="dot" w:pos="9908"/>
            </w:tabs>
            <w:spacing w:after="0" w:line="240" w:lineRule="auto"/>
            <w:rPr>
              <w:rFonts w:eastAsiaTheme="minorEastAsia"/>
              <w:noProof/>
            </w:rPr>
          </w:pPr>
          <w:hyperlink w:anchor="_Toc203557084" w:history="1">
            <w:r w:rsidRPr="008D2392">
              <w:rPr>
                <w:rStyle w:val="Hyperlink"/>
                <w:rFonts w:cstheme="minorHAnsi"/>
                <w:b/>
                <w:bCs/>
                <w:noProof/>
              </w:rPr>
              <w:t>5. Iteration &amp; Automation</w:t>
            </w:r>
            <w:r>
              <w:rPr>
                <w:noProof/>
                <w:webHidden/>
              </w:rPr>
              <w:tab/>
            </w:r>
            <w:r>
              <w:rPr>
                <w:noProof/>
                <w:webHidden/>
              </w:rPr>
              <w:fldChar w:fldCharType="begin"/>
            </w:r>
            <w:r>
              <w:rPr>
                <w:noProof/>
                <w:webHidden/>
              </w:rPr>
              <w:instrText xml:space="preserve"> PAGEREF _Toc203557084 \h </w:instrText>
            </w:r>
            <w:r>
              <w:rPr>
                <w:noProof/>
                <w:webHidden/>
              </w:rPr>
            </w:r>
            <w:r>
              <w:rPr>
                <w:noProof/>
                <w:webHidden/>
              </w:rPr>
              <w:fldChar w:fldCharType="separate"/>
            </w:r>
            <w:r w:rsidR="002F61A6">
              <w:rPr>
                <w:noProof/>
                <w:webHidden/>
              </w:rPr>
              <w:t>17</w:t>
            </w:r>
            <w:r>
              <w:rPr>
                <w:noProof/>
                <w:webHidden/>
              </w:rPr>
              <w:fldChar w:fldCharType="end"/>
            </w:r>
          </w:hyperlink>
        </w:p>
        <w:p w14:paraId="58D6424D" w14:textId="7026A50F" w:rsidR="005E26CF" w:rsidRDefault="005E26CF" w:rsidP="005E26CF">
          <w:pPr>
            <w:pStyle w:val="TOC3"/>
            <w:tabs>
              <w:tab w:val="right" w:leader="dot" w:pos="9908"/>
            </w:tabs>
            <w:spacing w:after="0" w:line="240" w:lineRule="auto"/>
            <w:rPr>
              <w:rFonts w:eastAsiaTheme="minorEastAsia"/>
              <w:noProof/>
            </w:rPr>
          </w:pPr>
          <w:hyperlink w:anchor="_Toc203557085" w:history="1">
            <w:r w:rsidRPr="008D2392">
              <w:rPr>
                <w:rStyle w:val="Hyperlink"/>
                <w:b/>
                <w:bCs/>
                <w:noProof/>
              </w:rPr>
              <w:t>5.1 Iteration Progress</w:t>
            </w:r>
            <w:r>
              <w:rPr>
                <w:noProof/>
                <w:webHidden/>
              </w:rPr>
              <w:tab/>
            </w:r>
            <w:r>
              <w:rPr>
                <w:noProof/>
                <w:webHidden/>
              </w:rPr>
              <w:fldChar w:fldCharType="begin"/>
            </w:r>
            <w:r>
              <w:rPr>
                <w:noProof/>
                <w:webHidden/>
              </w:rPr>
              <w:instrText xml:space="preserve"> PAGEREF _Toc203557085 \h </w:instrText>
            </w:r>
            <w:r>
              <w:rPr>
                <w:noProof/>
                <w:webHidden/>
              </w:rPr>
            </w:r>
            <w:r>
              <w:rPr>
                <w:noProof/>
                <w:webHidden/>
              </w:rPr>
              <w:fldChar w:fldCharType="separate"/>
            </w:r>
            <w:r w:rsidR="002F61A6">
              <w:rPr>
                <w:noProof/>
                <w:webHidden/>
              </w:rPr>
              <w:t>17</w:t>
            </w:r>
            <w:r>
              <w:rPr>
                <w:noProof/>
                <w:webHidden/>
              </w:rPr>
              <w:fldChar w:fldCharType="end"/>
            </w:r>
          </w:hyperlink>
        </w:p>
        <w:p w14:paraId="2EBA67C7" w14:textId="622FBF7D" w:rsidR="005E26CF" w:rsidRDefault="005E26CF" w:rsidP="005E26CF">
          <w:pPr>
            <w:pStyle w:val="TOC3"/>
            <w:tabs>
              <w:tab w:val="right" w:leader="dot" w:pos="9908"/>
            </w:tabs>
            <w:spacing w:after="0" w:line="240" w:lineRule="auto"/>
            <w:rPr>
              <w:rFonts w:eastAsiaTheme="minorEastAsia"/>
              <w:noProof/>
            </w:rPr>
          </w:pPr>
          <w:hyperlink w:anchor="_Toc203557086" w:history="1">
            <w:r w:rsidRPr="008D2392">
              <w:rPr>
                <w:rStyle w:val="Hyperlink"/>
                <w:b/>
                <w:bCs/>
                <w:noProof/>
              </w:rPr>
              <w:t>5.2 Automation Opportunities and Tools</w:t>
            </w:r>
            <w:r>
              <w:rPr>
                <w:noProof/>
                <w:webHidden/>
              </w:rPr>
              <w:tab/>
            </w:r>
            <w:r>
              <w:rPr>
                <w:noProof/>
                <w:webHidden/>
              </w:rPr>
              <w:fldChar w:fldCharType="begin"/>
            </w:r>
            <w:r>
              <w:rPr>
                <w:noProof/>
                <w:webHidden/>
              </w:rPr>
              <w:instrText xml:space="preserve"> PAGEREF _Toc203557086 \h </w:instrText>
            </w:r>
            <w:r>
              <w:rPr>
                <w:noProof/>
                <w:webHidden/>
              </w:rPr>
            </w:r>
            <w:r>
              <w:rPr>
                <w:noProof/>
                <w:webHidden/>
              </w:rPr>
              <w:fldChar w:fldCharType="separate"/>
            </w:r>
            <w:r w:rsidR="002F61A6">
              <w:rPr>
                <w:noProof/>
                <w:webHidden/>
              </w:rPr>
              <w:t>18</w:t>
            </w:r>
            <w:r>
              <w:rPr>
                <w:noProof/>
                <w:webHidden/>
              </w:rPr>
              <w:fldChar w:fldCharType="end"/>
            </w:r>
          </w:hyperlink>
        </w:p>
        <w:p w14:paraId="402C1509" w14:textId="7F6C9290" w:rsidR="005E26CF" w:rsidRDefault="005E26CF" w:rsidP="005E26CF">
          <w:pPr>
            <w:pStyle w:val="TOC3"/>
            <w:tabs>
              <w:tab w:val="right" w:leader="dot" w:pos="9908"/>
            </w:tabs>
            <w:spacing w:after="0" w:line="240" w:lineRule="auto"/>
            <w:rPr>
              <w:rFonts w:eastAsiaTheme="minorEastAsia"/>
              <w:noProof/>
            </w:rPr>
          </w:pPr>
          <w:hyperlink w:anchor="_Toc203557087" w:history="1">
            <w:r w:rsidRPr="008D2392">
              <w:rPr>
                <w:rStyle w:val="Hyperlink"/>
                <w:b/>
                <w:bCs/>
                <w:noProof/>
              </w:rPr>
              <w:t>5.3 Summary</w:t>
            </w:r>
            <w:r>
              <w:rPr>
                <w:noProof/>
                <w:webHidden/>
              </w:rPr>
              <w:tab/>
            </w:r>
            <w:r>
              <w:rPr>
                <w:noProof/>
                <w:webHidden/>
              </w:rPr>
              <w:fldChar w:fldCharType="begin"/>
            </w:r>
            <w:r>
              <w:rPr>
                <w:noProof/>
                <w:webHidden/>
              </w:rPr>
              <w:instrText xml:space="preserve"> PAGEREF _Toc203557087 \h </w:instrText>
            </w:r>
            <w:r>
              <w:rPr>
                <w:noProof/>
                <w:webHidden/>
              </w:rPr>
            </w:r>
            <w:r>
              <w:rPr>
                <w:noProof/>
                <w:webHidden/>
              </w:rPr>
              <w:fldChar w:fldCharType="separate"/>
            </w:r>
            <w:r w:rsidR="002F61A6">
              <w:rPr>
                <w:noProof/>
                <w:webHidden/>
              </w:rPr>
              <w:t>18</w:t>
            </w:r>
            <w:r>
              <w:rPr>
                <w:noProof/>
                <w:webHidden/>
              </w:rPr>
              <w:fldChar w:fldCharType="end"/>
            </w:r>
          </w:hyperlink>
        </w:p>
        <w:p w14:paraId="762FC8A4" w14:textId="3B0FDB5C" w:rsidR="005E26CF" w:rsidRDefault="005E26CF" w:rsidP="005E26CF">
          <w:pPr>
            <w:pStyle w:val="TOC2"/>
            <w:tabs>
              <w:tab w:val="right" w:leader="dot" w:pos="9908"/>
            </w:tabs>
            <w:spacing w:after="0" w:line="240" w:lineRule="auto"/>
            <w:rPr>
              <w:rFonts w:eastAsiaTheme="minorEastAsia"/>
              <w:noProof/>
            </w:rPr>
          </w:pPr>
          <w:hyperlink w:anchor="_Toc203557088" w:history="1">
            <w:r w:rsidRPr="008D2392">
              <w:rPr>
                <w:rStyle w:val="Hyperlink"/>
                <w:rFonts w:cstheme="minorHAnsi"/>
                <w:b/>
                <w:bCs/>
                <w:noProof/>
              </w:rPr>
              <w:t>6. Data Presentation, KPIs &amp; Reporting</w:t>
            </w:r>
            <w:r>
              <w:rPr>
                <w:noProof/>
                <w:webHidden/>
              </w:rPr>
              <w:tab/>
            </w:r>
            <w:r>
              <w:rPr>
                <w:noProof/>
                <w:webHidden/>
              </w:rPr>
              <w:fldChar w:fldCharType="begin"/>
            </w:r>
            <w:r>
              <w:rPr>
                <w:noProof/>
                <w:webHidden/>
              </w:rPr>
              <w:instrText xml:space="preserve"> PAGEREF _Toc203557088 \h </w:instrText>
            </w:r>
            <w:r>
              <w:rPr>
                <w:noProof/>
                <w:webHidden/>
              </w:rPr>
            </w:r>
            <w:r>
              <w:rPr>
                <w:noProof/>
                <w:webHidden/>
              </w:rPr>
              <w:fldChar w:fldCharType="separate"/>
            </w:r>
            <w:r w:rsidR="002F61A6">
              <w:rPr>
                <w:noProof/>
                <w:webHidden/>
              </w:rPr>
              <w:t>19</w:t>
            </w:r>
            <w:r>
              <w:rPr>
                <w:noProof/>
                <w:webHidden/>
              </w:rPr>
              <w:fldChar w:fldCharType="end"/>
            </w:r>
          </w:hyperlink>
        </w:p>
        <w:p w14:paraId="22313BA2" w14:textId="5DE4E1DF" w:rsidR="005E26CF" w:rsidRDefault="005E26CF" w:rsidP="005E26CF">
          <w:pPr>
            <w:pStyle w:val="TOC3"/>
            <w:tabs>
              <w:tab w:val="right" w:leader="dot" w:pos="9908"/>
            </w:tabs>
            <w:spacing w:after="0" w:line="240" w:lineRule="auto"/>
            <w:rPr>
              <w:rFonts w:eastAsiaTheme="minorEastAsia"/>
              <w:noProof/>
            </w:rPr>
          </w:pPr>
          <w:hyperlink w:anchor="_Toc203557089" w:history="1">
            <w:r w:rsidRPr="008D2392">
              <w:rPr>
                <w:rStyle w:val="Hyperlink"/>
                <w:b/>
                <w:bCs/>
                <w:noProof/>
              </w:rPr>
              <w:t>6.1 Business Objective</w:t>
            </w:r>
            <w:r>
              <w:rPr>
                <w:noProof/>
                <w:webHidden/>
              </w:rPr>
              <w:tab/>
            </w:r>
            <w:r>
              <w:rPr>
                <w:noProof/>
                <w:webHidden/>
              </w:rPr>
              <w:fldChar w:fldCharType="begin"/>
            </w:r>
            <w:r>
              <w:rPr>
                <w:noProof/>
                <w:webHidden/>
              </w:rPr>
              <w:instrText xml:space="preserve"> PAGEREF _Toc203557089 \h </w:instrText>
            </w:r>
            <w:r>
              <w:rPr>
                <w:noProof/>
                <w:webHidden/>
              </w:rPr>
            </w:r>
            <w:r>
              <w:rPr>
                <w:noProof/>
                <w:webHidden/>
              </w:rPr>
              <w:fldChar w:fldCharType="separate"/>
            </w:r>
            <w:r w:rsidR="002F61A6">
              <w:rPr>
                <w:noProof/>
                <w:webHidden/>
              </w:rPr>
              <w:t>19</w:t>
            </w:r>
            <w:r>
              <w:rPr>
                <w:noProof/>
                <w:webHidden/>
              </w:rPr>
              <w:fldChar w:fldCharType="end"/>
            </w:r>
          </w:hyperlink>
        </w:p>
        <w:p w14:paraId="55C979A9" w14:textId="6D02418D" w:rsidR="005E26CF" w:rsidRDefault="005E26CF" w:rsidP="005E26CF">
          <w:pPr>
            <w:pStyle w:val="TOC3"/>
            <w:tabs>
              <w:tab w:val="right" w:leader="dot" w:pos="9908"/>
            </w:tabs>
            <w:spacing w:after="0" w:line="240" w:lineRule="auto"/>
            <w:rPr>
              <w:rFonts w:eastAsiaTheme="minorEastAsia"/>
              <w:noProof/>
            </w:rPr>
          </w:pPr>
          <w:hyperlink w:anchor="_Toc203557090" w:history="1">
            <w:r w:rsidRPr="008D2392">
              <w:rPr>
                <w:rStyle w:val="Hyperlink"/>
                <w:b/>
                <w:bCs/>
                <w:noProof/>
              </w:rPr>
              <w:t>6.2 Key Business Questions Addressed</w:t>
            </w:r>
            <w:r>
              <w:rPr>
                <w:noProof/>
                <w:webHidden/>
              </w:rPr>
              <w:tab/>
            </w:r>
            <w:r>
              <w:rPr>
                <w:noProof/>
                <w:webHidden/>
              </w:rPr>
              <w:fldChar w:fldCharType="begin"/>
            </w:r>
            <w:r>
              <w:rPr>
                <w:noProof/>
                <w:webHidden/>
              </w:rPr>
              <w:instrText xml:space="preserve"> PAGEREF _Toc203557090 \h </w:instrText>
            </w:r>
            <w:r>
              <w:rPr>
                <w:noProof/>
                <w:webHidden/>
              </w:rPr>
            </w:r>
            <w:r>
              <w:rPr>
                <w:noProof/>
                <w:webHidden/>
              </w:rPr>
              <w:fldChar w:fldCharType="separate"/>
            </w:r>
            <w:r w:rsidR="002F61A6">
              <w:rPr>
                <w:noProof/>
                <w:webHidden/>
              </w:rPr>
              <w:t>19</w:t>
            </w:r>
            <w:r>
              <w:rPr>
                <w:noProof/>
                <w:webHidden/>
              </w:rPr>
              <w:fldChar w:fldCharType="end"/>
            </w:r>
          </w:hyperlink>
        </w:p>
        <w:p w14:paraId="2D4D30FF" w14:textId="45FA7B0E" w:rsidR="005E26CF" w:rsidRDefault="005E26CF" w:rsidP="005E26CF">
          <w:pPr>
            <w:pStyle w:val="TOC3"/>
            <w:tabs>
              <w:tab w:val="right" w:leader="dot" w:pos="9908"/>
            </w:tabs>
            <w:spacing w:after="0" w:line="240" w:lineRule="auto"/>
            <w:rPr>
              <w:rFonts w:eastAsiaTheme="minorEastAsia"/>
              <w:noProof/>
            </w:rPr>
          </w:pPr>
          <w:hyperlink w:anchor="_Toc203557091" w:history="1">
            <w:r w:rsidRPr="008D2392">
              <w:rPr>
                <w:rStyle w:val="Hyperlink"/>
                <w:b/>
                <w:bCs/>
                <w:noProof/>
              </w:rPr>
              <w:t>6.3 Highlighted KPIs and Metrics</w:t>
            </w:r>
            <w:r>
              <w:rPr>
                <w:noProof/>
                <w:webHidden/>
              </w:rPr>
              <w:tab/>
            </w:r>
            <w:r>
              <w:rPr>
                <w:noProof/>
                <w:webHidden/>
              </w:rPr>
              <w:fldChar w:fldCharType="begin"/>
            </w:r>
            <w:r>
              <w:rPr>
                <w:noProof/>
                <w:webHidden/>
              </w:rPr>
              <w:instrText xml:space="preserve"> PAGEREF _Toc203557091 \h </w:instrText>
            </w:r>
            <w:r>
              <w:rPr>
                <w:noProof/>
                <w:webHidden/>
              </w:rPr>
            </w:r>
            <w:r>
              <w:rPr>
                <w:noProof/>
                <w:webHidden/>
              </w:rPr>
              <w:fldChar w:fldCharType="separate"/>
            </w:r>
            <w:r w:rsidR="002F61A6">
              <w:rPr>
                <w:noProof/>
                <w:webHidden/>
              </w:rPr>
              <w:t>20</w:t>
            </w:r>
            <w:r>
              <w:rPr>
                <w:noProof/>
                <w:webHidden/>
              </w:rPr>
              <w:fldChar w:fldCharType="end"/>
            </w:r>
          </w:hyperlink>
        </w:p>
        <w:p w14:paraId="055D6FFF" w14:textId="48775020" w:rsidR="005E26CF" w:rsidRDefault="005E26CF" w:rsidP="005E26CF">
          <w:pPr>
            <w:pStyle w:val="TOC3"/>
            <w:tabs>
              <w:tab w:val="right" w:leader="dot" w:pos="9908"/>
            </w:tabs>
            <w:spacing w:after="0" w:line="240" w:lineRule="auto"/>
            <w:rPr>
              <w:rFonts w:eastAsiaTheme="minorEastAsia"/>
              <w:noProof/>
            </w:rPr>
          </w:pPr>
          <w:hyperlink w:anchor="_Toc203557092" w:history="1">
            <w:r w:rsidRPr="008D2392">
              <w:rPr>
                <w:rStyle w:val="Hyperlink"/>
                <w:b/>
                <w:bCs/>
                <w:noProof/>
              </w:rPr>
              <w:t>6.4 Visualization Choices and Rationale</w:t>
            </w:r>
            <w:r>
              <w:rPr>
                <w:noProof/>
                <w:webHidden/>
              </w:rPr>
              <w:tab/>
            </w:r>
            <w:r>
              <w:rPr>
                <w:noProof/>
                <w:webHidden/>
              </w:rPr>
              <w:fldChar w:fldCharType="begin"/>
            </w:r>
            <w:r>
              <w:rPr>
                <w:noProof/>
                <w:webHidden/>
              </w:rPr>
              <w:instrText xml:space="preserve"> PAGEREF _Toc203557092 \h </w:instrText>
            </w:r>
            <w:r>
              <w:rPr>
                <w:noProof/>
                <w:webHidden/>
              </w:rPr>
            </w:r>
            <w:r>
              <w:rPr>
                <w:noProof/>
                <w:webHidden/>
              </w:rPr>
              <w:fldChar w:fldCharType="separate"/>
            </w:r>
            <w:r w:rsidR="002F61A6">
              <w:rPr>
                <w:noProof/>
                <w:webHidden/>
              </w:rPr>
              <w:t>20</w:t>
            </w:r>
            <w:r>
              <w:rPr>
                <w:noProof/>
                <w:webHidden/>
              </w:rPr>
              <w:fldChar w:fldCharType="end"/>
            </w:r>
          </w:hyperlink>
        </w:p>
        <w:p w14:paraId="6C9E3671" w14:textId="3CE86F34" w:rsidR="005E26CF" w:rsidRDefault="005E26CF" w:rsidP="005E26CF">
          <w:pPr>
            <w:pStyle w:val="TOC3"/>
            <w:tabs>
              <w:tab w:val="right" w:leader="dot" w:pos="9908"/>
            </w:tabs>
            <w:spacing w:after="0" w:line="240" w:lineRule="auto"/>
            <w:rPr>
              <w:rFonts w:eastAsiaTheme="minorEastAsia"/>
              <w:noProof/>
            </w:rPr>
          </w:pPr>
          <w:hyperlink w:anchor="_Toc203557093" w:history="1">
            <w:r w:rsidRPr="008D2392">
              <w:rPr>
                <w:rStyle w:val="Hyperlink"/>
                <w:b/>
                <w:bCs/>
                <w:noProof/>
              </w:rPr>
              <w:t>6.5 Visual Traceability from EDA to Power BI</w:t>
            </w:r>
            <w:r>
              <w:rPr>
                <w:noProof/>
                <w:webHidden/>
              </w:rPr>
              <w:tab/>
            </w:r>
            <w:r>
              <w:rPr>
                <w:noProof/>
                <w:webHidden/>
              </w:rPr>
              <w:fldChar w:fldCharType="begin"/>
            </w:r>
            <w:r>
              <w:rPr>
                <w:noProof/>
                <w:webHidden/>
              </w:rPr>
              <w:instrText xml:space="preserve"> PAGEREF _Toc203557093 \h </w:instrText>
            </w:r>
            <w:r>
              <w:rPr>
                <w:noProof/>
                <w:webHidden/>
              </w:rPr>
            </w:r>
            <w:r>
              <w:rPr>
                <w:noProof/>
                <w:webHidden/>
              </w:rPr>
              <w:fldChar w:fldCharType="separate"/>
            </w:r>
            <w:r w:rsidR="002F61A6">
              <w:rPr>
                <w:noProof/>
                <w:webHidden/>
              </w:rPr>
              <w:t>21</w:t>
            </w:r>
            <w:r>
              <w:rPr>
                <w:noProof/>
                <w:webHidden/>
              </w:rPr>
              <w:fldChar w:fldCharType="end"/>
            </w:r>
          </w:hyperlink>
        </w:p>
        <w:p w14:paraId="0C9B7EB8" w14:textId="3C6795A7" w:rsidR="005E26CF" w:rsidRDefault="005E26CF" w:rsidP="005E26CF">
          <w:pPr>
            <w:pStyle w:val="TOC3"/>
            <w:tabs>
              <w:tab w:val="right" w:leader="dot" w:pos="9908"/>
            </w:tabs>
            <w:spacing w:after="0" w:line="240" w:lineRule="auto"/>
            <w:rPr>
              <w:rFonts w:eastAsiaTheme="minorEastAsia"/>
              <w:noProof/>
            </w:rPr>
          </w:pPr>
          <w:hyperlink w:anchor="_Toc203557094" w:history="1">
            <w:r w:rsidRPr="008D2392">
              <w:rPr>
                <w:rStyle w:val="Hyperlink"/>
                <w:b/>
                <w:bCs/>
                <w:noProof/>
              </w:rPr>
              <w:t>6.5.1 Visual Traceability: Monthly Revenue Trend</w:t>
            </w:r>
            <w:r>
              <w:rPr>
                <w:noProof/>
                <w:webHidden/>
              </w:rPr>
              <w:tab/>
            </w:r>
            <w:r>
              <w:rPr>
                <w:noProof/>
                <w:webHidden/>
              </w:rPr>
              <w:fldChar w:fldCharType="begin"/>
            </w:r>
            <w:r>
              <w:rPr>
                <w:noProof/>
                <w:webHidden/>
              </w:rPr>
              <w:instrText xml:space="preserve"> PAGEREF _Toc203557094 \h </w:instrText>
            </w:r>
            <w:r>
              <w:rPr>
                <w:noProof/>
                <w:webHidden/>
              </w:rPr>
            </w:r>
            <w:r>
              <w:rPr>
                <w:noProof/>
                <w:webHidden/>
              </w:rPr>
              <w:fldChar w:fldCharType="separate"/>
            </w:r>
            <w:r w:rsidR="002F61A6">
              <w:rPr>
                <w:noProof/>
                <w:webHidden/>
              </w:rPr>
              <w:t>22</w:t>
            </w:r>
            <w:r>
              <w:rPr>
                <w:noProof/>
                <w:webHidden/>
              </w:rPr>
              <w:fldChar w:fldCharType="end"/>
            </w:r>
          </w:hyperlink>
        </w:p>
        <w:p w14:paraId="44592173" w14:textId="290A434E" w:rsidR="005E26CF" w:rsidRDefault="005E26CF" w:rsidP="005E26CF">
          <w:pPr>
            <w:pStyle w:val="TOC3"/>
            <w:tabs>
              <w:tab w:val="right" w:leader="dot" w:pos="9908"/>
            </w:tabs>
            <w:spacing w:after="0" w:line="240" w:lineRule="auto"/>
            <w:rPr>
              <w:rFonts w:eastAsiaTheme="minorEastAsia"/>
              <w:noProof/>
            </w:rPr>
          </w:pPr>
          <w:hyperlink w:anchor="_Toc203557095" w:history="1">
            <w:r w:rsidRPr="008D2392">
              <w:rPr>
                <w:rStyle w:val="Hyperlink"/>
                <w:b/>
                <w:bCs/>
                <w:noProof/>
              </w:rPr>
              <w:t>6.6 Conclusion</w:t>
            </w:r>
            <w:r>
              <w:rPr>
                <w:noProof/>
                <w:webHidden/>
              </w:rPr>
              <w:tab/>
            </w:r>
            <w:r>
              <w:rPr>
                <w:noProof/>
                <w:webHidden/>
              </w:rPr>
              <w:fldChar w:fldCharType="begin"/>
            </w:r>
            <w:r>
              <w:rPr>
                <w:noProof/>
                <w:webHidden/>
              </w:rPr>
              <w:instrText xml:space="preserve"> PAGEREF _Toc203557095 \h </w:instrText>
            </w:r>
            <w:r>
              <w:rPr>
                <w:noProof/>
                <w:webHidden/>
              </w:rPr>
            </w:r>
            <w:r>
              <w:rPr>
                <w:noProof/>
                <w:webHidden/>
              </w:rPr>
              <w:fldChar w:fldCharType="separate"/>
            </w:r>
            <w:r w:rsidR="002F61A6">
              <w:rPr>
                <w:noProof/>
                <w:webHidden/>
              </w:rPr>
              <w:t>24</w:t>
            </w:r>
            <w:r>
              <w:rPr>
                <w:noProof/>
                <w:webHidden/>
              </w:rPr>
              <w:fldChar w:fldCharType="end"/>
            </w:r>
          </w:hyperlink>
        </w:p>
        <w:p w14:paraId="2A6512FE" w14:textId="5E30AD59" w:rsidR="005E26CF" w:rsidRDefault="005E26CF" w:rsidP="005E26CF">
          <w:pPr>
            <w:pStyle w:val="TOC2"/>
            <w:tabs>
              <w:tab w:val="right" w:leader="dot" w:pos="9908"/>
            </w:tabs>
            <w:spacing w:after="0" w:line="240" w:lineRule="auto"/>
            <w:rPr>
              <w:rFonts w:eastAsiaTheme="minorEastAsia"/>
              <w:noProof/>
            </w:rPr>
          </w:pPr>
          <w:hyperlink w:anchor="_Toc203557096" w:history="1">
            <w:r w:rsidRPr="008D2392">
              <w:rPr>
                <w:rStyle w:val="Hyperlink"/>
                <w:b/>
                <w:bCs/>
                <w:noProof/>
              </w:rPr>
              <w:t>Appendix</w:t>
            </w:r>
            <w:r>
              <w:rPr>
                <w:noProof/>
                <w:webHidden/>
              </w:rPr>
              <w:tab/>
            </w:r>
            <w:r>
              <w:rPr>
                <w:noProof/>
                <w:webHidden/>
              </w:rPr>
              <w:fldChar w:fldCharType="begin"/>
            </w:r>
            <w:r>
              <w:rPr>
                <w:noProof/>
                <w:webHidden/>
              </w:rPr>
              <w:instrText xml:space="preserve"> PAGEREF _Toc203557096 \h </w:instrText>
            </w:r>
            <w:r>
              <w:rPr>
                <w:noProof/>
                <w:webHidden/>
              </w:rPr>
            </w:r>
            <w:r>
              <w:rPr>
                <w:noProof/>
                <w:webHidden/>
              </w:rPr>
              <w:fldChar w:fldCharType="separate"/>
            </w:r>
            <w:r w:rsidR="002F61A6">
              <w:rPr>
                <w:noProof/>
                <w:webHidden/>
              </w:rPr>
              <w:t>25</w:t>
            </w:r>
            <w:r>
              <w:rPr>
                <w:noProof/>
                <w:webHidden/>
              </w:rPr>
              <w:fldChar w:fldCharType="end"/>
            </w:r>
          </w:hyperlink>
        </w:p>
        <w:p w14:paraId="154A01DC" w14:textId="0296686D" w:rsidR="00141D3C" w:rsidRDefault="00141D3C" w:rsidP="005E26CF">
          <w:pPr>
            <w:spacing w:after="0" w:line="240" w:lineRule="auto"/>
          </w:pPr>
          <w:r>
            <w:rPr>
              <w:b/>
              <w:bCs/>
              <w:noProof/>
            </w:rPr>
            <w:fldChar w:fldCharType="end"/>
          </w:r>
        </w:p>
      </w:sdtContent>
    </w:sdt>
    <w:p w14:paraId="2F5342EB" w14:textId="5D45DC60" w:rsidR="00141D3C" w:rsidRDefault="00141D3C" w:rsidP="007D67BA">
      <w:pPr>
        <w:pStyle w:val="Heading2"/>
        <w:rPr>
          <w:rFonts w:cstheme="minorHAnsi"/>
          <w:b/>
          <w:bCs/>
          <w:color w:val="auto"/>
        </w:rPr>
      </w:pPr>
    </w:p>
    <w:p w14:paraId="7AB718F8" w14:textId="5416F6AF" w:rsidR="00141D3C" w:rsidRPr="00141D3C" w:rsidRDefault="00141D3C" w:rsidP="00141D3C">
      <w:pPr>
        <w:rPr>
          <w:rFonts w:eastAsiaTheme="majorEastAsia" w:cstheme="minorHAnsi"/>
          <w:b/>
          <w:bCs/>
          <w:sz w:val="32"/>
          <w:szCs w:val="32"/>
        </w:rPr>
      </w:pPr>
      <w:r>
        <w:rPr>
          <w:rFonts w:cstheme="minorHAnsi"/>
          <w:b/>
          <w:bCs/>
        </w:rPr>
        <w:br w:type="page"/>
      </w:r>
    </w:p>
    <w:p w14:paraId="67632BE8" w14:textId="47660178" w:rsidR="004C7CA8" w:rsidRPr="00A6316C" w:rsidRDefault="004C7CA8" w:rsidP="007D67BA">
      <w:pPr>
        <w:pStyle w:val="Heading2"/>
        <w:rPr>
          <w:rFonts w:cstheme="minorHAnsi"/>
          <w:b/>
          <w:bCs/>
          <w:color w:val="auto"/>
        </w:rPr>
      </w:pPr>
      <w:bookmarkStart w:id="0" w:name="_Toc203557060"/>
      <w:r w:rsidRPr="00A6316C">
        <w:rPr>
          <w:rFonts w:cstheme="minorHAnsi"/>
          <w:b/>
          <w:bCs/>
          <w:color w:val="auto"/>
        </w:rPr>
        <w:lastRenderedPageBreak/>
        <w:t>1. Data Understanding</w:t>
      </w:r>
      <w:bookmarkEnd w:id="0"/>
      <w:r w:rsidRPr="00A6316C">
        <w:rPr>
          <w:rFonts w:cstheme="minorHAnsi"/>
          <w:b/>
          <w:bCs/>
          <w:color w:val="auto"/>
        </w:rPr>
        <w:t xml:space="preserve"> </w:t>
      </w:r>
    </w:p>
    <w:p w14:paraId="5E3331BE" w14:textId="5D612D7C" w:rsidR="004C7CA8" w:rsidRPr="00A6316C" w:rsidRDefault="007D67BA" w:rsidP="007D67BA">
      <w:pPr>
        <w:pStyle w:val="Heading3"/>
        <w:rPr>
          <w:b/>
          <w:bCs/>
          <w:color w:val="auto"/>
        </w:rPr>
      </w:pPr>
      <w:bookmarkStart w:id="1" w:name="_Toc203557061"/>
      <w:r w:rsidRPr="00A6316C">
        <w:rPr>
          <w:b/>
          <w:bCs/>
          <w:color w:val="auto"/>
        </w:rPr>
        <w:t xml:space="preserve">1.1 </w:t>
      </w:r>
      <w:r w:rsidR="004C7CA8" w:rsidRPr="00A6316C">
        <w:rPr>
          <w:b/>
          <w:bCs/>
          <w:color w:val="auto"/>
        </w:rPr>
        <w:t>Project Context</w:t>
      </w:r>
      <w:bookmarkEnd w:id="1"/>
    </w:p>
    <w:p w14:paraId="746E6583" w14:textId="23D14943" w:rsidR="00E254B1" w:rsidRDefault="00F16D65" w:rsidP="004C7CA8">
      <w:r w:rsidRPr="00F16D65">
        <w:t xml:space="preserve">The goal of this </w:t>
      </w:r>
      <w:r w:rsidR="005D5AB1">
        <w:t>project</w:t>
      </w:r>
      <w:r w:rsidRPr="00F16D65">
        <w:t xml:space="preserve"> is to produce a clean, reliable, and analysis-ready data warehouse using a star schema implemented in PostgreSQL. Cleaned and standardized data from raw CSVs will populate dimension and fact tables with enforced foreign key constraints. Business-relevant KPIs (e.g., Revenue, Quantity Sold, Profit Margin) will be computed using SQL views or materialized views. The data will then be visualized through a Power BI dashboard. This enables users to track trends, compare store performance, and make data-driven decisions.</w:t>
      </w:r>
    </w:p>
    <w:p w14:paraId="427D19FC" w14:textId="77777777" w:rsidR="007D67BA" w:rsidRDefault="007D67BA" w:rsidP="004C7CA8"/>
    <w:p w14:paraId="2042FAB8" w14:textId="47108BFC" w:rsidR="007D67BA" w:rsidRPr="00A6316C" w:rsidRDefault="007D67BA" w:rsidP="007D67BA">
      <w:pPr>
        <w:pStyle w:val="Heading3"/>
        <w:rPr>
          <w:b/>
          <w:bCs/>
          <w:color w:val="auto"/>
        </w:rPr>
      </w:pPr>
      <w:bookmarkStart w:id="2" w:name="_Toc203557062"/>
      <w:r w:rsidRPr="00A6316C">
        <w:rPr>
          <w:b/>
          <w:bCs/>
          <w:color w:val="auto"/>
        </w:rPr>
        <w:t xml:space="preserve">1.2 </w:t>
      </w:r>
      <w:r w:rsidR="004C7CA8" w:rsidRPr="00A6316C">
        <w:rPr>
          <w:b/>
          <w:bCs/>
          <w:color w:val="auto"/>
        </w:rPr>
        <w:t>Data Sources and Description</w:t>
      </w:r>
      <w:bookmarkEnd w:id="2"/>
    </w:p>
    <w:p w14:paraId="604B9443" w14:textId="77777777" w:rsidR="004C7CA8" w:rsidRPr="004C7CA8" w:rsidRDefault="004C7CA8" w:rsidP="004C7CA8">
      <w:r w:rsidRPr="004C7CA8">
        <w:t>The following raw CSV files were provided:</w:t>
      </w:r>
    </w:p>
    <w:p w14:paraId="0A2459F7" w14:textId="77777777" w:rsidR="004C7CA8" w:rsidRDefault="004C7CA8" w:rsidP="004C7CA8"/>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970"/>
        <w:gridCol w:w="6948"/>
      </w:tblGrid>
      <w:tr w:rsidR="004C7CA8" w:rsidRPr="004C7CA8" w14:paraId="1E82E13F" w14:textId="77777777" w:rsidTr="006C001D">
        <w:trPr>
          <w:tblHeader/>
          <w:tblCellSpacing w:w="15" w:type="dxa"/>
        </w:trPr>
        <w:tc>
          <w:tcPr>
            <w:tcW w:w="2925" w:type="dxa"/>
            <w:vAlign w:val="center"/>
            <w:hideMark/>
          </w:tcPr>
          <w:p w14:paraId="48624EFD" w14:textId="77777777" w:rsidR="004C7CA8" w:rsidRPr="004C7CA8" w:rsidRDefault="004C7CA8" w:rsidP="004C7CA8">
            <w:pPr>
              <w:spacing w:after="0" w:line="240" w:lineRule="auto"/>
              <w:jc w:val="center"/>
              <w:rPr>
                <w:rFonts w:ascii="Times New Roman" w:eastAsia="Times New Roman" w:hAnsi="Times New Roman" w:cs="Times New Roman"/>
                <w:b/>
                <w:bCs/>
                <w:kern w:val="0"/>
                <w14:ligatures w14:val="none"/>
              </w:rPr>
            </w:pPr>
            <w:r w:rsidRPr="004C7CA8">
              <w:rPr>
                <w:rFonts w:ascii="Times New Roman" w:eastAsia="Times New Roman" w:hAnsi="Times New Roman" w:cs="Times New Roman"/>
                <w:b/>
                <w:bCs/>
                <w:kern w:val="0"/>
                <w14:ligatures w14:val="none"/>
              </w:rPr>
              <w:t>File Name</w:t>
            </w:r>
          </w:p>
        </w:tc>
        <w:tc>
          <w:tcPr>
            <w:tcW w:w="6903" w:type="dxa"/>
            <w:vAlign w:val="center"/>
            <w:hideMark/>
          </w:tcPr>
          <w:p w14:paraId="7E7D0DAF" w14:textId="77777777" w:rsidR="004C7CA8" w:rsidRPr="004C7CA8" w:rsidRDefault="004C7CA8" w:rsidP="004C7CA8">
            <w:pPr>
              <w:spacing w:after="0" w:line="240" w:lineRule="auto"/>
              <w:jc w:val="center"/>
              <w:rPr>
                <w:rFonts w:ascii="Times New Roman" w:eastAsia="Times New Roman" w:hAnsi="Times New Roman" w:cs="Times New Roman"/>
                <w:b/>
                <w:bCs/>
                <w:kern w:val="0"/>
                <w14:ligatures w14:val="none"/>
              </w:rPr>
            </w:pPr>
            <w:r w:rsidRPr="004C7CA8">
              <w:rPr>
                <w:rFonts w:ascii="Times New Roman" w:eastAsia="Times New Roman" w:hAnsi="Times New Roman" w:cs="Times New Roman"/>
                <w:b/>
                <w:bCs/>
                <w:kern w:val="0"/>
                <w14:ligatures w14:val="none"/>
              </w:rPr>
              <w:t>Description</w:t>
            </w:r>
          </w:p>
        </w:tc>
      </w:tr>
      <w:tr w:rsidR="004C7CA8" w:rsidRPr="004C7CA8" w14:paraId="14F18BEF" w14:textId="77777777" w:rsidTr="006C001D">
        <w:trPr>
          <w:tblCellSpacing w:w="15" w:type="dxa"/>
        </w:trPr>
        <w:tc>
          <w:tcPr>
            <w:tcW w:w="2925" w:type="dxa"/>
            <w:vAlign w:val="center"/>
            <w:hideMark/>
          </w:tcPr>
          <w:p w14:paraId="1E07EC4E" w14:textId="77777777" w:rsidR="004C7CA8" w:rsidRPr="004C7CA8" w:rsidRDefault="004C7CA8" w:rsidP="004C7CA8">
            <w:pPr>
              <w:spacing w:after="0" w:line="240" w:lineRule="auto"/>
              <w:rPr>
                <w:rFonts w:ascii="Times New Roman" w:eastAsia="Times New Roman" w:hAnsi="Times New Roman" w:cs="Times New Roman"/>
                <w:kern w:val="0"/>
                <w14:ligatures w14:val="none"/>
              </w:rPr>
            </w:pPr>
            <w:r w:rsidRPr="004C7CA8">
              <w:rPr>
                <w:rFonts w:ascii="Courier New" w:eastAsia="Times New Roman" w:hAnsi="Courier New" w:cs="Courier New"/>
                <w:kern w:val="0"/>
                <w:sz w:val="20"/>
                <w:szCs w:val="20"/>
                <w14:ligatures w14:val="none"/>
              </w:rPr>
              <w:t>sales.csv</w:t>
            </w:r>
          </w:p>
        </w:tc>
        <w:tc>
          <w:tcPr>
            <w:tcW w:w="6903" w:type="dxa"/>
            <w:vAlign w:val="center"/>
            <w:hideMark/>
          </w:tcPr>
          <w:p w14:paraId="31012B94" w14:textId="74BF1171" w:rsidR="004C7CA8" w:rsidRPr="00C153F7" w:rsidRDefault="004C7CA8" w:rsidP="008864BA">
            <w:pPr>
              <w:spacing w:after="0" w:line="240" w:lineRule="auto"/>
              <w:rPr>
                <w:rFonts w:eastAsia="Times New Roman" w:cstheme="minorHAnsi"/>
                <w:kern w:val="0"/>
                <w14:ligatures w14:val="none"/>
              </w:rPr>
            </w:pPr>
            <w:r w:rsidRPr="00C153F7">
              <w:rPr>
                <w:rFonts w:eastAsia="Times New Roman" w:cstheme="minorHAnsi"/>
                <w:kern w:val="0"/>
                <w14:ligatures w14:val="none"/>
              </w:rPr>
              <w:t>Transaction-level sales data</w:t>
            </w:r>
          </w:p>
        </w:tc>
      </w:tr>
      <w:tr w:rsidR="004C7CA8" w:rsidRPr="004C7CA8" w14:paraId="08B00C72" w14:textId="77777777" w:rsidTr="006C001D">
        <w:trPr>
          <w:tblCellSpacing w:w="15" w:type="dxa"/>
        </w:trPr>
        <w:tc>
          <w:tcPr>
            <w:tcW w:w="2925" w:type="dxa"/>
            <w:vAlign w:val="center"/>
            <w:hideMark/>
          </w:tcPr>
          <w:p w14:paraId="11920806" w14:textId="77777777" w:rsidR="004C7CA8" w:rsidRPr="004C7CA8" w:rsidRDefault="004C7CA8" w:rsidP="004C7CA8">
            <w:pPr>
              <w:spacing w:after="0" w:line="240" w:lineRule="auto"/>
              <w:rPr>
                <w:rFonts w:ascii="Times New Roman" w:eastAsia="Times New Roman" w:hAnsi="Times New Roman" w:cs="Times New Roman"/>
                <w:kern w:val="0"/>
                <w14:ligatures w14:val="none"/>
              </w:rPr>
            </w:pPr>
            <w:r w:rsidRPr="004C7CA8">
              <w:rPr>
                <w:rFonts w:ascii="Courier New" w:eastAsia="Times New Roman" w:hAnsi="Courier New" w:cs="Courier New"/>
                <w:kern w:val="0"/>
                <w:sz w:val="20"/>
                <w:szCs w:val="20"/>
                <w14:ligatures w14:val="none"/>
              </w:rPr>
              <w:t>products.csv</w:t>
            </w:r>
          </w:p>
        </w:tc>
        <w:tc>
          <w:tcPr>
            <w:tcW w:w="6903" w:type="dxa"/>
            <w:vAlign w:val="center"/>
            <w:hideMark/>
          </w:tcPr>
          <w:p w14:paraId="2A4A8A80" w14:textId="46CE5769" w:rsidR="004C7CA8" w:rsidRPr="00C153F7" w:rsidRDefault="004C7CA8" w:rsidP="008864BA">
            <w:pPr>
              <w:spacing w:after="0" w:line="240" w:lineRule="auto"/>
              <w:rPr>
                <w:rFonts w:eastAsia="Times New Roman" w:cstheme="minorHAnsi"/>
                <w:kern w:val="0"/>
                <w14:ligatures w14:val="none"/>
              </w:rPr>
            </w:pPr>
            <w:r w:rsidRPr="00C153F7">
              <w:rPr>
                <w:rFonts w:eastAsia="Times New Roman" w:cstheme="minorHAnsi"/>
                <w:kern w:val="0"/>
                <w14:ligatures w14:val="none"/>
              </w:rPr>
              <w:t>Metadata for each product</w:t>
            </w:r>
          </w:p>
        </w:tc>
      </w:tr>
      <w:tr w:rsidR="004C7CA8" w:rsidRPr="004C7CA8" w14:paraId="78760664" w14:textId="77777777" w:rsidTr="006C001D">
        <w:trPr>
          <w:tblCellSpacing w:w="15" w:type="dxa"/>
        </w:trPr>
        <w:tc>
          <w:tcPr>
            <w:tcW w:w="2925" w:type="dxa"/>
            <w:vAlign w:val="center"/>
            <w:hideMark/>
          </w:tcPr>
          <w:p w14:paraId="64DA30E0" w14:textId="77777777" w:rsidR="004C7CA8" w:rsidRPr="004C7CA8" w:rsidRDefault="004C7CA8" w:rsidP="004C7CA8">
            <w:pPr>
              <w:spacing w:after="0" w:line="240" w:lineRule="auto"/>
              <w:rPr>
                <w:rFonts w:ascii="Times New Roman" w:eastAsia="Times New Roman" w:hAnsi="Times New Roman" w:cs="Times New Roman"/>
                <w:kern w:val="0"/>
                <w14:ligatures w14:val="none"/>
              </w:rPr>
            </w:pPr>
            <w:r w:rsidRPr="004C7CA8">
              <w:rPr>
                <w:rFonts w:ascii="Courier New" w:eastAsia="Times New Roman" w:hAnsi="Courier New" w:cs="Courier New"/>
                <w:kern w:val="0"/>
                <w:sz w:val="20"/>
                <w:szCs w:val="20"/>
                <w14:ligatures w14:val="none"/>
              </w:rPr>
              <w:t>stores.csv</w:t>
            </w:r>
          </w:p>
        </w:tc>
        <w:tc>
          <w:tcPr>
            <w:tcW w:w="6903" w:type="dxa"/>
            <w:vAlign w:val="center"/>
            <w:hideMark/>
          </w:tcPr>
          <w:p w14:paraId="2191FBCF" w14:textId="25BBAB8F" w:rsidR="004C7CA8" w:rsidRPr="00C153F7" w:rsidRDefault="004C7CA8" w:rsidP="008864BA">
            <w:pPr>
              <w:spacing w:after="0" w:line="240" w:lineRule="auto"/>
              <w:rPr>
                <w:rFonts w:eastAsia="Times New Roman" w:cstheme="minorHAnsi"/>
                <w:kern w:val="0"/>
                <w14:ligatures w14:val="none"/>
              </w:rPr>
            </w:pPr>
            <w:r w:rsidRPr="00C153F7">
              <w:rPr>
                <w:rFonts w:eastAsia="Times New Roman" w:cstheme="minorHAnsi"/>
                <w:kern w:val="0"/>
                <w14:ligatures w14:val="none"/>
              </w:rPr>
              <w:t>Store metadata with store identifiers, names, and city names</w:t>
            </w:r>
            <w:r w:rsidR="004A7AED" w:rsidRPr="00C153F7">
              <w:rPr>
                <w:rFonts w:eastAsia="Times New Roman" w:cstheme="minorHAnsi"/>
                <w:kern w:val="0"/>
                <w14:ligatures w14:val="none"/>
              </w:rPr>
              <w:t>, regions</w:t>
            </w:r>
          </w:p>
        </w:tc>
      </w:tr>
      <w:tr w:rsidR="004C7CA8" w:rsidRPr="004C7CA8" w14:paraId="25495D1D" w14:textId="77777777" w:rsidTr="006C001D">
        <w:trPr>
          <w:tblCellSpacing w:w="15" w:type="dxa"/>
        </w:trPr>
        <w:tc>
          <w:tcPr>
            <w:tcW w:w="2925" w:type="dxa"/>
            <w:vAlign w:val="center"/>
            <w:hideMark/>
          </w:tcPr>
          <w:p w14:paraId="62E0347E" w14:textId="77777777" w:rsidR="004C7CA8" w:rsidRPr="004C7CA8" w:rsidRDefault="004C7CA8" w:rsidP="004C7CA8">
            <w:pPr>
              <w:spacing w:after="0" w:line="240" w:lineRule="auto"/>
              <w:rPr>
                <w:rFonts w:ascii="Times New Roman" w:eastAsia="Times New Roman" w:hAnsi="Times New Roman" w:cs="Times New Roman"/>
                <w:kern w:val="0"/>
                <w14:ligatures w14:val="none"/>
              </w:rPr>
            </w:pPr>
            <w:r w:rsidRPr="004C7CA8">
              <w:rPr>
                <w:rFonts w:ascii="Courier New" w:eastAsia="Times New Roman" w:hAnsi="Courier New" w:cs="Courier New"/>
                <w:kern w:val="0"/>
                <w:sz w:val="20"/>
                <w:szCs w:val="20"/>
                <w14:ligatures w14:val="none"/>
              </w:rPr>
              <w:t>calendar.csv</w:t>
            </w:r>
          </w:p>
        </w:tc>
        <w:tc>
          <w:tcPr>
            <w:tcW w:w="6903" w:type="dxa"/>
            <w:vAlign w:val="center"/>
            <w:hideMark/>
          </w:tcPr>
          <w:p w14:paraId="4E4AC3E1" w14:textId="7AD3ADB3" w:rsidR="004C7CA8" w:rsidRPr="00C153F7" w:rsidRDefault="004C7CA8" w:rsidP="008864BA">
            <w:pPr>
              <w:spacing w:after="0" w:line="240" w:lineRule="auto"/>
              <w:rPr>
                <w:rFonts w:eastAsia="Times New Roman" w:cstheme="minorHAnsi"/>
                <w:kern w:val="0"/>
                <w14:ligatures w14:val="none"/>
              </w:rPr>
            </w:pPr>
            <w:r w:rsidRPr="00C153F7">
              <w:rPr>
                <w:rFonts w:eastAsia="Times New Roman" w:cstheme="minorHAnsi"/>
                <w:kern w:val="0"/>
                <w14:ligatures w14:val="none"/>
              </w:rPr>
              <w:t>Date dimension file</w:t>
            </w:r>
          </w:p>
        </w:tc>
      </w:tr>
      <w:tr w:rsidR="004C7CA8" w:rsidRPr="004C7CA8" w14:paraId="13AFF778" w14:textId="77777777" w:rsidTr="006C001D">
        <w:trPr>
          <w:tblCellSpacing w:w="15" w:type="dxa"/>
        </w:trPr>
        <w:tc>
          <w:tcPr>
            <w:tcW w:w="2925" w:type="dxa"/>
            <w:vAlign w:val="center"/>
            <w:hideMark/>
          </w:tcPr>
          <w:p w14:paraId="0A85FB3A" w14:textId="77777777" w:rsidR="004C7CA8" w:rsidRPr="004C7CA8" w:rsidRDefault="004C7CA8" w:rsidP="004C7CA8">
            <w:pPr>
              <w:spacing w:after="0" w:line="240" w:lineRule="auto"/>
              <w:rPr>
                <w:rFonts w:ascii="Times New Roman" w:eastAsia="Times New Roman" w:hAnsi="Times New Roman" w:cs="Times New Roman"/>
                <w:kern w:val="0"/>
                <w14:ligatures w14:val="none"/>
              </w:rPr>
            </w:pPr>
            <w:r w:rsidRPr="004C7CA8">
              <w:rPr>
                <w:rFonts w:ascii="Courier New" w:eastAsia="Times New Roman" w:hAnsi="Courier New" w:cs="Courier New"/>
                <w:kern w:val="0"/>
                <w:sz w:val="20"/>
                <w:szCs w:val="20"/>
                <w14:ligatures w14:val="none"/>
              </w:rPr>
              <w:t>cities_lookup.csv</w:t>
            </w:r>
          </w:p>
        </w:tc>
        <w:tc>
          <w:tcPr>
            <w:tcW w:w="6903" w:type="dxa"/>
            <w:vAlign w:val="center"/>
            <w:hideMark/>
          </w:tcPr>
          <w:p w14:paraId="5103A3CE" w14:textId="77777777" w:rsidR="004C7CA8" w:rsidRPr="00C153F7" w:rsidRDefault="004C7CA8" w:rsidP="008864BA">
            <w:pPr>
              <w:spacing w:after="0" w:line="240" w:lineRule="auto"/>
              <w:rPr>
                <w:rFonts w:eastAsia="Times New Roman" w:cstheme="minorHAnsi"/>
                <w:kern w:val="0"/>
                <w14:ligatures w14:val="none"/>
              </w:rPr>
            </w:pPr>
            <w:r w:rsidRPr="00C153F7">
              <w:rPr>
                <w:rFonts w:eastAsia="Times New Roman" w:cstheme="minorHAnsi"/>
                <w:kern w:val="0"/>
                <w14:ligatures w14:val="none"/>
              </w:rPr>
              <w:t xml:space="preserve">Mapping </w:t>
            </w:r>
            <w:proofErr w:type="gramStart"/>
            <w:r w:rsidRPr="00C153F7">
              <w:rPr>
                <w:rFonts w:eastAsia="Times New Roman" w:cstheme="minorHAnsi"/>
                <w:kern w:val="0"/>
                <w14:ligatures w14:val="none"/>
              </w:rPr>
              <w:t>table</w:t>
            </w:r>
            <w:proofErr w:type="gramEnd"/>
            <w:r w:rsidRPr="00C153F7">
              <w:rPr>
                <w:rFonts w:eastAsia="Times New Roman" w:cstheme="minorHAnsi"/>
                <w:kern w:val="0"/>
                <w14:ligatures w14:val="none"/>
              </w:rPr>
              <w:t xml:space="preserve"> used to standardize inconsistent or malformed city names.</w:t>
            </w:r>
          </w:p>
        </w:tc>
      </w:tr>
    </w:tbl>
    <w:p w14:paraId="2E6A10D3" w14:textId="77777777" w:rsidR="004C7CA8" w:rsidRDefault="004C7CA8" w:rsidP="004C7CA8"/>
    <w:p w14:paraId="4E9FAC9D" w14:textId="1955FA18" w:rsidR="004C7CA8" w:rsidRDefault="004C7CA8" w:rsidP="004C7CA8">
      <w:r w:rsidRPr="004C7CA8">
        <w:t>These datasets collectively support a star schema, with sales.csv serving as the Fact table and the others as Dimensions.</w:t>
      </w:r>
    </w:p>
    <w:p w14:paraId="1CEE162F" w14:textId="77777777" w:rsidR="004C7CA8" w:rsidRDefault="004C7CA8" w:rsidP="004C7CA8"/>
    <w:p w14:paraId="4D2CA132" w14:textId="58402D0E" w:rsidR="007D67BA" w:rsidRPr="00A6316C" w:rsidRDefault="007D67BA" w:rsidP="007D67BA">
      <w:pPr>
        <w:pStyle w:val="Heading3"/>
        <w:rPr>
          <w:b/>
          <w:bCs/>
        </w:rPr>
      </w:pPr>
      <w:bookmarkStart w:id="3" w:name="_Toc203557063"/>
      <w:r w:rsidRPr="00A6316C">
        <w:rPr>
          <w:b/>
          <w:bCs/>
        </w:rPr>
        <w:t xml:space="preserve">1.3 </w:t>
      </w:r>
      <w:r w:rsidR="004C7CA8" w:rsidRPr="00A6316C">
        <w:rPr>
          <w:b/>
          <w:bCs/>
        </w:rPr>
        <w:t>Initial Observations</w:t>
      </w:r>
      <w:bookmarkEnd w:id="3"/>
      <w:r w:rsidR="004C7CA8" w:rsidRPr="00A6316C">
        <w:rPr>
          <w:b/>
          <w:bCs/>
        </w:rPr>
        <w:t xml:space="preserve"> </w:t>
      </w:r>
    </w:p>
    <w:p w14:paraId="6F77828D" w14:textId="65C92BCB" w:rsidR="004C7CA8" w:rsidRPr="004B2102" w:rsidRDefault="004C7CA8" w:rsidP="004B2102">
      <w:pPr>
        <w:pStyle w:val="ListParagraph"/>
        <w:numPr>
          <w:ilvl w:val="0"/>
          <w:numId w:val="45"/>
        </w:numPr>
        <w:ind w:left="792"/>
        <w:rPr>
          <w:b/>
          <w:bCs/>
        </w:rPr>
      </w:pPr>
      <w:r w:rsidRPr="004B2102">
        <w:rPr>
          <w:b/>
          <w:bCs/>
        </w:rPr>
        <w:t>Missing Data</w:t>
      </w:r>
      <w:r w:rsidR="00126C9E" w:rsidRPr="004B2102">
        <w:rPr>
          <w:b/>
          <w:bCs/>
        </w:rPr>
        <w:t>:</w:t>
      </w:r>
    </w:p>
    <w:p w14:paraId="56D85594" w14:textId="77777777" w:rsidR="004C7CA8" w:rsidRPr="004C7CA8" w:rsidRDefault="004C7CA8" w:rsidP="004B2102">
      <w:pPr>
        <w:pStyle w:val="ListParagraph"/>
        <w:numPr>
          <w:ilvl w:val="0"/>
          <w:numId w:val="46"/>
        </w:numPr>
      </w:pPr>
      <w:r w:rsidRPr="004C7CA8">
        <w:t>No standard or hidden null values (</w:t>
      </w:r>
      <w:proofErr w:type="spellStart"/>
      <w:r w:rsidRPr="004C7CA8">
        <w:t>NaN</w:t>
      </w:r>
      <w:proofErr w:type="spellEnd"/>
      <w:r w:rsidRPr="004C7CA8">
        <w:t>, empty strings, "NULL") were found in any dataset using custom inspection functions.</w:t>
      </w:r>
    </w:p>
    <w:p w14:paraId="4458006F" w14:textId="5359347B" w:rsidR="004C7CA8" w:rsidRPr="004B2102" w:rsidRDefault="004C7CA8" w:rsidP="004B2102">
      <w:pPr>
        <w:pStyle w:val="ListParagraph"/>
        <w:numPr>
          <w:ilvl w:val="0"/>
          <w:numId w:val="47"/>
        </w:numPr>
        <w:rPr>
          <w:b/>
          <w:bCs/>
        </w:rPr>
      </w:pPr>
      <w:r w:rsidRPr="004B2102">
        <w:rPr>
          <w:b/>
          <w:bCs/>
        </w:rPr>
        <w:t>Duplicates</w:t>
      </w:r>
      <w:r w:rsidR="00126C9E" w:rsidRPr="004B2102">
        <w:rPr>
          <w:b/>
          <w:bCs/>
        </w:rPr>
        <w:t>:</w:t>
      </w:r>
    </w:p>
    <w:p w14:paraId="7F156ADA" w14:textId="77777777" w:rsidR="004C7CA8" w:rsidRDefault="004C7CA8" w:rsidP="004C7CA8">
      <w:pPr>
        <w:numPr>
          <w:ilvl w:val="0"/>
          <w:numId w:val="2"/>
        </w:numPr>
      </w:pPr>
      <w:r w:rsidRPr="004C7CA8">
        <w:t>No duplicate rows were detected across all datasets during EDA.</w:t>
      </w:r>
    </w:p>
    <w:p w14:paraId="4E0E043B" w14:textId="77777777" w:rsidR="004B2102" w:rsidRDefault="004B2102" w:rsidP="004B2102"/>
    <w:p w14:paraId="48A0FB30" w14:textId="77777777" w:rsidR="004B2102" w:rsidRPr="004C7CA8" w:rsidRDefault="004B2102" w:rsidP="004B2102"/>
    <w:p w14:paraId="73B126CD" w14:textId="6B5AD9B2" w:rsidR="004C7CA8" w:rsidRPr="004B2102" w:rsidRDefault="004C7CA8" w:rsidP="004B2102">
      <w:pPr>
        <w:pStyle w:val="ListParagraph"/>
        <w:numPr>
          <w:ilvl w:val="0"/>
          <w:numId w:val="47"/>
        </w:numPr>
        <w:rPr>
          <w:b/>
          <w:bCs/>
        </w:rPr>
      </w:pPr>
      <w:r w:rsidRPr="004B2102">
        <w:rPr>
          <w:b/>
          <w:bCs/>
        </w:rPr>
        <w:lastRenderedPageBreak/>
        <w:t>Inconsistent City Names</w:t>
      </w:r>
      <w:r w:rsidR="00126C9E" w:rsidRPr="004B2102">
        <w:rPr>
          <w:b/>
          <w:bCs/>
        </w:rPr>
        <w:t>:</w:t>
      </w:r>
    </w:p>
    <w:p w14:paraId="6E2A7F2E" w14:textId="473975D6" w:rsidR="004C7CA8" w:rsidRPr="004C7CA8" w:rsidRDefault="004C7CA8" w:rsidP="004C7CA8">
      <w:pPr>
        <w:numPr>
          <w:ilvl w:val="0"/>
          <w:numId w:val="3"/>
        </w:numPr>
      </w:pPr>
      <w:r w:rsidRPr="004C7CA8">
        <w:t>The stores.csv file</w:t>
      </w:r>
      <w:r w:rsidR="00FC1430">
        <w:t xml:space="preserve"> may</w:t>
      </w:r>
      <w:r w:rsidRPr="004C7CA8">
        <w:t xml:space="preserve"> </w:t>
      </w:r>
      <w:proofErr w:type="gramStart"/>
      <w:r w:rsidRPr="004C7CA8">
        <w:t>contains</w:t>
      </w:r>
      <w:proofErr w:type="gramEnd"/>
      <w:r w:rsidRPr="004C7CA8">
        <w:t xml:space="preserve"> raw city names that may be misspelled, inconsistently cased, or contain trailing whitespace.</w:t>
      </w:r>
    </w:p>
    <w:p w14:paraId="6F5DF986" w14:textId="1E0F140F" w:rsidR="004C7CA8" w:rsidRPr="004C7CA8" w:rsidRDefault="004C7CA8" w:rsidP="004C7CA8">
      <w:pPr>
        <w:numPr>
          <w:ilvl w:val="0"/>
          <w:numId w:val="3"/>
        </w:numPr>
      </w:pPr>
      <w:r w:rsidRPr="004C7CA8">
        <w:t>Examples:</w:t>
      </w:r>
    </w:p>
    <w:p w14:paraId="033A8697" w14:textId="77777777" w:rsidR="004C7CA8" w:rsidRPr="004C7CA8" w:rsidRDefault="004C7CA8" w:rsidP="004C7CA8">
      <w:pPr>
        <w:numPr>
          <w:ilvl w:val="1"/>
          <w:numId w:val="3"/>
        </w:numPr>
      </w:pPr>
      <w:r w:rsidRPr="004C7CA8">
        <w:t>"</w:t>
      </w:r>
      <w:proofErr w:type="spellStart"/>
      <w:r w:rsidRPr="004C7CA8">
        <w:t>athens</w:t>
      </w:r>
      <w:proofErr w:type="spellEnd"/>
      <w:r w:rsidRPr="004C7CA8">
        <w:t>" → lowercase</w:t>
      </w:r>
    </w:p>
    <w:p w14:paraId="7749FA89" w14:textId="77777777" w:rsidR="004C7CA8" w:rsidRPr="004C7CA8" w:rsidRDefault="004C7CA8" w:rsidP="004C7CA8">
      <w:pPr>
        <w:numPr>
          <w:ilvl w:val="1"/>
          <w:numId w:val="3"/>
        </w:numPr>
      </w:pPr>
      <w:r w:rsidRPr="004C7CA8">
        <w:t>"Athens " → trailing space</w:t>
      </w:r>
    </w:p>
    <w:p w14:paraId="6C1D5600" w14:textId="77777777" w:rsidR="004C7CA8" w:rsidRPr="004C7CA8" w:rsidRDefault="004C7CA8" w:rsidP="004C7CA8">
      <w:pPr>
        <w:numPr>
          <w:ilvl w:val="1"/>
          <w:numId w:val="3"/>
        </w:numPr>
      </w:pPr>
      <w:r w:rsidRPr="004C7CA8">
        <w:t>"</w:t>
      </w:r>
      <w:proofErr w:type="spellStart"/>
      <w:r w:rsidRPr="004C7CA8">
        <w:t>Heraklio</w:t>
      </w:r>
      <w:proofErr w:type="spellEnd"/>
      <w:r w:rsidRPr="004C7CA8">
        <w:t>" → misspelling of "Heraklion"</w:t>
      </w:r>
    </w:p>
    <w:p w14:paraId="3C793510" w14:textId="77777777" w:rsidR="004C7CA8" w:rsidRDefault="004C7CA8" w:rsidP="004C7CA8">
      <w:pPr>
        <w:numPr>
          <w:ilvl w:val="0"/>
          <w:numId w:val="3"/>
        </w:numPr>
      </w:pPr>
      <w:r w:rsidRPr="004C7CA8">
        <w:t xml:space="preserve">A city consistency check was implemented to compare values in stores['City'] against approved raw values in </w:t>
      </w:r>
      <w:proofErr w:type="spellStart"/>
      <w:r w:rsidRPr="004C7CA8">
        <w:t>cities_</w:t>
      </w:r>
      <w:proofErr w:type="gramStart"/>
      <w:r w:rsidRPr="004C7CA8">
        <w:t>lookup</w:t>
      </w:r>
      <w:proofErr w:type="spellEnd"/>
      <w:proofErr w:type="gramEnd"/>
      <w:r w:rsidRPr="004C7CA8">
        <w:t>['</w:t>
      </w:r>
      <w:proofErr w:type="spellStart"/>
      <w:r w:rsidRPr="004C7CA8">
        <w:t>RawCity</w:t>
      </w:r>
      <w:proofErr w:type="spellEnd"/>
      <w:r w:rsidRPr="004C7CA8">
        <w:t>'], using lowercase + whitespace trimming for comparison only.</w:t>
      </w:r>
    </w:p>
    <w:p w14:paraId="576F051C" w14:textId="2014AD4B" w:rsidR="00B937FF" w:rsidRPr="004C7CA8" w:rsidRDefault="00B937FF" w:rsidP="004C7CA8">
      <w:pPr>
        <w:numPr>
          <w:ilvl w:val="0"/>
          <w:numId w:val="3"/>
        </w:numPr>
      </w:pPr>
      <w:r w:rsidRPr="00B937FF">
        <w:t xml:space="preserve">The cities_lookup.csv serves as a </w:t>
      </w:r>
      <w:r w:rsidRPr="00B937FF">
        <w:rPr>
          <w:b/>
          <w:bCs/>
        </w:rPr>
        <w:t xml:space="preserve">controlled mapping </w:t>
      </w:r>
      <w:r w:rsidR="00E75782" w:rsidRPr="00B937FF">
        <w:rPr>
          <w:b/>
          <w:bCs/>
        </w:rPr>
        <w:t>reference</w:t>
      </w:r>
      <w:r w:rsidR="00E75782" w:rsidRPr="00B937FF">
        <w:t xml:space="preserve"> and</w:t>
      </w:r>
      <w:r w:rsidRPr="00B937FF">
        <w:t xml:space="preserve"> </w:t>
      </w:r>
      <w:r w:rsidRPr="002A223F">
        <w:t xml:space="preserve">can be </w:t>
      </w:r>
      <w:r w:rsidRPr="00C45B57">
        <w:rPr>
          <w:b/>
          <w:bCs/>
        </w:rPr>
        <w:t>expanded</w:t>
      </w:r>
      <w:r w:rsidRPr="002A223F">
        <w:t xml:space="preserve"> in the future</w:t>
      </w:r>
      <w:r w:rsidRPr="00B937FF">
        <w:t xml:space="preserve"> to include additional raw variants or new cities as business needs evolve.</w:t>
      </w:r>
    </w:p>
    <w:p w14:paraId="10F5726B" w14:textId="175E732F" w:rsidR="004C7CA8" w:rsidRPr="00333678" w:rsidRDefault="004C7CA8" w:rsidP="00333678">
      <w:pPr>
        <w:pStyle w:val="ListParagraph"/>
        <w:numPr>
          <w:ilvl w:val="0"/>
          <w:numId w:val="47"/>
        </w:numPr>
        <w:rPr>
          <w:b/>
          <w:bCs/>
        </w:rPr>
      </w:pPr>
      <w:r w:rsidRPr="00333678">
        <w:rPr>
          <w:b/>
          <w:bCs/>
        </w:rPr>
        <w:t>Referential Integrity Checks</w:t>
      </w:r>
      <w:r w:rsidR="00126C9E" w:rsidRPr="00333678">
        <w:rPr>
          <w:b/>
          <w:bCs/>
        </w:rPr>
        <w:t>:</w:t>
      </w:r>
    </w:p>
    <w:p w14:paraId="333330EA" w14:textId="77777777" w:rsidR="004C7CA8" w:rsidRPr="004C7CA8" w:rsidRDefault="004C7CA8" w:rsidP="004C7CA8">
      <w:pPr>
        <w:numPr>
          <w:ilvl w:val="0"/>
          <w:numId w:val="4"/>
        </w:numPr>
      </w:pPr>
      <w:r w:rsidRPr="004C7CA8">
        <w:t xml:space="preserve">Confirmed all foreign keys in </w:t>
      </w:r>
      <w:r w:rsidRPr="00AC7F6A">
        <w:rPr>
          <w:rFonts w:ascii="Consolas" w:hAnsi="Consolas"/>
          <w:sz w:val="18"/>
          <w:szCs w:val="18"/>
        </w:rPr>
        <w:t>sales.csv</w:t>
      </w:r>
      <w:r w:rsidRPr="004C7CA8">
        <w:t xml:space="preserve"> </w:t>
      </w:r>
      <w:r w:rsidRPr="00AC7F6A">
        <w:rPr>
          <w:rFonts w:ascii="Consolas" w:hAnsi="Consolas"/>
          <w:sz w:val="18"/>
          <w:szCs w:val="18"/>
        </w:rPr>
        <w:t>(</w:t>
      </w:r>
      <w:proofErr w:type="spellStart"/>
      <w:r w:rsidRPr="00AC7F6A">
        <w:rPr>
          <w:rFonts w:ascii="Consolas" w:hAnsi="Consolas"/>
          <w:sz w:val="18"/>
          <w:szCs w:val="18"/>
        </w:rPr>
        <w:t>ProductID</w:t>
      </w:r>
      <w:proofErr w:type="spellEnd"/>
      <w:r w:rsidRPr="00AC7F6A">
        <w:rPr>
          <w:rFonts w:ascii="Consolas" w:hAnsi="Consolas"/>
          <w:sz w:val="18"/>
          <w:szCs w:val="18"/>
        </w:rPr>
        <w:t xml:space="preserve">, </w:t>
      </w:r>
      <w:proofErr w:type="spellStart"/>
      <w:r w:rsidRPr="00AC7F6A">
        <w:rPr>
          <w:rFonts w:ascii="Consolas" w:hAnsi="Consolas"/>
          <w:sz w:val="18"/>
          <w:szCs w:val="18"/>
        </w:rPr>
        <w:t>StoreID</w:t>
      </w:r>
      <w:proofErr w:type="spellEnd"/>
      <w:r w:rsidRPr="00AC7F6A">
        <w:rPr>
          <w:rFonts w:ascii="Consolas" w:hAnsi="Consolas"/>
          <w:sz w:val="18"/>
          <w:szCs w:val="18"/>
        </w:rPr>
        <w:t xml:space="preserve">, </w:t>
      </w:r>
      <w:proofErr w:type="spellStart"/>
      <w:r w:rsidRPr="00AC7F6A">
        <w:rPr>
          <w:rFonts w:ascii="Consolas" w:hAnsi="Consolas"/>
          <w:sz w:val="18"/>
          <w:szCs w:val="18"/>
        </w:rPr>
        <w:t>DateID</w:t>
      </w:r>
      <w:proofErr w:type="spellEnd"/>
      <w:r w:rsidRPr="004C7CA8">
        <w:t>) exist in their corresponding dimension tables.</w:t>
      </w:r>
    </w:p>
    <w:p w14:paraId="4D71479E" w14:textId="01350767" w:rsidR="004C7CA8" w:rsidRDefault="004C7CA8" w:rsidP="004C7CA8">
      <w:pPr>
        <w:numPr>
          <w:ilvl w:val="0"/>
          <w:numId w:val="4"/>
        </w:numPr>
      </w:pPr>
      <w:r w:rsidRPr="004C7CA8">
        <w:t xml:space="preserve">No mismatches </w:t>
      </w:r>
      <w:proofErr w:type="gramStart"/>
      <w:r w:rsidR="00E75782" w:rsidRPr="004C7CA8">
        <w:t>found</w:t>
      </w:r>
      <w:proofErr w:type="gramEnd"/>
      <w:r w:rsidRPr="004C7CA8">
        <w:t>, ensuring a clean load into the OLAP schema.</w:t>
      </w:r>
    </w:p>
    <w:p w14:paraId="5EA0C205" w14:textId="77777777" w:rsidR="006E622F" w:rsidRPr="004C7CA8" w:rsidRDefault="006E622F" w:rsidP="006E622F"/>
    <w:p w14:paraId="18886987" w14:textId="124760C9" w:rsidR="004C7CA8" w:rsidRPr="00A6316C" w:rsidRDefault="007D67BA" w:rsidP="007D67BA">
      <w:pPr>
        <w:pStyle w:val="Heading3"/>
        <w:rPr>
          <w:b/>
          <w:bCs/>
        </w:rPr>
      </w:pPr>
      <w:bookmarkStart w:id="4" w:name="_Toc203557064"/>
      <w:r w:rsidRPr="00A6316C">
        <w:rPr>
          <w:b/>
          <w:bCs/>
        </w:rPr>
        <w:t xml:space="preserve">1.4 </w:t>
      </w:r>
      <w:r w:rsidR="004C7CA8" w:rsidRPr="00A6316C">
        <w:rPr>
          <w:b/>
          <w:bCs/>
        </w:rPr>
        <w:t>Key Design Principles</w:t>
      </w:r>
      <w:bookmarkEnd w:id="4"/>
    </w:p>
    <w:p w14:paraId="44450CB3" w14:textId="77777777" w:rsidR="004C7CA8" w:rsidRPr="004C7CA8" w:rsidRDefault="004C7CA8" w:rsidP="004C7CA8">
      <w:pPr>
        <w:numPr>
          <w:ilvl w:val="0"/>
          <w:numId w:val="6"/>
        </w:numPr>
      </w:pPr>
      <w:r w:rsidRPr="004C7CA8">
        <w:rPr>
          <w:b/>
          <w:bCs/>
        </w:rPr>
        <w:t>Audit before Clean:</w:t>
      </w:r>
      <w:r w:rsidRPr="004C7CA8">
        <w:t xml:space="preserve"> City names were only analyzed — not modified — during EDA. All standardization occurs later in a centralized transformation pipeline.</w:t>
      </w:r>
    </w:p>
    <w:p w14:paraId="280512C2" w14:textId="3CE3A6B4" w:rsidR="004C7CA8" w:rsidRPr="004C7CA8" w:rsidRDefault="004C7CA8" w:rsidP="004C7CA8">
      <w:pPr>
        <w:numPr>
          <w:ilvl w:val="0"/>
          <w:numId w:val="6"/>
        </w:numPr>
      </w:pPr>
      <w:r w:rsidRPr="004C7CA8">
        <w:rPr>
          <w:b/>
          <w:bCs/>
        </w:rPr>
        <w:t>Modular Pipeline:</w:t>
      </w:r>
      <w:r w:rsidRPr="004C7CA8">
        <w:t xml:space="preserve"> Code is structured in reusable components (</w:t>
      </w:r>
      <w:proofErr w:type="spellStart"/>
      <w:r w:rsidRPr="004C7CA8">
        <w:t>src</w:t>
      </w:r>
      <w:proofErr w:type="spellEnd"/>
      <w:r w:rsidRPr="004C7CA8">
        <w:t>/, notebooks/, etc.).</w:t>
      </w:r>
    </w:p>
    <w:p w14:paraId="65AD6D3F" w14:textId="77777777" w:rsidR="004C7CA8" w:rsidRPr="004C7CA8" w:rsidRDefault="004C7CA8" w:rsidP="004C7CA8">
      <w:pPr>
        <w:numPr>
          <w:ilvl w:val="0"/>
          <w:numId w:val="6"/>
        </w:numPr>
      </w:pPr>
      <w:r w:rsidRPr="004C7CA8">
        <w:rPr>
          <w:b/>
          <w:bCs/>
        </w:rPr>
        <w:t>Robust Null Handling:</w:t>
      </w:r>
      <w:r w:rsidRPr="004C7CA8">
        <w:t xml:space="preserve"> Explicitly checked for both visible and hidden missing values.</w:t>
      </w:r>
    </w:p>
    <w:p w14:paraId="494502BF" w14:textId="77777777" w:rsidR="004C7CA8" w:rsidRDefault="004C7CA8" w:rsidP="004C7CA8">
      <w:pPr>
        <w:numPr>
          <w:ilvl w:val="0"/>
          <w:numId w:val="6"/>
        </w:numPr>
      </w:pPr>
      <w:r w:rsidRPr="004C7CA8">
        <w:rPr>
          <w:b/>
          <w:bCs/>
        </w:rPr>
        <w:t>Business-Aware Analysis:</w:t>
      </w:r>
      <w:r w:rsidRPr="004C7CA8">
        <w:t xml:space="preserve"> EDA focused on features that directly affect business KPIs and reporting logic</w:t>
      </w:r>
    </w:p>
    <w:p w14:paraId="7F3643B6" w14:textId="77777777" w:rsidR="006E622F" w:rsidRPr="004C7CA8" w:rsidRDefault="006E622F" w:rsidP="006E622F"/>
    <w:p w14:paraId="7036B529" w14:textId="2B5807AD" w:rsidR="004C7CA8" w:rsidRPr="00A6316C" w:rsidRDefault="007D67BA" w:rsidP="007D67BA">
      <w:pPr>
        <w:pStyle w:val="Heading3"/>
        <w:rPr>
          <w:b/>
          <w:bCs/>
        </w:rPr>
      </w:pPr>
      <w:bookmarkStart w:id="5" w:name="_Toc203557065"/>
      <w:r w:rsidRPr="00A6316C">
        <w:rPr>
          <w:b/>
          <w:bCs/>
        </w:rPr>
        <w:t xml:space="preserve">1.5 </w:t>
      </w:r>
      <w:r w:rsidR="004C7CA8" w:rsidRPr="00A6316C">
        <w:rPr>
          <w:b/>
          <w:bCs/>
        </w:rPr>
        <w:t>Expected Outcome</w:t>
      </w:r>
      <w:bookmarkEnd w:id="5"/>
    </w:p>
    <w:p w14:paraId="7DD0DCFD" w14:textId="77777777" w:rsidR="004C7CA8" w:rsidRPr="004C7CA8" w:rsidRDefault="004C7CA8" w:rsidP="004C7CA8">
      <w:r w:rsidRPr="004C7CA8">
        <w:t>The ETL pipeline is designed to:</w:t>
      </w:r>
    </w:p>
    <w:p w14:paraId="50BADE81" w14:textId="77777777" w:rsidR="004C7CA8" w:rsidRPr="004C7CA8" w:rsidRDefault="004C7CA8" w:rsidP="004C7CA8">
      <w:pPr>
        <w:numPr>
          <w:ilvl w:val="0"/>
          <w:numId w:val="7"/>
        </w:numPr>
      </w:pPr>
      <w:r w:rsidRPr="004C7CA8">
        <w:t>Ingest and clean raw datasets</w:t>
      </w:r>
    </w:p>
    <w:p w14:paraId="2BF6D9CD" w14:textId="77777777" w:rsidR="004C7CA8" w:rsidRPr="004C7CA8" w:rsidRDefault="004C7CA8" w:rsidP="004C7CA8">
      <w:pPr>
        <w:numPr>
          <w:ilvl w:val="0"/>
          <w:numId w:val="7"/>
        </w:numPr>
      </w:pPr>
      <w:r w:rsidRPr="004C7CA8">
        <w:lastRenderedPageBreak/>
        <w:t>Standardize inconsistent values (e.g., city names)</w:t>
      </w:r>
    </w:p>
    <w:p w14:paraId="380E4645" w14:textId="77777777" w:rsidR="004C7CA8" w:rsidRPr="004C7CA8" w:rsidRDefault="004C7CA8" w:rsidP="004C7CA8">
      <w:pPr>
        <w:numPr>
          <w:ilvl w:val="0"/>
          <w:numId w:val="7"/>
        </w:numPr>
      </w:pPr>
      <w:r w:rsidRPr="004C7CA8">
        <w:t>Load data into a PostgreSQL star schema with enforced foreign key constraints</w:t>
      </w:r>
    </w:p>
    <w:p w14:paraId="16AA92C5" w14:textId="77777777" w:rsidR="004C7CA8" w:rsidRDefault="004C7CA8" w:rsidP="004C7CA8">
      <w:pPr>
        <w:numPr>
          <w:ilvl w:val="0"/>
          <w:numId w:val="7"/>
        </w:numPr>
      </w:pPr>
      <w:r w:rsidRPr="004C7CA8">
        <w:t>Enable efficient KPI calculation and interactive dashboard reporting</w:t>
      </w:r>
    </w:p>
    <w:p w14:paraId="15F66CBD" w14:textId="41C3D8F3" w:rsidR="00A62E1C" w:rsidRDefault="00A62E1C" w:rsidP="004E0F1A"/>
    <w:p w14:paraId="640C0883" w14:textId="0A8AB64B" w:rsidR="004E0F1A" w:rsidRPr="00A6316C" w:rsidRDefault="004E0F1A" w:rsidP="00126C9E">
      <w:pPr>
        <w:pStyle w:val="Heading2"/>
        <w:rPr>
          <w:rFonts w:cstheme="minorHAnsi"/>
          <w:b/>
          <w:bCs/>
        </w:rPr>
      </w:pPr>
      <w:bookmarkStart w:id="6" w:name="_Toc203557066"/>
      <w:r w:rsidRPr="00A6316C">
        <w:rPr>
          <w:rFonts w:cstheme="minorHAnsi"/>
          <w:b/>
          <w:bCs/>
        </w:rPr>
        <w:t>2. Pipeline Planning</w:t>
      </w:r>
      <w:bookmarkEnd w:id="6"/>
    </w:p>
    <w:p w14:paraId="3CAF7D34" w14:textId="65B29153" w:rsidR="004E0F1A" w:rsidRPr="00F10FDF" w:rsidRDefault="00F10FDF" w:rsidP="00F10FDF">
      <w:pPr>
        <w:pStyle w:val="Heading3"/>
        <w:rPr>
          <w:b/>
          <w:bCs/>
        </w:rPr>
      </w:pPr>
      <w:bookmarkStart w:id="7" w:name="_Toc203557067"/>
      <w:r>
        <w:rPr>
          <w:b/>
          <w:bCs/>
        </w:rPr>
        <w:t xml:space="preserve">2.1 </w:t>
      </w:r>
      <w:r w:rsidR="004E0F1A" w:rsidRPr="00F10FDF">
        <w:rPr>
          <w:b/>
          <w:bCs/>
        </w:rPr>
        <w:t>Overview</w:t>
      </w:r>
      <w:bookmarkEnd w:id="7"/>
    </w:p>
    <w:p w14:paraId="6F453386" w14:textId="273C93CB" w:rsidR="004E0F1A" w:rsidRDefault="004E0F1A" w:rsidP="004E0F1A">
      <w:r w:rsidRPr="004E0F1A">
        <w:t>The goal of the pipeline was to transform loosely structured retail data into clean, analysis-ready datasets that can be reliably loaded into a PostgreSQL star schema and consumed by downstream BI tools like Power BI. To ensure maintainability and auditability, we implemented a modular Extract-Transform-Load (ETL) process using Python, with optional containerization using Docker and Docker Compose.</w:t>
      </w:r>
    </w:p>
    <w:p w14:paraId="33C48E38" w14:textId="26E69662" w:rsidR="00D07300" w:rsidRDefault="00B96732" w:rsidP="00D07300">
      <w:pPr>
        <w:jc w:val="center"/>
      </w:pPr>
      <w:r>
        <w:rPr>
          <w:noProof/>
        </w:rPr>
        <w:drawing>
          <wp:inline distT="0" distB="0" distL="0" distR="0" wp14:anchorId="3E7FE018" wp14:editId="639FC9DA">
            <wp:extent cx="809922" cy="3025140"/>
            <wp:effectExtent l="0" t="0" r="9525" b="3810"/>
            <wp:docPr id="122396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3844" cy="3039791"/>
                    </a:xfrm>
                    <a:prstGeom prst="rect">
                      <a:avLst/>
                    </a:prstGeom>
                    <a:noFill/>
                    <a:ln>
                      <a:noFill/>
                    </a:ln>
                  </pic:spPr>
                </pic:pic>
              </a:graphicData>
            </a:graphic>
          </wp:inline>
        </w:drawing>
      </w:r>
    </w:p>
    <w:p w14:paraId="293E3F69" w14:textId="3E71371E" w:rsidR="00D07300" w:rsidRPr="004E0F1A" w:rsidRDefault="00D07300" w:rsidP="00D07300">
      <w:pPr>
        <w:jc w:val="center"/>
        <w:rPr>
          <w:sz w:val="18"/>
          <w:szCs w:val="18"/>
        </w:rPr>
      </w:pPr>
      <w:r w:rsidRPr="00D07300">
        <w:rPr>
          <w:sz w:val="18"/>
          <w:szCs w:val="18"/>
        </w:rPr>
        <w:t xml:space="preserve">Figure </w:t>
      </w:r>
      <w:r w:rsidR="00D935F4">
        <w:rPr>
          <w:sz w:val="18"/>
          <w:szCs w:val="18"/>
        </w:rPr>
        <w:t>1</w:t>
      </w:r>
      <w:r w:rsidRPr="00D07300">
        <w:rPr>
          <w:sz w:val="18"/>
          <w:szCs w:val="18"/>
        </w:rPr>
        <w:t>. End-to-End Data Pipeline Architecture.</w:t>
      </w:r>
      <w:r w:rsidR="005601DB">
        <w:rPr>
          <w:sz w:val="18"/>
          <w:szCs w:val="18"/>
        </w:rPr>
        <w:t xml:space="preserve"> </w:t>
      </w:r>
    </w:p>
    <w:p w14:paraId="11741E0D" w14:textId="17FCE165" w:rsidR="00BA0479" w:rsidRPr="00BA0479" w:rsidRDefault="00596E02" w:rsidP="00BA0479">
      <w:pPr>
        <w:pStyle w:val="Heading3"/>
        <w:rPr>
          <w:b/>
          <w:bCs/>
        </w:rPr>
      </w:pPr>
      <w:bookmarkStart w:id="8" w:name="_Toc203557068"/>
      <w:r w:rsidRPr="00596E02">
        <w:rPr>
          <w:b/>
          <w:bCs/>
        </w:rPr>
        <w:t xml:space="preserve">2.3 </w:t>
      </w:r>
      <w:r w:rsidR="004E0F1A" w:rsidRPr="00596E02">
        <w:rPr>
          <w:b/>
          <w:bCs/>
        </w:rPr>
        <w:t>Handling Missing Values and Inconsistencies</w:t>
      </w:r>
      <w:bookmarkEnd w:id="8"/>
    </w:p>
    <w:p w14:paraId="2816669C" w14:textId="19F92AA0" w:rsidR="004E0F1A" w:rsidRPr="000C13E2" w:rsidRDefault="004E0F1A" w:rsidP="000C13E2">
      <w:pPr>
        <w:pStyle w:val="ListParagraph"/>
        <w:numPr>
          <w:ilvl w:val="0"/>
          <w:numId w:val="47"/>
        </w:numPr>
        <w:rPr>
          <w:b/>
          <w:bCs/>
        </w:rPr>
      </w:pPr>
      <w:r w:rsidRPr="000C13E2">
        <w:rPr>
          <w:b/>
          <w:bCs/>
        </w:rPr>
        <w:t>Null Handling</w:t>
      </w:r>
    </w:p>
    <w:p w14:paraId="7E6B28BD" w14:textId="77777777" w:rsidR="004E0F1A" w:rsidRPr="004E0F1A" w:rsidRDefault="004E0F1A" w:rsidP="004E0F1A">
      <w:pPr>
        <w:numPr>
          <w:ilvl w:val="0"/>
          <w:numId w:val="8"/>
        </w:numPr>
      </w:pPr>
      <w:r w:rsidRPr="004E0F1A">
        <w:t>Explicit checks were implemented to detect both standard and hidden null values (e.g., "NULL", empty strings, "</w:t>
      </w:r>
      <w:proofErr w:type="spellStart"/>
      <w:r w:rsidRPr="004E0F1A">
        <w:t>NaN</w:t>
      </w:r>
      <w:proofErr w:type="spellEnd"/>
      <w:r w:rsidRPr="004E0F1A">
        <w:t>").</w:t>
      </w:r>
    </w:p>
    <w:p w14:paraId="6E9E1834" w14:textId="3F5AC323" w:rsidR="00BA0479" w:rsidRDefault="004E0F1A" w:rsidP="00BA0479">
      <w:pPr>
        <w:numPr>
          <w:ilvl w:val="0"/>
          <w:numId w:val="8"/>
        </w:numPr>
      </w:pPr>
      <w:r w:rsidRPr="004E0F1A">
        <w:t>None of the datasets contained missing values in their raw form, but checks were retained for robustness.</w:t>
      </w:r>
    </w:p>
    <w:p w14:paraId="7F3E4C07" w14:textId="77777777" w:rsidR="00BA0479" w:rsidRPr="004E0F1A" w:rsidRDefault="00BA0479" w:rsidP="00BA0479"/>
    <w:p w14:paraId="50B6D13D" w14:textId="17F3D6AE" w:rsidR="004E0F1A" w:rsidRPr="000C13E2" w:rsidRDefault="004E0F1A" w:rsidP="000C13E2">
      <w:pPr>
        <w:pStyle w:val="ListParagraph"/>
        <w:numPr>
          <w:ilvl w:val="0"/>
          <w:numId w:val="47"/>
        </w:numPr>
        <w:rPr>
          <w:b/>
          <w:bCs/>
        </w:rPr>
      </w:pPr>
      <w:r w:rsidRPr="000C13E2">
        <w:rPr>
          <w:b/>
          <w:bCs/>
        </w:rPr>
        <w:t>Referential Integrity Checks</w:t>
      </w:r>
    </w:p>
    <w:p w14:paraId="1085E801" w14:textId="77777777" w:rsidR="004E0F1A" w:rsidRPr="004E0F1A" w:rsidRDefault="004E0F1A" w:rsidP="004E0F1A">
      <w:pPr>
        <w:numPr>
          <w:ilvl w:val="0"/>
          <w:numId w:val="9"/>
        </w:numPr>
      </w:pPr>
      <w:r w:rsidRPr="004E0F1A">
        <w:t xml:space="preserve">Ensured that all </w:t>
      </w:r>
      <w:proofErr w:type="spellStart"/>
      <w:r w:rsidRPr="004E0F1A">
        <w:t>ProductID</w:t>
      </w:r>
      <w:proofErr w:type="spellEnd"/>
      <w:r w:rsidRPr="004E0F1A">
        <w:t xml:space="preserve">, </w:t>
      </w:r>
      <w:proofErr w:type="spellStart"/>
      <w:r w:rsidRPr="004E0F1A">
        <w:t>StoreID</w:t>
      </w:r>
      <w:proofErr w:type="spellEnd"/>
      <w:r w:rsidRPr="004E0F1A">
        <w:t xml:space="preserve">, and </w:t>
      </w:r>
      <w:proofErr w:type="spellStart"/>
      <w:r w:rsidRPr="004E0F1A">
        <w:t>DateID</w:t>
      </w:r>
      <w:proofErr w:type="spellEnd"/>
      <w:r w:rsidRPr="004E0F1A">
        <w:t xml:space="preserve"> values in sales.csv match corresponding entries in products.csv, stores.csv, and calendar.csv.</w:t>
      </w:r>
    </w:p>
    <w:p w14:paraId="7C2235D7" w14:textId="77777777" w:rsidR="004E0F1A" w:rsidRDefault="004E0F1A" w:rsidP="004E0F1A">
      <w:pPr>
        <w:numPr>
          <w:ilvl w:val="0"/>
          <w:numId w:val="9"/>
        </w:numPr>
      </w:pPr>
      <w:r w:rsidRPr="004E0F1A">
        <w:t>This step prevents orphaned foreign keys during database loading.</w:t>
      </w:r>
    </w:p>
    <w:p w14:paraId="2528E638" w14:textId="77777777" w:rsidR="00BA0479" w:rsidRPr="004E0F1A" w:rsidRDefault="00BA0479" w:rsidP="00BA0479"/>
    <w:p w14:paraId="4778843F" w14:textId="61D8EF7D" w:rsidR="004E0F1A" w:rsidRPr="000C13E2" w:rsidRDefault="004E0F1A" w:rsidP="000C13E2">
      <w:pPr>
        <w:pStyle w:val="ListParagraph"/>
        <w:numPr>
          <w:ilvl w:val="0"/>
          <w:numId w:val="47"/>
        </w:numPr>
        <w:rPr>
          <w:b/>
          <w:bCs/>
        </w:rPr>
      </w:pPr>
      <w:r w:rsidRPr="000C13E2">
        <w:rPr>
          <w:b/>
          <w:bCs/>
        </w:rPr>
        <w:t>City Name Standardization</w:t>
      </w:r>
    </w:p>
    <w:p w14:paraId="75764A90" w14:textId="77777777" w:rsidR="004E0F1A" w:rsidRPr="004E0F1A" w:rsidRDefault="004E0F1A" w:rsidP="004E0F1A">
      <w:pPr>
        <w:numPr>
          <w:ilvl w:val="0"/>
          <w:numId w:val="10"/>
        </w:numPr>
      </w:pPr>
      <w:r w:rsidRPr="004E0F1A">
        <w:t>City names in stores.csv were often inconsistent (e.g., "Athens ", "</w:t>
      </w:r>
      <w:proofErr w:type="spellStart"/>
      <w:r w:rsidRPr="004E0F1A">
        <w:t>athens</w:t>
      </w:r>
      <w:proofErr w:type="spellEnd"/>
      <w:r w:rsidRPr="004E0F1A">
        <w:t>", "</w:t>
      </w:r>
      <w:proofErr w:type="spellStart"/>
      <w:r w:rsidRPr="004E0F1A">
        <w:t>Heraklio</w:t>
      </w:r>
      <w:proofErr w:type="spellEnd"/>
      <w:r w:rsidRPr="004E0F1A">
        <w:t>").</w:t>
      </w:r>
    </w:p>
    <w:p w14:paraId="561762CF" w14:textId="77777777" w:rsidR="004E0F1A" w:rsidRPr="004E0F1A" w:rsidRDefault="004E0F1A" w:rsidP="004E0F1A">
      <w:pPr>
        <w:numPr>
          <w:ilvl w:val="0"/>
          <w:numId w:val="10"/>
        </w:numPr>
      </w:pPr>
      <w:r w:rsidRPr="004E0F1A">
        <w:t>These were not corrected manually during EDA. Instead:</w:t>
      </w:r>
    </w:p>
    <w:p w14:paraId="5A3679A3" w14:textId="77777777" w:rsidR="004E0F1A" w:rsidRPr="004E0F1A" w:rsidRDefault="004E0F1A" w:rsidP="004E0F1A">
      <w:pPr>
        <w:numPr>
          <w:ilvl w:val="1"/>
          <w:numId w:val="10"/>
        </w:numPr>
      </w:pPr>
      <w:r w:rsidRPr="004E0F1A">
        <w:t xml:space="preserve">We built a function </w:t>
      </w:r>
      <w:proofErr w:type="spellStart"/>
      <w:r w:rsidRPr="004E0F1A">
        <w:t>standardize_city_</w:t>
      </w:r>
      <w:proofErr w:type="gramStart"/>
      <w:r w:rsidRPr="004E0F1A">
        <w:t>names</w:t>
      </w:r>
      <w:proofErr w:type="spellEnd"/>
      <w:r w:rsidRPr="004E0F1A">
        <w:t>(</w:t>
      </w:r>
      <w:proofErr w:type="gramEnd"/>
      <w:r w:rsidRPr="004E0F1A">
        <w:t>) that merges stores.csv with cities_lookup.csv.</w:t>
      </w:r>
    </w:p>
    <w:p w14:paraId="76E54544" w14:textId="77777777" w:rsidR="004E0F1A" w:rsidRPr="004E0F1A" w:rsidRDefault="004E0F1A" w:rsidP="004E0F1A">
      <w:pPr>
        <w:numPr>
          <w:ilvl w:val="1"/>
          <w:numId w:val="10"/>
        </w:numPr>
      </w:pPr>
      <w:r w:rsidRPr="004E0F1A">
        <w:t xml:space="preserve">It replaces raw city names with their business-approved versions from the </w:t>
      </w:r>
      <w:proofErr w:type="spellStart"/>
      <w:r w:rsidRPr="004E0F1A">
        <w:t>StandardCity</w:t>
      </w:r>
      <w:proofErr w:type="spellEnd"/>
      <w:r w:rsidRPr="004E0F1A">
        <w:t xml:space="preserve"> column.</w:t>
      </w:r>
    </w:p>
    <w:p w14:paraId="549F46DA" w14:textId="77777777" w:rsidR="004E0F1A" w:rsidRDefault="004E0F1A" w:rsidP="004E0F1A">
      <w:pPr>
        <w:numPr>
          <w:ilvl w:val="1"/>
          <w:numId w:val="10"/>
        </w:numPr>
      </w:pPr>
      <w:r w:rsidRPr="004E0F1A">
        <w:t>Unmatched rows are logged as warnings for traceability.</w:t>
      </w:r>
    </w:p>
    <w:p w14:paraId="1880593F" w14:textId="77777777" w:rsidR="00BA0479" w:rsidRPr="004E0F1A" w:rsidRDefault="00BA0479" w:rsidP="00BA0479"/>
    <w:p w14:paraId="7D6DEA7D" w14:textId="72885004" w:rsidR="004E0F1A" w:rsidRPr="000C13E2" w:rsidRDefault="004E0F1A" w:rsidP="000C13E2">
      <w:pPr>
        <w:pStyle w:val="ListParagraph"/>
        <w:numPr>
          <w:ilvl w:val="0"/>
          <w:numId w:val="47"/>
        </w:numPr>
        <w:rPr>
          <w:b/>
          <w:bCs/>
        </w:rPr>
      </w:pPr>
      <w:r w:rsidRPr="000C13E2">
        <w:rPr>
          <w:b/>
          <w:bCs/>
        </w:rPr>
        <w:t>Date Parsing and Enrichment</w:t>
      </w:r>
    </w:p>
    <w:p w14:paraId="7CC9C0AE" w14:textId="77777777" w:rsidR="004E0F1A" w:rsidRPr="004E0F1A" w:rsidRDefault="004E0F1A" w:rsidP="004E0F1A">
      <w:pPr>
        <w:numPr>
          <w:ilvl w:val="0"/>
          <w:numId w:val="11"/>
        </w:numPr>
      </w:pPr>
      <w:r w:rsidRPr="004E0F1A">
        <w:t xml:space="preserve">The calendar.csv dataset appeared clean but was still parsed using </w:t>
      </w:r>
      <w:proofErr w:type="spellStart"/>
      <w:r w:rsidRPr="00E767EB">
        <w:rPr>
          <w:rFonts w:ascii="Consolas" w:hAnsi="Consolas"/>
          <w:sz w:val="18"/>
          <w:szCs w:val="18"/>
        </w:rPr>
        <w:t>pandas.to_</w:t>
      </w:r>
      <w:proofErr w:type="gramStart"/>
      <w:r w:rsidRPr="00E767EB">
        <w:rPr>
          <w:rFonts w:ascii="Consolas" w:hAnsi="Consolas"/>
          <w:sz w:val="18"/>
          <w:szCs w:val="18"/>
        </w:rPr>
        <w:t>datetime</w:t>
      </w:r>
      <w:proofErr w:type="spellEnd"/>
      <w:r w:rsidRPr="00E767EB">
        <w:rPr>
          <w:rFonts w:ascii="Consolas" w:hAnsi="Consolas"/>
          <w:sz w:val="18"/>
          <w:szCs w:val="18"/>
        </w:rPr>
        <w:t>(</w:t>
      </w:r>
      <w:proofErr w:type="gramEnd"/>
      <w:r w:rsidRPr="00E767EB">
        <w:rPr>
          <w:rFonts w:ascii="Consolas" w:hAnsi="Consolas"/>
          <w:sz w:val="18"/>
          <w:szCs w:val="18"/>
        </w:rPr>
        <w:t>)</w:t>
      </w:r>
      <w:r w:rsidRPr="004E0F1A">
        <w:t xml:space="preserve"> to enforce format consistency.</w:t>
      </w:r>
    </w:p>
    <w:p w14:paraId="62F1DC67" w14:textId="77777777" w:rsidR="004E0F1A" w:rsidRPr="004E0F1A" w:rsidRDefault="004E0F1A" w:rsidP="004E0F1A">
      <w:pPr>
        <w:numPr>
          <w:ilvl w:val="0"/>
          <w:numId w:val="11"/>
        </w:numPr>
      </w:pPr>
      <w:r w:rsidRPr="004E0F1A">
        <w:t>Two additional fields were added:</w:t>
      </w:r>
    </w:p>
    <w:p w14:paraId="73A14BBC" w14:textId="77777777" w:rsidR="004E0F1A" w:rsidRPr="004E0F1A" w:rsidRDefault="004E0F1A" w:rsidP="004E0F1A">
      <w:pPr>
        <w:numPr>
          <w:ilvl w:val="1"/>
          <w:numId w:val="11"/>
        </w:numPr>
      </w:pPr>
      <w:proofErr w:type="spellStart"/>
      <w:r w:rsidRPr="004E0F1A">
        <w:t>WeekNumber</w:t>
      </w:r>
      <w:proofErr w:type="spellEnd"/>
      <w:r w:rsidRPr="004E0F1A">
        <w:t>: ISO week number (1–53)</w:t>
      </w:r>
    </w:p>
    <w:p w14:paraId="0DE34FDB" w14:textId="77777777" w:rsidR="004E0F1A" w:rsidRPr="004E0F1A" w:rsidRDefault="004E0F1A" w:rsidP="004E0F1A">
      <w:pPr>
        <w:numPr>
          <w:ilvl w:val="1"/>
          <w:numId w:val="11"/>
        </w:numPr>
      </w:pPr>
      <w:proofErr w:type="spellStart"/>
      <w:r w:rsidRPr="004E0F1A">
        <w:t>IsWeekend</w:t>
      </w:r>
      <w:proofErr w:type="spellEnd"/>
      <w:r w:rsidRPr="004E0F1A">
        <w:t>: Boolean flag indicating Saturday or Sunday</w:t>
      </w:r>
    </w:p>
    <w:p w14:paraId="5D3A30E0" w14:textId="77777777" w:rsidR="00033839" w:rsidRDefault="004E0F1A" w:rsidP="00832090">
      <w:pPr>
        <w:numPr>
          <w:ilvl w:val="0"/>
          <w:numId w:val="11"/>
        </w:numPr>
      </w:pPr>
      <w:r w:rsidRPr="004E0F1A">
        <w:t>These enrichments support week-level trend analysis and weekend-vs-weekday comparisons in reporting.</w:t>
      </w:r>
      <w:r w:rsidR="004E319E">
        <w:t xml:space="preserve"> </w:t>
      </w:r>
    </w:p>
    <w:p w14:paraId="1B35030D" w14:textId="77777777" w:rsidR="000C13E2" w:rsidRDefault="004E319E" w:rsidP="004E0F1A">
      <w:pPr>
        <w:numPr>
          <w:ilvl w:val="0"/>
          <w:numId w:val="11"/>
        </w:numPr>
      </w:pPr>
      <w:r>
        <w:t>A</w:t>
      </w:r>
      <w:r w:rsidRPr="004E319E">
        <w:t xml:space="preserve">dditional enrichments such as </w:t>
      </w:r>
      <w:r w:rsidR="00832090" w:rsidRPr="00832090">
        <w:t>quarterly sales analysis aligning with financial reporting cycles</w:t>
      </w:r>
      <w:r w:rsidR="00832090">
        <w:t xml:space="preserve">, </w:t>
      </w:r>
      <w:r w:rsidR="000E346B">
        <w:t xml:space="preserve">or </w:t>
      </w:r>
      <w:r w:rsidR="00832090">
        <w:t xml:space="preserve">if </w:t>
      </w:r>
      <w:proofErr w:type="spellStart"/>
      <w:r w:rsidR="00832090">
        <w:t>ish</w:t>
      </w:r>
      <w:r w:rsidR="00832090" w:rsidRPr="00832090">
        <w:t>oliday</w:t>
      </w:r>
      <w:proofErr w:type="spellEnd"/>
      <w:r w:rsidR="00832090">
        <w:t xml:space="preserve"> </w:t>
      </w:r>
      <w:r w:rsidR="00832090" w:rsidRPr="00832090">
        <w:t>for analyzing revenue impact of public holidays or events</w:t>
      </w:r>
      <w:r w:rsidR="00832090">
        <w:t xml:space="preserve">, </w:t>
      </w:r>
      <w:proofErr w:type="spellStart"/>
      <w:r w:rsidR="00832090">
        <w:t>etc</w:t>
      </w:r>
      <w:proofErr w:type="spellEnd"/>
      <w:r w:rsidR="00832090">
        <w:t xml:space="preserve">… </w:t>
      </w:r>
      <w:r w:rsidRPr="004E319E">
        <w:t>could enable</w:t>
      </w:r>
      <w:r w:rsidR="00832090">
        <w:t xml:space="preserve"> more meaningful</w:t>
      </w:r>
      <w:r w:rsidRPr="004E319E">
        <w:t xml:space="preserve"> insights </w:t>
      </w:r>
    </w:p>
    <w:p w14:paraId="42C39A17" w14:textId="5B4C5A67" w:rsidR="004E0F1A" w:rsidRPr="000C13E2" w:rsidRDefault="004E0F1A" w:rsidP="000C13E2">
      <w:r w:rsidRPr="000C13E2">
        <w:rPr>
          <w:b/>
          <w:bCs/>
        </w:rPr>
        <w:t>Special Handling for City Names, Dates, Numbers</w:t>
      </w:r>
    </w:p>
    <w:tbl>
      <w:tblPr>
        <w:tblW w:w="0" w:type="auto"/>
        <w:tblCellSpacing w:w="15" w:type="dxa"/>
        <w:tblBorders>
          <w:top w:val="single" w:sz="4" w:space="0" w:color="auto"/>
          <w:left w:val="single" w:sz="4" w:space="0" w:color="auto"/>
          <w:bottom w:val="single" w:sz="4" w:space="0" w:color="auto"/>
          <w:right w:val="single" w:sz="4"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129"/>
        <w:gridCol w:w="7779"/>
      </w:tblGrid>
      <w:tr w:rsidR="004E0F1A" w:rsidRPr="004E0F1A" w14:paraId="4B054DAA" w14:textId="77777777" w:rsidTr="003721AB">
        <w:trPr>
          <w:tblHeader/>
          <w:tblCellSpacing w:w="15" w:type="dxa"/>
        </w:trPr>
        <w:tc>
          <w:tcPr>
            <w:tcW w:w="0" w:type="auto"/>
            <w:vAlign w:val="center"/>
            <w:hideMark/>
          </w:tcPr>
          <w:p w14:paraId="1BD73B35" w14:textId="77777777" w:rsidR="004E0F1A" w:rsidRPr="004E0F1A" w:rsidRDefault="004E0F1A" w:rsidP="004E0F1A">
            <w:pPr>
              <w:spacing w:after="0" w:line="240" w:lineRule="auto"/>
              <w:jc w:val="center"/>
              <w:rPr>
                <w:rFonts w:ascii="Times New Roman" w:eastAsia="Times New Roman" w:hAnsi="Times New Roman" w:cs="Times New Roman"/>
                <w:b/>
                <w:bCs/>
                <w:kern w:val="0"/>
                <w14:ligatures w14:val="none"/>
              </w:rPr>
            </w:pPr>
            <w:r w:rsidRPr="004E0F1A">
              <w:rPr>
                <w:rFonts w:ascii="Times New Roman" w:eastAsia="Times New Roman" w:hAnsi="Times New Roman" w:cs="Times New Roman"/>
                <w:b/>
                <w:bCs/>
                <w:kern w:val="0"/>
                <w14:ligatures w14:val="none"/>
              </w:rPr>
              <w:lastRenderedPageBreak/>
              <w:t>Element</w:t>
            </w:r>
          </w:p>
        </w:tc>
        <w:tc>
          <w:tcPr>
            <w:tcW w:w="0" w:type="auto"/>
            <w:vAlign w:val="center"/>
            <w:hideMark/>
          </w:tcPr>
          <w:p w14:paraId="2B071D8C" w14:textId="77777777" w:rsidR="004E0F1A" w:rsidRPr="004E0F1A" w:rsidRDefault="004E0F1A" w:rsidP="004E0F1A">
            <w:pPr>
              <w:spacing w:after="0" w:line="240" w:lineRule="auto"/>
              <w:jc w:val="center"/>
              <w:rPr>
                <w:rFonts w:ascii="Times New Roman" w:eastAsia="Times New Roman" w:hAnsi="Times New Roman" w:cs="Times New Roman"/>
                <w:b/>
                <w:bCs/>
                <w:kern w:val="0"/>
                <w14:ligatures w14:val="none"/>
              </w:rPr>
            </w:pPr>
            <w:r w:rsidRPr="004E0F1A">
              <w:rPr>
                <w:rFonts w:ascii="Times New Roman" w:eastAsia="Times New Roman" w:hAnsi="Times New Roman" w:cs="Times New Roman"/>
                <w:b/>
                <w:bCs/>
                <w:kern w:val="0"/>
                <w14:ligatures w14:val="none"/>
              </w:rPr>
              <w:t>Handling Strategy</w:t>
            </w:r>
          </w:p>
        </w:tc>
      </w:tr>
      <w:tr w:rsidR="004E0F1A" w:rsidRPr="004E0F1A" w14:paraId="5B39DCB4" w14:textId="77777777" w:rsidTr="003721AB">
        <w:trPr>
          <w:tblCellSpacing w:w="15" w:type="dxa"/>
        </w:trPr>
        <w:tc>
          <w:tcPr>
            <w:tcW w:w="0" w:type="auto"/>
            <w:vAlign w:val="center"/>
            <w:hideMark/>
          </w:tcPr>
          <w:p w14:paraId="25814960" w14:textId="77777777" w:rsidR="004E0F1A" w:rsidRPr="003721AB" w:rsidRDefault="004E0F1A" w:rsidP="004E0F1A">
            <w:pPr>
              <w:spacing w:after="0" w:line="240" w:lineRule="auto"/>
              <w:rPr>
                <w:rFonts w:eastAsia="Times New Roman" w:cstheme="minorHAnsi"/>
                <w:kern w:val="0"/>
                <w14:ligatures w14:val="none"/>
              </w:rPr>
            </w:pPr>
            <w:r w:rsidRPr="003721AB">
              <w:rPr>
                <w:rFonts w:eastAsia="Times New Roman" w:cstheme="minorHAnsi"/>
                <w:b/>
                <w:bCs/>
                <w:kern w:val="0"/>
                <w14:ligatures w14:val="none"/>
              </w:rPr>
              <w:t>City Names</w:t>
            </w:r>
          </w:p>
        </w:tc>
        <w:tc>
          <w:tcPr>
            <w:tcW w:w="0" w:type="auto"/>
            <w:vAlign w:val="center"/>
            <w:hideMark/>
          </w:tcPr>
          <w:p w14:paraId="6BE8C0D0" w14:textId="77777777" w:rsidR="004E0F1A" w:rsidRPr="003721AB" w:rsidRDefault="004E0F1A" w:rsidP="008864BA">
            <w:pPr>
              <w:spacing w:after="0" w:line="240" w:lineRule="auto"/>
              <w:rPr>
                <w:rFonts w:eastAsia="Times New Roman" w:cstheme="minorHAnsi"/>
                <w:kern w:val="0"/>
                <w14:ligatures w14:val="none"/>
              </w:rPr>
            </w:pPr>
            <w:r w:rsidRPr="003721AB">
              <w:rPr>
                <w:rFonts w:eastAsia="Times New Roman" w:cstheme="minorHAnsi"/>
                <w:kern w:val="0"/>
                <w14:ligatures w14:val="none"/>
              </w:rPr>
              <w:t xml:space="preserve">Merged with </w:t>
            </w:r>
            <w:r w:rsidRPr="003721AB">
              <w:rPr>
                <w:rFonts w:eastAsia="Times New Roman" w:cstheme="minorHAnsi"/>
                <w:kern w:val="0"/>
                <w:sz w:val="20"/>
                <w:szCs w:val="20"/>
                <w14:ligatures w14:val="none"/>
              </w:rPr>
              <w:t>cities_lookup.csv</w:t>
            </w:r>
            <w:r w:rsidRPr="003721AB">
              <w:rPr>
                <w:rFonts w:eastAsia="Times New Roman" w:cstheme="minorHAnsi"/>
                <w:kern w:val="0"/>
                <w14:ligatures w14:val="none"/>
              </w:rPr>
              <w:t xml:space="preserve"> for safe replacement of raw names with standardized ones.</w:t>
            </w:r>
          </w:p>
        </w:tc>
      </w:tr>
      <w:tr w:rsidR="004E0F1A" w:rsidRPr="004E0F1A" w14:paraId="26ADD175" w14:textId="77777777" w:rsidTr="003721AB">
        <w:trPr>
          <w:tblCellSpacing w:w="15" w:type="dxa"/>
        </w:trPr>
        <w:tc>
          <w:tcPr>
            <w:tcW w:w="0" w:type="auto"/>
            <w:vAlign w:val="center"/>
            <w:hideMark/>
          </w:tcPr>
          <w:p w14:paraId="55D4CA05" w14:textId="77777777" w:rsidR="004E0F1A" w:rsidRPr="003721AB" w:rsidRDefault="004E0F1A" w:rsidP="004E0F1A">
            <w:pPr>
              <w:spacing w:after="0" w:line="240" w:lineRule="auto"/>
              <w:rPr>
                <w:rFonts w:eastAsia="Times New Roman" w:cstheme="minorHAnsi"/>
                <w:kern w:val="0"/>
                <w14:ligatures w14:val="none"/>
              </w:rPr>
            </w:pPr>
            <w:r w:rsidRPr="003721AB">
              <w:rPr>
                <w:rFonts w:eastAsia="Times New Roman" w:cstheme="minorHAnsi"/>
                <w:b/>
                <w:bCs/>
                <w:kern w:val="0"/>
                <w14:ligatures w14:val="none"/>
              </w:rPr>
              <w:t>Dates</w:t>
            </w:r>
          </w:p>
        </w:tc>
        <w:tc>
          <w:tcPr>
            <w:tcW w:w="0" w:type="auto"/>
            <w:vAlign w:val="center"/>
            <w:hideMark/>
          </w:tcPr>
          <w:p w14:paraId="5F56F97B" w14:textId="77777777" w:rsidR="004E0F1A" w:rsidRPr="003721AB" w:rsidRDefault="004E0F1A" w:rsidP="008864BA">
            <w:pPr>
              <w:spacing w:after="0" w:line="240" w:lineRule="auto"/>
              <w:rPr>
                <w:rFonts w:eastAsia="Times New Roman" w:cstheme="minorHAnsi"/>
                <w:kern w:val="0"/>
                <w14:ligatures w14:val="none"/>
              </w:rPr>
            </w:pPr>
            <w:r w:rsidRPr="003721AB">
              <w:rPr>
                <w:rFonts w:eastAsia="Times New Roman" w:cstheme="minorHAnsi"/>
                <w:kern w:val="0"/>
                <w14:ligatures w14:val="none"/>
              </w:rPr>
              <w:t xml:space="preserve">Parsed explicitly using </w:t>
            </w:r>
            <w:proofErr w:type="spellStart"/>
            <w:r w:rsidRPr="003721AB">
              <w:rPr>
                <w:rFonts w:eastAsia="Times New Roman" w:cstheme="minorHAnsi"/>
                <w:kern w:val="0"/>
                <w:sz w:val="20"/>
                <w:szCs w:val="20"/>
                <w14:ligatures w14:val="none"/>
              </w:rPr>
              <w:t>pd.to_datetime</w:t>
            </w:r>
            <w:proofErr w:type="spellEnd"/>
            <w:r w:rsidRPr="003721AB">
              <w:rPr>
                <w:rFonts w:eastAsia="Times New Roman" w:cstheme="minorHAnsi"/>
                <w:kern w:val="0"/>
                <w14:ligatures w14:val="none"/>
              </w:rPr>
              <w:t xml:space="preserve"> with </w:t>
            </w:r>
            <w:r w:rsidRPr="003721AB">
              <w:rPr>
                <w:rFonts w:eastAsia="Times New Roman" w:cstheme="minorHAnsi"/>
                <w:kern w:val="0"/>
                <w:sz w:val="20"/>
                <w:szCs w:val="20"/>
                <w14:ligatures w14:val="none"/>
              </w:rPr>
              <w:t>errors='coerce'</w:t>
            </w:r>
            <w:r w:rsidRPr="003721AB">
              <w:rPr>
                <w:rFonts w:eastAsia="Times New Roman" w:cstheme="minorHAnsi"/>
                <w:kern w:val="0"/>
                <w14:ligatures w14:val="none"/>
              </w:rPr>
              <w:t xml:space="preserve">. Enriched with </w:t>
            </w:r>
            <w:proofErr w:type="spellStart"/>
            <w:r w:rsidRPr="003721AB">
              <w:rPr>
                <w:rFonts w:eastAsia="Times New Roman" w:cstheme="minorHAnsi"/>
                <w:kern w:val="0"/>
                <w:sz w:val="20"/>
                <w:szCs w:val="20"/>
                <w14:ligatures w14:val="none"/>
              </w:rPr>
              <w:t>WeekNumber</w:t>
            </w:r>
            <w:proofErr w:type="spellEnd"/>
            <w:r w:rsidRPr="003721AB">
              <w:rPr>
                <w:rFonts w:eastAsia="Times New Roman" w:cstheme="minorHAnsi"/>
                <w:kern w:val="0"/>
                <w14:ligatures w14:val="none"/>
              </w:rPr>
              <w:t xml:space="preserve"> and </w:t>
            </w:r>
            <w:proofErr w:type="spellStart"/>
            <w:r w:rsidRPr="003721AB">
              <w:rPr>
                <w:rFonts w:eastAsia="Times New Roman" w:cstheme="minorHAnsi"/>
                <w:kern w:val="0"/>
                <w:sz w:val="20"/>
                <w:szCs w:val="20"/>
                <w14:ligatures w14:val="none"/>
              </w:rPr>
              <w:t>IsWeekend</w:t>
            </w:r>
            <w:proofErr w:type="spellEnd"/>
            <w:r w:rsidRPr="003721AB">
              <w:rPr>
                <w:rFonts w:eastAsia="Times New Roman" w:cstheme="minorHAnsi"/>
                <w:kern w:val="0"/>
                <w14:ligatures w14:val="none"/>
              </w:rPr>
              <w:t>.</w:t>
            </w:r>
          </w:p>
        </w:tc>
      </w:tr>
      <w:tr w:rsidR="004E0F1A" w:rsidRPr="004E0F1A" w14:paraId="3E5FF53B" w14:textId="77777777" w:rsidTr="003721AB">
        <w:trPr>
          <w:tblCellSpacing w:w="15" w:type="dxa"/>
        </w:trPr>
        <w:tc>
          <w:tcPr>
            <w:tcW w:w="0" w:type="auto"/>
            <w:vAlign w:val="center"/>
            <w:hideMark/>
          </w:tcPr>
          <w:p w14:paraId="75492CF3" w14:textId="77777777" w:rsidR="004E0F1A" w:rsidRPr="003721AB" w:rsidRDefault="004E0F1A" w:rsidP="004E0F1A">
            <w:pPr>
              <w:spacing w:after="0" w:line="240" w:lineRule="auto"/>
              <w:rPr>
                <w:rFonts w:eastAsia="Times New Roman" w:cstheme="minorHAnsi"/>
                <w:kern w:val="0"/>
                <w14:ligatures w14:val="none"/>
              </w:rPr>
            </w:pPr>
            <w:r w:rsidRPr="003721AB">
              <w:rPr>
                <w:rFonts w:eastAsia="Times New Roman" w:cstheme="minorHAnsi"/>
                <w:b/>
                <w:bCs/>
                <w:kern w:val="0"/>
                <w14:ligatures w14:val="none"/>
              </w:rPr>
              <w:t>Quantities/Revenue</w:t>
            </w:r>
          </w:p>
        </w:tc>
        <w:tc>
          <w:tcPr>
            <w:tcW w:w="0" w:type="auto"/>
            <w:vAlign w:val="center"/>
            <w:hideMark/>
          </w:tcPr>
          <w:p w14:paraId="134E5001" w14:textId="77777777" w:rsidR="004E0F1A" w:rsidRPr="003721AB" w:rsidRDefault="004E0F1A" w:rsidP="008864BA">
            <w:pPr>
              <w:spacing w:after="0" w:line="240" w:lineRule="auto"/>
              <w:rPr>
                <w:rFonts w:eastAsia="Times New Roman" w:cstheme="minorHAnsi"/>
                <w:kern w:val="0"/>
                <w14:ligatures w14:val="none"/>
              </w:rPr>
            </w:pPr>
            <w:r w:rsidRPr="003721AB">
              <w:rPr>
                <w:rFonts w:eastAsia="Times New Roman" w:cstheme="minorHAnsi"/>
                <w:kern w:val="0"/>
                <w14:ligatures w14:val="none"/>
              </w:rPr>
              <w:t>No format issues found. Numeric columns retained original types but are validated during ingestion.</w:t>
            </w:r>
          </w:p>
        </w:tc>
      </w:tr>
      <w:tr w:rsidR="004E0F1A" w:rsidRPr="004E0F1A" w14:paraId="4241639F" w14:textId="77777777" w:rsidTr="003721AB">
        <w:trPr>
          <w:tblCellSpacing w:w="15" w:type="dxa"/>
        </w:trPr>
        <w:tc>
          <w:tcPr>
            <w:tcW w:w="0" w:type="auto"/>
            <w:vAlign w:val="center"/>
            <w:hideMark/>
          </w:tcPr>
          <w:p w14:paraId="024F9B20" w14:textId="77777777" w:rsidR="004E0F1A" w:rsidRPr="003721AB" w:rsidRDefault="004E0F1A" w:rsidP="004E0F1A">
            <w:pPr>
              <w:spacing w:after="0" w:line="240" w:lineRule="auto"/>
              <w:rPr>
                <w:rFonts w:eastAsia="Times New Roman" w:cstheme="minorHAnsi"/>
                <w:kern w:val="0"/>
                <w14:ligatures w14:val="none"/>
              </w:rPr>
            </w:pPr>
            <w:r w:rsidRPr="003721AB">
              <w:rPr>
                <w:rFonts w:eastAsia="Times New Roman" w:cstheme="minorHAnsi"/>
                <w:b/>
                <w:bCs/>
                <w:kern w:val="0"/>
                <w14:ligatures w14:val="none"/>
              </w:rPr>
              <w:t>Currencies</w:t>
            </w:r>
          </w:p>
        </w:tc>
        <w:tc>
          <w:tcPr>
            <w:tcW w:w="0" w:type="auto"/>
            <w:vAlign w:val="center"/>
            <w:hideMark/>
          </w:tcPr>
          <w:p w14:paraId="42FEC110" w14:textId="77777777" w:rsidR="004E0F1A" w:rsidRPr="003721AB" w:rsidRDefault="004E0F1A" w:rsidP="008864BA">
            <w:pPr>
              <w:spacing w:after="0" w:line="240" w:lineRule="auto"/>
              <w:rPr>
                <w:rFonts w:eastAsia="Times New Roman" w:cstheme="minorHAnsi"/>
                <w:kern w:val="0"/>
                <w14:ligatures w14:val="none"/>
              </w:rPr>
            </w:pPr>
            <w:r w:rsidRPr="003721AB">
              <w:rPr>
                <w:rFonts w:eastAsia="Times New Roman" w:cstheme="minorHAnsi"/>
                <w:kern w:val="0"/>
                <w14:ligatures w14:val="none"/>
              </w:rPr>
              <w:t>All revenue is in a single currency — no conversion required, but column was explicitly validated as float.</w:t>
            </w:r>
          </w:p>
        </w:tc>
      </w:tr>
      <w:tr w:rsidR="004E0F1A" w:rsidRPr="004E0F1A" w14:paraId="54A5A227" w14:textId="77777777" w:rsidTr="003721AB">
        <w:trPr>
          <w:tblCellSpacing w:w="15" w:type="dxa"/>
        </w:trPr>
        <w:tc>
          <w:tcPr>
            <w:tcW w:w="0" w:type="auto"/>
            <w:vAlign w:val="center"/>
            <w:hideMark/>
          </w:tcPr>
          <w:p w14:paraId="6197AF50" w14:textId="77777777" w:rsidR="004E0F1A" w:rsidRPr="003721AB" w:rsidRDefault="004E0F1A" w:rsidP="004E0F1A">
            <w:pPr>
              <w:spacing w:after="0" w:line="240" w:lineRule="auto"/>
              <w:rPr>
                <w:rFonts w:eastAsia="Times New Roman" w:cstheme="minorHAnsi"/>
                <w:kern w:val="0"/>
                <w14:ligatures w14:val="none"/>
              </w:rPr>
            </w:pPr>
            <w:r w:rsidRPr="003721AB">
              <w:rPr>
                <w:rFonts w:eastAsia="Times New Roman" w:cstheme="minorHAnsi"/>
                <w:b/>
                <w:bCs/>
                <w:kern w:val="0"/>
                <w14:ligatures w14:val="none"/>
              </w:rPr>
              <w:t>String Fields</w:t>
            </w:r>
          </w:p>
        </w:tc>
        <w:tc>
          <w:tcPr>
            <w:tcW w:w="0" w:type="auto"/>
            <w:vAlign w:val="center"/>
            <w:hideMark/>
          </w:tcPr>
          <w:p w14:paraId="132D8720" w14:textId="77777777" w:rsidR="004E0F1A" w:rsidRPr="003721AB" w:rsidRDefault="004E0F1A" w:rsidP="008864BA">
            <w:pPr>
              <w:spacing w:after="0" w:line="240" w:lineRule="auto"/>
              <w:rPr>
                <w:rFonts w:eastAsia="Times New Roman" w:cstheme="minorHAnsi"/>
                <w:kern w:val="0"/>
                <w14:ligatures w14:val="none"/>
              </w:rPr>
            </w:pPr>
            <w:r w:rsidRPr="003721AB">
              <w:rPr>
                <w:rFonts w:eastAsia="Times New Roman" w:cstheme="minorHAnsi"/>
                <w:kern w:val="0"/>
                <w14:ligatures w14:val="none"/>
              </w:rPr>
              <w:t xml:space="preserve">No encoding issues or inconsistencies were detected in </w:t>
            </w:r>
            <w:r w:rsidRPr="003721AB">
              <w:rPr>
                <w:rFonts w:eastAsia="Times New Roman" w:cstheme="minorHAnsi"/>
                <w:kern w:val="0"/>
                <w:sz w:val="20"/>
                <w:szCs w:val="20"/>
                <w14:ligatures w14:val="none"/>
              </w:rPr>
              <w:t>products.csv</w:t>
            </w:r>
            <w:r w:rsidRPr="003721AB">
              <w:rPr>
                <w:rFonts w:eastAsia="Times New Roman" w:cstheme="minorHAnsi"/>
                <w:kern w:val="0"/>
                <w14:ligatures w14:val="none"/>
              </w:rPr>
              <w:t xml:space="preserve"> or </w:t>
            </w:r>
            <w:r w:rsidRPr="003721AB">
              <w:rPr>
                <w:rFonts w:eastAsia="Times New Roman" w:cstheme="minorHAnsi"/>
                <w:kern w:val="0"/>
                <w:sz w:val="20"/>
                <w:szCs w:val="20"/>
                <w14:ligatures w14:val="none"/>
              </w:rPr>
              <w:t>calendar.csv</w:t>
            </w:r>
            <w:r w:rsidRPr="003721AB">
              <w:rPr>
                <w:rFonts w:eastAsia="Times New Roman" w:cstheme="minorHAnsi"/>
                <w:kern w:val="0"/>
                <w14:ligatures w14:val="none"/>
              </w:rPr>
              <w:t>.</w:t>
            </w:r>
          </w:p>
        </w:tc>
      </w:tr>
    </w:tbl>
    <w:p w14:paraId="6E79B50E" w14:textId="77777777" w:rsidR="008459A7" w:rsidRDefault="008459A7" w:rsidP="004C7CA8">
      <w:pPr>
        <w:rPr>
          <w:b/>
          <w:bCs/>
        </w:rPr>
      </w:pPr>
    </w:p>
    <w:p w14:paraId="4E973C3E" w14:textId="16AA9B36" w:rsidR="004E0F1A" w:rsidRPr="00785824" w:rsidRDefault="00785824" w:rsidP="00785824">
      <w:pPr>
        <w:pStyle w:val="Heading3"/>
        <w:rPr>
          <w:b/>
          <w:bCs/>
        </w:rPr>
      </w:pPr>
      <w:bookmarkStart w:id="9" w:name="_Toc203557069"/>
      <w:r>
        <w:rPr>
          <w:b/>
          <w:bCs/>
        </w:rPr>
        <w:t xml:space="preserve">2.4 </w:t>
      </w:r>
      <w:r w:rsidR="004E0F1A" w:rsidRPr="00785824">
        <w:rPr>
          <w:b/>
          <w:bCs/>
        </w:rPr>
        <w:t>Tools, Technologies, and Target Database</w:t>
      </w:r>
      <w:bookmarkEnd w:id="9"/>
    </w:p>
    <w:p w14:paraId="7333D887" w14:textId="06C99123" w:rsidR="004E0F1A" w:rsidRPr="00580244" w:rsidRDefault="00781D5C" w:rsidP="004C7CA8">
      <w:r w:rsidRPr="00580244">
        <w:t>The project used Python for ETL, PostgreSQL (via Docker) for OLAP storage, and Power BI for business-facing dashboards. Modular scripts and Docker Compose ensured reproducibility, while SQL views and Power BI interactivity provided clarity.</w:t>
      </w:r>
    </w:p>
    <w:p w14:paraId="4DF357CD" w14:textId="77777777" w:rsidR="008459A7" w:rsidRDefault="008459A7" w:rsidP="00B370F9">
      <w:pPr>
        <w:rPr>
          <w:b/>
          <w:bCs/>
        </w:rPr>
      </w:pPr>
    </w:p>
    <w:p w14:paraId="47A9D08C" w14:textId="0C017149" w:rsidR="00B370F9" w:rsidRPr="00785824" w:rsidRDefault="00785824" w:rsidP="00785824">
      <w:pPr>
        <w:pStyle w:val="Heading3"/>
        <w:rPr>
          <w:b/>
          <w:bCs/>
        </w:rPr>
      </w:pPr>
      <w:bookmarkStart w:id="10" w:name="_Toc203557070"/>
      <w:r>
        <w:rPr>
          <w:b/>
          <w:bCs/>
        </w:rPr>
        <w:t xml:space="preserve">2.5 </w:t>
      </w:r>
      <w:r w:rsidR="00B370F9" w:rsidRPr="00785824">
        <w:rPr>
          <w:b/>
          <w:bCs/>
        </w:rPr>
        <w:t>Directory Configuration and Path Management</w:t>
      </w:r>
      <w:bookmarkEnd w:id="10"/>
    </w:p>
    <w:p w14:paraId="58B26E10" w14:textId="77777777" w:rsidR="00B370F9" w:rsidRPr="00B370F9" w:rsidRDefault="00B370F9" w:rsidP="00B370F9">
      <w:r w:rsidRPr="00B370F9">
        <w:t xml:space="preserve">To maintain a clean and portable structure across environments, a dedicated configuration script (config.py) was implemented to define all project paths. This script dynamically builds paths using the Python </w:t>
      </w:r>
      <w:proofErr w:type="spellStart"/>
      <w:r w:rsidRPr="00B370F9">
        <w:t>os</w:t>
      </w:r>
      <w:proofErr w:type="spellEnd"/>
      <w:r w:rsidRPr="00B370F9">
        <w:t xml:space="preserve"> module and an optional DATA_PATH environment variable. It creates key folders like data/raw/, data/cleaned/, and data/logs/ if they do not already exist. This approach ensures:</w:t>
      </w:r>
    </w:p>
    <w:p w14:paraId="50354888" w14:textId="77777777" w:rsidR="00B370F9" w:rsidRPr="00B370F9" w:rsidRDefault="00B370F9" w:rsidP="00B370F9">
      <w:pPr>
        <w:numPr>
          <w:ilvl w:val="0"/>
          <w:numId w:val="43"/>
        </w:numPr>
      </w:pPr>
      <w:r w:rsidRPr="00B370F9">
        <w:t xml:space="preserve">Environment flexibility — the pipeline runs seamlessly whether deployed locally or on a </w:t>
      </w:r>
      <w:proofErr w:type="gramStart"/>
      <w:r w:rsidRPr="00B370F9">
        <w:t>cloud</w:t>
      </w:r>
      <w:proofErr w:type="gramEnd"/>
      <w:r w:rsidRPr="00B370F9">
        <w:t xml:space="preserve"> environment.</w:t>
      </w:r>
    </w:p>
    <w:p w14:paraId="272C78C0" w14:textId="77777777" w:rsidR="00B370F9" w:rsidRPr="00B370F9" w:rsidRDefault="00B370F9" w:rsidP="00B370F9">
      <w:pPr>
        <w:numPr>
          <w:ilvl w:val="0"/>
          <w:numId w:val="43"/>
        </w:numPr>
      </w:pPr>
      <w:r w:rsidRPr="00B370F9">
        <w:t>Centralized structure — all file paths are defined in one place, reducing code duplication and preventing path-related errors.</w:t>
      </w:r>
    </w:p>
    <w:p w14:paraId="70213470" w14:textId="77777777" w:rsidR="00B370F9" w:rsidRPr="00B370F9" w:rsidRDefault="00B370F9" w:rsidP="00B370F9">
      <w:pPr>
        <w:numPr>
          <w:ilvl w:val="0"/>
          <w:numId w:val="43"/>
        </w:numPr>
      </w:pPr>
      <w:r w:rsidRPr="00B370F9">
        <w:t>Automatic setup — required directories are created at runtime, improving robustness and simplifying first-time execution.</w:t>
      </w:r>
    </w:p>
    <w:p w14:paraId="44E5B2F6" w14:textId="77777777" w:rsidR="00B370F9" w:rsidRPr="00B370F9" w:rsidRDefault="00B370F9" w:rsidP="00B370F9">
      <w:r w:rsidRPr="00B370F9">
        <w:t>This method strengthens reproducibility and is especially valuable when packaging the pipeline for containerized or team-based execution environments.</w:t>
      </w:r>
    </w:p>
    <w:p w14:paraId="4CF35984" w14:textId="77777777" w:rsidR="004E0F1A" w:rsidRDefault="004E0F1A" w:rsidP="004C7CA8">
      <w:pPr>
        <w:rPr>
          <w:b/>
          <w:bCs/>
        </w:rPr>
      </w:pPr>
    </w:p>
    <w:p w14:paraId="2C126BA1" w14:textId="6D2A4D41" w:rsidR="004E0F1A" w:rsidRPr="00120EED" w:rsidRDefault="00120EED" w:rsidP="00120EED">
      <w:pPr>
        <w:pStyle w:val="Heading3"/>
        <w:rPr>
          <w:b/>
          <w:bCs/>
        </w:rPr>
      </w:pPr>
      <w:bookmarkStart w:id="11" w:name="_Toc203557071"/>
      <w:r w:rsidRPr="00120EED">
        <w:rPr>
          <w:b/>
          <w:bCs/>
        </w:rPr>
        <w:lastRenderedPageBreak/>
        <w:t xml:space="preserve">2.6 </w:t>
      </w:r>
      <w:r w:rsidR="004E0F1A" w:rsidRPr="00120EED">
        <w:rPr>
          <w:b/>
          <w:bCs/>
        </w:rPr>
        <w:t>Docker Integration</w:t>
      </w:r>
      <w:bookmarkEnd w:id="11"/>
    </w:p>
    <w:p w14:paraId="59B7CC4A" w14:textId="77777777" w:rsidR="004E0F1A" w:rsidRPr="004E0F1A" w:rsidRDefault="004E0F1A" w:rsidP="004E0F1A">
      <w:pPr>
        <w:numPr>
          <w:ilvl w:val="0"/>
          <w:numId w:val="12"/>
        </w:numPr>
      </w:pPr>
      <w:r w:rsidRPr="004E0F1A">
        <w:t>Used a multi-container setup with:</w:t>
      </w:r>
    </w:p>
    <w:p w14:paraId="7B2513B0" w14:textId="77777777" w:rsidR="004E0F1A" w:rsidRPr="004E0F1A" w:rsidRDefault="004E0F1A" w:rsidP="004E0F1A">
      <w:pPr>
        <w:numPr>
          <w:ilvl w:val="1"/>
          <w:numId w:val="12"/>
        </w:numPr>
      </w:pPr>
      <w:r w:rsidRPr="004E0F1A">
        <w:t>A PostgreSQL container for hosting the cleaned OLAP schema</w:t>
      </w:r>
    </w:p>
    <w:p w14:paraId="58713ADA" w14:textId="77777777" w:rsidR="004E0F1A" w:rsidRPr="004E0F1A" w:rsidRDefault="004E0F1A" w:rsidP="004E0F1A">
      <w:pPr>
        <w:numPr>
          <w:ilvl w:val="1"/>
          <w:numId w:val="12"/>
        </w:numPr>
      </w:pPr>
      <w:r w:rsidRPr="004E0F1A">
        <w:t>A Python container for executing main.py, the ETL script</w:t>
      </w:r>
    </w:p>
    <w:p w14:paraId="0AEB970A" w14:textId="77777777" w:rsidR="004E0F1A" w:rsidRPr="004E0F1A" w:rsidRDefault="004E0F1A" w:rsidP="004E0F1A">
      <w:pPr>
        <w:numPr>
          <w:ilvl w:val="0"/>
          <w:numId w:val="12"/>
        </w:numPr>
      </w:pPr>
      <w:r w:rsidRPr="004E0F1A">
        <w:t>Docker ensures the project runs identically on any machine and simplifies future testing, deployment, and teamwork.</w:t>
      </w:r>
    </w:p>
    <w:p w14:paraId="0B0E05F2" w14:textId="19D83048" w:rsidR="004E0F1A" w:rsidRDefault="004E0F1A" w:rsidP="004E0F1A">
      <w:pPr>
        <w:numPr>
          <w:ilvl w:val="0"/>
          <w:numId w:val="12"/>
        </w:numPr>
      </w:pPr>
      <w:r w:rsidRPr="004E0F1A">
        <w:t>PostgreSQL credentials, database name, and ports were managed using environment variables</w:t>
      </w:r>
      <w:r w:rsidR="003228C0">
        <w:t>.</w:t>
      </w:r>
    </w:p>
    <w:p w14:paraId="44E3B5BF" w14:textId="2A8270B7" w:rsidR="000401F6" w:rsidRDefault="00B96732" w:rsidP="000401F6">
      <w:pPr>
        <w:jc w:val="center"/>
      </w:pPr>
      <w:r>
        <w:rPr>
          <w:noProof/>
        </w:rPr>
        <w:drawing>
          <wp:inline distT="0" distB="0" distL="0" distR="0" wp14:anchorId="1AD0D420" wp14:editId="49EA58BB">
            <wp:extent cx="2330231" cy="2766060"/>
            <wp:effectExtent l="0" t="0" r="0" b="0"/>
            <wp:docPr id="855803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2809" cy="2769121"/>
                    </a:xfrm>
                    <a:prstGeom prst="rect">
                      <a:avLst/>
                    </a:prstGeom>
                    <a:noFill/>
                    <a:ln>
                      <a:noFill/>
                    </a:ln>
                  </pic:spPr>
                </pic:pic>
              </a:graphicData>
            </a:graphic>
          </wp:inline>
        </w:drawing>
      </w:r>
    </w:p>
    <w:p w14:paraId="32E4A549" w14:textId="6C099888" w:rsidR="000401F6" w:rsidRPr="004E0F1A" w:rsidRDefault="000401F6" w:rsidP="000401F6">
      <w:pPr>
        <w:jc w:val="center"/>
        <w:rPr>
          <w:sz w:val="18"/>
          <w:szCs w:val="18"/>
        </w:rPr>
      </w:pPr>
      <w:r w:rsidRPr="000401F6">
        <w:rPr>
          <w:sz w:val="18"/>
          <w:szCs w:val="18"/>
        </w:rPr>
        <w:t xml:space="preserve">Figure </w:t>
      </w:r>
      <w:r w:rsidR="00C41A9D">
        <w:rPr>
          <w:sz w:val="18"/>
          <w:szCs w:val="18"/>
        </w:rPr>
        <w:t>2</w:t>
      </w:r>
      <w:r w:rsidRPr="000401F6">
        <w:rPr>
          <w:sz w:val="18"/>
          <w:szCs w:val="18"/>
        </w:rPr>
        <w:t>. Docker-Based Architecture for ETL and KPI Delivery</w:t>
      </w:r>
    </w:p>
    <w:p w14:paraId="6171966E" w14:textId="5F79F954" w:rsidR="004E0F1A" w:rsidRPr="00120EED" w:rsidRDefault="00120EED" w:rsidP="00120EED">
      <w:pPr>
        <w:pStyle w:val="Heading3"/>
        <w:rPr>
          <w:b/>
          <w:bCs/>
        </w:rPr>
      </w:pPr>
      <w:bookmarkStart w:id="12" w:name="_Toc203557072"/>
      <w:r>
        <w:rPr>
          <w:b/>
          <w:bCs/>
        </w:rPr>
        <w:t xml:space="preserve">2.7 </w:t>
      </w:r>
      <w:r w:rsidR="004E0F1A" w:rsidRPr="00120EED">
        <w:rPr>
          <w:b/>
          <w:bCs/>
        </w:rPr>
        <w:t>Design Summary</w:t>
      </w:r>
      <w:bookmarkEnd w:id="12"/>
    </w:p>
    <w:p w14:paraId="5DA4E482" w14:textId="77777777" w:rsidR="004E0F1A" w:rsidRPr="004E0F1A" w:rsidRDefault="004E0F1A" w:rsidP="004E0F1A">
      <w:pPr>
        <w:numPr>
          <w:ilvl w:val="0"/>
          <w:numId w:val="13"/>
        </w:numPr>
      </w:pPr>
      <w:r w:rsidRPr="004E0F1A">
        <w:t>ETL modules are reusable and testable (</w:t>
      </w:r>
      <w:proofErr w:type="spellStart"/>
      <w:r w:rsidRPr="007D66CE">
        <w:rPr>
          <w:rFonts w:ascii="Consolas" w:hAnsi="Consolas"/>
          <w:sz w:val="18"/>
          <w:szCs w:val="18"/>
        </w:rPr>
        <w:t>standardize_city_</w:t>
      </w:r>
      <w:proofErr w:type="gramStart"/>
      <w:r w:rsidRPr="007D66CE">
        <w:rPr>
          <w:rFonts w:ascii="Consolas" w:hAnsi="Consolas"/>
          <w:sz w:val="18"/>
          <w:szCs w:val="18"/>
        </w:rPr>
        <w:t>names</w:t>
      </w:r>
      <w:proofErr w:type="spellEnd"/>
      <w:r w:rsidRPr="007D66CE">
        <w:rPr>
          <w:rFonts w:ascii="Consolas" w:hAnsi="Consolas"/>
          <w:sz w:val="18"/>
          <w:szCs w:val="18"/>
        </w:rPr>
        <w:t>(</w:t>
      </w:r>
      <w:proofErr w:type="gramEnd"/>
      <w:r w:rsidRPr="007D66CE">
        <w:rPr>
          <w:rFonts w:ascii="Consolas" w:hAnsi="Consolas"/>
          <w:sz w:val="18"/>
          <w:szCs w:val="18"/>
        </w:rPr>
        <w:t xml:space="preserve">), </w:t>
      </w:r>
      <w:proofErr w:type="spellStart"/>
      <w:r w:rsidRPr="007D66CE">
        <w:rPr>
          <w:rFonts w:ascii="Consolas" w:hAnsi="Consolas"/>
          <w:sz w:val="18"/>
          <w:szCs w:val="18"/>
        </w:rPr>
        <w:t>parse_calendar_</w:t>
      </w:r>
      <w:proofErr w:type="gramStart"/>
      <w:r w:rsidRPr="007D66CE">
        <w:rPr>
          <w:rFonts w:ascii="Consolas" w:hAnsi="Consolas"/>
          <w:sz w:val="18"/>
          <w:szCs w:val="18"/>
        </w:rPr>
        <w:t>dates</w:t>
      </w:r>
      <w:proofErr w:type="spellEnd"/>
      <w:r w:rsidRPr="007D66CE">
        <w:rPr>
          <w:rFonts w:ascii="Consolas" w:hAnsi="Consolas"/>
          <w:sz w:val="18"/>
          <w:szCs w:val="18"/>
        </w:rPr>
        <w:t>(</w:t>
      </w:r>
      <w:proofErr w:type="gramEnd"/>
      <w:r w:rsidRPr="007D66CE">
        <w:rPr>
          <w:rFonts w:ascii="Consolas" w:hAnsi="Consolas"/>
          <w:sz w:val="18"/>
          <w:szCs w:val="18"/>
        </w:rPr>
        <w:t>)</w:t>
      </w:r>
      <w:r w:rsidRPr="004E0F1A">
        <w:t>)</w:t>
      </w:r>
    </w:p>
    <w:p w14:paraId="19DF344F" w14:textId="77777777" w:rsidR="004E0F1A" w:rsidRPr="004E0F1A" w:rsidRDefault="004E0F1A" w:rsidP="004E0F1A">
      <w:pPr>
        <w:numPr>
          <w:ilvl w:val="0"/>
          <w:numId w:val="13"/>
        </w:numPr>
      </w:pPr>
      <w:r w:rsidRPr="004E0F1A">
        <w:t>City name standardization and date enrichment are handled in clean_data.py</w:t>
      </w:r>
    </w:p>
    <w:p w14:paraId="22E66F73" w14:textId="77777777" w:rsidR="004E0F1A" w:rsidRPr="004E0F1A" w:rsidRDefault="004E0F1A" w:rsidP="004E0F1A">
      <w:pPr>
        <w:numPr>
          <w:ilvl w:val="0"/>
          <w:numId w:val="13"/>
        </w:numPr>
      </w:pPr>
      <w:r w:rsidRPr="004E0F1A">
        <w:t>All cleaned files are saved to data/cleaned/ and then loaded into the database</w:t>
      </w:r>
    </w:p>
    <w:p w14:paraId="7D4E63D1" w14:textId="77777777" w:rsidR="004E0F1A" w:rsidRPr="004E0F1A" w:rsidRDefault="004E0F1A" w:rsidP="004E0F1A">
      <w:pPr>
        <w:numPr>
          <w:ilvl w:val="0"/>
          <w:numId w:val="13"/>
        </w:numPr>
      </w:pPr>
      <w:r w:rsidRPr="004E0F1A">
        <w:t xml:space="preserve">Docker enables fully portable execution: </w:t>
      </w:r>
      <w:r w:rsidRPr="009C59FB">
        <w:rPr>
          <w:rFonts w:ascii="Consolas" w:hAnsi="Consolas"/>
          <w:sz w:val="18"/>
          <w:szCs w:val="18"/>
        </w:rPr>
        <w:t>docker-compose up --build</w:t>
      </w:r>
      <w:r w:rsidRPr="004E0F1A">
        <w:t xml:space="preserve"> spins up both the DB and the ETL pipeline</w:t>
      </w:r>
    </w:p>
    <w:p w14:paraId="2C030015" w14:textId="4A121171" w:rsidR="002C1D6F" w:rsidRDefault="004E0F1A" w:rsidP="002C1D6F">
      <w:pPr>
        <w:numPr>
          <w:ilvl w:val="0"/>
          <w:numId w:val="13"/>
        </w:numPr>
      </w:pPr>
      <w:r w:rsidRPr="004E0F1A">
        <w:t>Only necessary files (</w:t>
      </w:r>
      <w:r w:rsidRPr="007D66CE">
        <w:rPr>
          <w:rFonts w:ascii="Consolas" w:hAnsi="Consolas"/>
          <w:sz w:val="18"/>
          <w:szCs w:val="18"/>
        </w:rPr>
        <w:t>calendar.csv, stores.csv, products.csv, sales.csv</w:t>
      </w:r>
      <w:r w:rsidRPr="004E0F1A">
        <w:t>) are output for loading</w:t>
      </w:r>
      <w:r w:rsidR="00E842C0">
        <w:t>.</w:t>
      </w:r>
      <w:r w:rsidRPr="004E0F1A">
        <w:t xml:space="preserve"> </w:t>
      </w:r>
      <w:r w:rsidR="00E842C0">
        <w:t>M</w:t>
      </w:r>
      <w:r w:rsidRPr="004E0F1A">
        <w:t xml:space="preserve">apping tables like </w:t>
      </w:r>
      <w:r w:rsidRPr="00E842C0">
        <w:rPr>
          <w:rFonts w:ascii="Consolas" w:hAnsi="Consolas"/>
          <w:sz w:val="18"/>
          <w:szCs w:val="18"/>
        </w:rPr>
        <w:t>cities_lookup.csv</w:t>
      </w:r>
      <w:r w:rsidRPr="004E0F1A">
        <w:t xml:space="preserve"> remain internal</w:t>
      </w:r>
      <w:r w:rsidR="00CF5EC5">
        <w:t>.</w:t>
      </w:r>
    </w:p>
    <w:p w14:paraId="0616AFFD" w14:textId="1B25B742" w:rsidR="00EB6A72" w:rsidRPr="00A4678E" w:rsidRDefault="00A4678E" w:rsidP="00A4678E">
      <w:pPr>
        <w:pStyle w:val="Heading3"/>
        <w:rPr>
          <w:b/>
          <w:bCs/>
        </w:rPr>
      </w:pPr>
      <w:bookmarkStart w:id="13" w:name="_Toc203557073"/>
      <w:r w:rsidRPr="00A4678E">
        <w:rPr>
          <w:b/>
          <w:bCs/>
        </w:rPr>
        <w:lastRenderedPageBreak/>
        <w:t xml:space="preserve">2.8 </w:t>
      </w:r>
      <w:r w:rsidR="00EB6A72" w:rsidRPr="00A4678E">
        <w:rPr>
          <w:b/>
          <w:bCs/>
        </w:rPr>
        <w:t>Future Consideration for Standardized Development</w:t>
      </w:r>
      <w:bookmarkEnd w:id="13"/>
    </w:p>
    <w:p w14:paraId="37EB988A" w14:textId="77777777" w:rsidR="00526D2F" w:rsidRDefault="00EB6A72" w:rsidP="00EB6A72">
      <w:proofErr w:type="gramStart"/>
      <w:r w:rsidRPr="00EB6A72">
        <w:t xml:space="preserve">A </w:t>
      </w:r>
      <w:r w:rsidRPr="00725516">
        <w:rPr>
          <w:rFonts w:ascii="Consolas" w:hAnsi="Consolas"/>
          <w:sz w:val="18"/>
          <w:szCs w:val="18"/>
        </w:rPr>
        <w:t>.devcontainer</w:t>
      </w:r>
      <w:proofErr w:type="gramEnd"/>
      <w:r w:rsidRPr="00725516">
        <w:rPr>
          <w:rFonts w:ascii="Consolas" w:hAnsi="Consolas"/>
          <w:sz w:val="18"/>
          <w:szCs w:val="18"/>
        </w:rPr>
        <w:t>/</w:t>
      </w:r>
      <w:r w:rsidRPr="00EB6A72">
        <w:t xml:space="preserve"> setup enables a fully containerized VS Code environment, ensuring consistency across machines. While this approach benefits team collaboration and onboarding, it was intentionally excluded here to maintain simplicity. </w:t>
      </w:r>
    </w:p>
    <w:p w14:paraId="4BE32777" w14:textId="1F5777F0" w:rsidR="003E118F" w:rsidRPr="00487277" w:rsidRDefault="00EB6A72" w:rsidP="00487277">
      <w:r w:rsidRPr="00EB6A72">
        <w:t>The existing Docker Compose setup already provides full reproducibility for running the ETL and database containers. For solo development and classroom settings, this streamlined approach avoids the added complexity of containerized editors and remains robust for future scaling.</w:t>
      </w:r>
    </w:p>
    <w:p w14:paraId="7F736435" w14:textId="4F3C93B8" w:rsidR="004E0F1A" w:rsidRPr="003E118F" w:rsidRDefault="004E0F1A" w:rsidP="003E118F">
      <w:pPr>
        <w:pStyle w:val="Heading2"/>
        <w:rPr>
          <w:rFonts w:cstheme="minorHAnsi"/>
          <w:b/>
          <w:bCs/>
        </w:rPr>
      </w:pPr>
      <w:bookmarkStart w:id="14" w:name="_Toc203557074"/>
      <w:r w:rsidRPr="009979F5">
        <w:rPr>
          <w:rFonts w:cstheme="minorHAnsi"/>
          <w:b/>
          <w:bCs/>
        </w:rPr>
        <w:t>3. Reliability &amp; Performance</w:t>
      </w:r>
      <w:bookmarkEnd w:id="14"/>
    </w:p>
    <w:p w14:paraId="2CB45BB5" w14:textId="1AECB7D8" w:rsidR="004E0F1A" w:rsidRPr="00C11C49" w:rsidRDefault="00C11C49" w:rsidP="00C11C49">
      <w:pPr>
        <w:pStyle w:val="Heading3"/>
        <w:rPr>
          <w:b/>
          <w:bCs/>
        </w:rPr>
      </w:pPr>
      <w:bookmarkStart w:id="15" w:name="_Toc203557075"/>
      <w:r w:rsidRPr="00C11C49">
        <w:rPr>
          <w:b/>
          <w:bCs/>
        </w:rPr>
        <w:t xml:space="preserve">3.1 </w:t>
      </w:r>
      <w:r w:rsidR="004E0F1A" w:rsidRPr="00C11C49">
        <w:rPr>
          <w:b/>
          <w:bCs/>
        </w:rPr>
        <w:t>Reliability Strategy</w:t>
      </w:r>
      <w:bookmarkEnd w:id="15"/>
    </w:p>
    <w:p w14:paraId="1E2EF317" w14:textId="77777777" w:rsidR="004E0F1A" w:rsidRDefault="004E0F1A" w:rsidP="004E0F1A">
      <w:r w:rsidRPr="004E0F1A">
        <w:t>The pipeline is designed with modularity, reusability, and auditability in mind. Each phase (Extract, Transform, Load) is implemented in independent Python functions and executed from a single orchestration point (</w:t>
      </w:r>
      <w:r w:rsidRPr="005446A0">
        <w:rPr>
          <w:rFonts w:ascii="Consolas" w:hAnsi="Consolas"/>
          <w:sz w:val="18"/>
          <w:szCs w:val="18"/>
        </w:rPr>
        <w:t>main.py</w:t>
      </w:r>
      <w:r w:rsidRPr="004E0F1A">
        <w:t>). Logs are written for every major step to enable traceability and debugging.</w:t>
      </w:r>
    </w:p>
    <w:p w14:paraId="33C73AD6" w14:textId="38C85923" w:rsidR="00262D5D" w:rsidRDefault="00C91C6C" w:rsidP="00262D5D">
      <w:pPr>
        <w:jc w:val="center"/>
      </w:pPr>
      <w:r>
        <w:rPr>
          <w:noProof/>
        </w:rPr>
        <w:drawing>
          <wp:inline distT="0" distB="0" distL="0" distR="0" wp14:anchorId="17E92AA9" wp14:editId="353AAB78">
            <wp:extent cx="2790816" cy="3261360"/>
            <wp:effectExtent l="0" t="0" r="0" b="0"/>
            <wp:docPr id="620468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1280" cy="3285274"/>
                    </a:xfrm>
                    <a:prstGeom prst="rect">
                      <a:avLst/>
                    </a:prstGeom>
                    <a:noFill/>
                    <a:ln>
                      <a:noFill/>
                    </a:ln>
                  </pic:spPr>
                </pic:pic>
              </a:graphicData>
            </a:graphic>
          </wp:inline>
        </w:drawing>
      </w:r>
    </w:p>
    <w:p w14:paraId="39BD47DE" w14:textId="0384B473" w:rsidR="00262D5D" w:rsidRPr="00262D5D" w:rsidRDefault="00262D5D" w:rsidP="00262D5D">
      <w:pPr>
        <w:jc w:val="center"/>
        <w:rPr>
          <w:sz w:val="18"/>
          <w:szCs w:val="18"/>
        </w:rPr>
      </w:pPr>
      <w:r w:rsidRPr="00262D5D">
        <w:rPr>
          <w:sz w:val="18"/>
          <w:szCs w:val="18"/>
        </w:rPr>
        <w:t xml:space="preserve">Figure </w:t>
      </w:r>
      <w:r w:rsidR="005446A0">
        <w:rPr>
          <w:sz w:val="18"/>
          <w:szCs w:val="18"/>
        </w:rPr>
        <w:t>3</w:t>
      </w:r>
      <w:r w:rsidRPr="00262D5D">
        <w:rPr>
          <w:sz w:val="18"/>
          <w:szCs w:val="18"/>
        </w:rPr>
        <w:t>. Incremental ETL Pipeline with Error Handling and Retry Logic</w:t>
      </w:r>
    </w:p>
    <w:p w14:paraId="7C629B54" w14:textId="77777777" w:rsidR="00677D3C" w:rsidRDefault="00677D3C" w:rsidP="004E0F1A">
      <w:pPr>
        <w:rPr>
          <w:b/>
          <w:bCs/>
        </w:rPr>
      </w:pPr>
    </w:p>
    <w:p w14:paraId="5C2DA32C" w14:textId="77777777" w:rsidR="00677D3C" w:rsidRDefault="00677D3C" w:rsidP="004E0F1A">
      <w:pPr>
        <w:rPr>
          <w:b/>
          <w:bCs/>
        </w:rPr>
      </w:pPr>
    </w:p>
    <w:p w14:paraId="0B4A5EE7" w14:textId="6DEDF06E" w:rsidR="004E0F1A" w:rsidRPr="004E0F1A" w:rsidRDefault="004E0F1A" w:rsidP="004E0F1A">
      <w:pPr>
        <w:rPr>
          <w:b/>
          <w:bCs/>
        </w:rPr>
      </w:pPr>
      <w:r w:rsidRPr="004E0F1A">
        <w:rPr>
          <w:b/>
          <w:bCs/>
        </w:rPr>
        <w:t>Incremental Loads and Reruns</w:t>
      </w:r>
    </w:p>
    <w:p w14:paraId="3F278AA7" w14:textId="36373A64" w:rsidR="004E0F1A" w:rsidRPr="004E0F1A" w:rsidRDefault="004E0F1A" w:rsidP="004E0F1A">
      <w:r w:rsidRPr="004E0F1A">
        <w:lastRenderedPageBreak/>
        <w:t xml:space="preserve">Although the initial implementation uses full loads, the pipeline </w:t>
      </w:r>
      <w:proofErr w:type="gramStart"/>
      <w:r w:rsidR="003228C0">
        <w:t>got</w:t>
      </w:r>
      <w:proofErr w:type="gramEnd"/>
      <w:r w:rsidRPr="004E0F1A">
        <w:t xml:space="preserve"> to support </w:t>
      </w:r>
      <w:r w:rsidRPr="004E0F1A">
        <w:rPr>
          <w:b/>
          <w:bCs/>
        </w:rPr>
        <w:t>incremental loading</w:t>
      </w:r>
      <w:r w:rsidRPr="004E0F1A">
        <w:t xml:space="preserve"> via future extensions:</w:t>
      </w:r>
    </w:p>
    <w:p w14:paraId="6AFEEE20" w14:textId="77777777" w:rsidR="004E0F1A" w:rsidRPr="004E0F1A" w:rsidRDefault="004E0F1A" w:rsidP="004E0F1A">
      <w:pPr>
        <w:numPr>
          <w:ilvl w:val="0"/>
          <w:numId w:val="14"/>
        </w:numPr>
      </w:pPr>
      <w:r w:rsidRPr="004E0F1A">
        <w:rPr>
          <w:b/>
          <w:bCs/>
        </w:rPr>
        <w:t>Raw Timestamp-Based Filtering</w:t>
      </w:r>
      <w:r w:rsidRPr="004E0F1A">
        <w:t>:</w:t>
      </w:r>
    </w:p>
    <w:p w14:paraId="51022A13" w14:textId="77777777" w:rsidR="004E0F1A" w:rsidRPr="004E0F1A" w:rsidRDefault="004E0F1A" w:rsidP="004E0F1A">
      <w:pPr>
        <w:numPr>
          <w:ilvl w:val="1"/>
          <w:numId w:val="14"/>
        </w:numPr>
      </w:pPr>
      <w:r w:rsidRPr="004E0F1A">
        <w:t xml:space="preserve">New records can be filtered during extraction using a </w:t>
      </w:r>
      <w:proofErr w:type="spellStart"/>
      <w:r w:rsidRPr="004E0F1A">
        <w:t>LastUpdated</w:t>
      </w:r>
      <w:proofErr w:type="spellEnd"/>
      <w:r w:rsidRPr="004E0F1A">
        <w:t xml:space="preserve"> timestamp (e.g., sales.csv with transaction dates).</w:t>
      </w:r>
    </w:p>
    <w:p w14:paraId="5B14FCD5" w14:textId="77777777" w:rsidR="004E0F1A" w:rsidRPr="004E0F1A" w:rsidRDefault="004E0F1A" w:rsidP="004E0F1A">
      <w:pPr>
        <w:numPr>
          <w:ilvl w:val="1"/>
          <w:numId w:val="14"/>
        </w:numPr>
      </w:pPr>
      <w:r w:rsidRPr="004E0F1A">
        <w:t>Only rows after a saved checkpoint would be transformed and appended.</w:t>
      </w:r>
    </w:p>
    <w:p w14:paraId="4F3460BA" w14:textId="77777777" w:rsidR="004E0F1A" w:rsidRPr="004E0F1A" w:rsidRDefault="004E0F1A" w:rsidP="004E0F1A">
      <w:pPr>
        <w:numPr>
          <w:ilvl w:val="0"/>
          <w:numId w:val="14"/>
        </w:numPr>
      </w:pPr>
      <w:r w:rsidRPr="004E0F1A">
        <w:rPr>
          <w:b/>
          <w:bCs/>
        </w:rPr>
        <w:t>Cleaned Data Append</w:t>
      </w:r>
      <w:r w:rsidRPr="004E0F1A">
        <w:t>:</w:t>
      </w:r>
    </w:p>
    <w:p w14:paraId="276FA83F" w14:textId="77777777" w:rsidR="004E0F1A" w:rsidRPr="004E0F1A" w:rsidRDefault="004E0F1A" w:rsidP="004E0F1A">
      <w:pPr>
        <w:numPr>
          <w:ilvl w:val="1"/>
          <w:numId w:val="14"/>
        </w:numPr>
      </w:pPr>
      <w:r w:rsidRPr="004E0F1A">
        <w:t>In main.py, a future flag (e.g., --incremental) could trigger logic to:</w:t>
      </w:r>
    </w:p>
    <w:p w14:paraId="01964937" w14:textId="77777777" w:rsidR="004E0F1A" w:rsidRPr="004E0F1A" w:rsidRDefault="004E0F1A" w:rsidP="004E0F1A">
      <w:pPr>
        <w:numPr>
          <w:ilvl w:val="2"/>
          <w:numId w:val="14"/>
        </w:numPr>
      </w:pPr>
      <w:r w:rsidRPr="004E0F1A">
        <w:t>Load only new rows</w:t>
      </w:r>
    </w:p>
    <w:p w14:paraId="7D836BAA" w14:textId="77777777" w:rsidR="004E0F1A" w:rsidRPr="004E0F1A" w:rsidRDefault="004E0F1A" w:rsidP="004E0F1A">
      <w:pPr>
        <w:numPr>
          <w:ilvl w:val="2"/>
          <w:numId w:val="14"/>
        </w:numPr>
      </w:pPr>
      <w:r w:rsidRPr="004E0F1A">
        <w:t>Clean and standardize them</w:t>
      </w:r>
    </w:p>
    <w:p w14:paraId="35C64ACD" w14:textId="77777777" w:rsidR="004E0F1A" w:rsidRPr="004E0F1A" w:rsidRDefault="004E0F1A" w:rsidP="004E0F1A">
      <w:pPr>
        <w:numPr>
          <w:ilvl w:val="2"/>
          <w:numId w:val="14"/>
        </w:numPr>
      </w:pPr>
      <w:r w:rsidRPr="004E0F1A">
        <w:t>Append them to existing PostgreSQL tables</w:t>
      </w:r>
    </w:p>
    <w:p w14:paraId="13306B06" w14:textId="77777777" w:rsidR="004E0F1A" w:rsidRPr="004E0F1A" w:rsidRDefault="004E0F1A" w:rsidP="004E0F1A">
      <w:pPr>
        <w:numPr>
          <w:ilvl w:val="0"/>
          <w:numId w:val="14"/>
        </w:numPr>
      </w:pPr>
      <w:proofErr w:type="gramStart"/>
      <w:r w:rsidRPr="004E0F1A">
        <w:rPr>
          <w:b/>
          <w:bCs/>
        </w:rPr>
        <w:t>Reruns</w:t>
      </w:r>
      <w:proofErr w:type="gramEnd"/>
      <w:r w:rsidRPr="004E0F1A">
        <w:t>:</w:t>
      </w:r>
    </w:p>
    <w:p w14:paraId="438682C5" w14:textId="77777777" w:rsidR="004E0F1A" w:rsidRPr="004E0F1A" w:rsidRDefault="004E0F1A" w:rsidP="004E0F1A">
      <w:pPr>
        <w:numPr>
          <w:ilvl w:val="1"/>
          <w:numId w:val="14"/>
        </w:numPr>
      </w:pPr>
      <w:r w:rsidRPr="004E0F1A">
        <w:t xml:space="preserve">Since </w:t>
      </w:r>
      <w:proofErr w:type="spellStart"/>
      <w:r w:rsidRPr="004E0F1A">
        <w:t>save_cleaned_</w:t>
      </w:r>
      <w:proofErr w:type="gramStart"/>
      <w:r w:rsidRPr="004E0F1A">
        <w:t>dataframes</w:t>
      </w:r>
      <w:proofErr w:type="spellEnd"/>
      <w:r w:rsidRPr="004E0F1A">
        <w:t>(</w:t>
      </w:r>
      <w:proofErr w:type="gramEnd"/>
      <w:r w:rsidRPr="004E0F1A">
        <w:t>) saves outputs deterministically to /data/cleaned/, re-running the pipeline regenerates the same results unless upstream data changes.</w:t>
      </w:r>
    </w:p>
    <w:p w14:paraId="1A53A53F" w14:textId="77777777" w:rsidR="004E0F1A" w:rsidRDefault="004E0F1A" w:rsidP="004E0F1A">
      <w:pPr>
        <w:numPr>
          <w:ilvl w:val="1"/>
          <w:numId w:val="14"/>
        </w:numPr>
      </w:pPr>
      <w:r w:rsidRPr="004E0F1A">
        <w:t>Docker’s volume setup enables complete reset of the environment via docker-compose down -v and re-run with --build.</w:t>
      </w:r>
    </w:p>
    <w:p w14:paraId="4165E574" w14:textId="77777777" w:rsidR="004F56EF" w:rsidRDefault="004F56EF" w:rsidP="004F56EF"/>
    <w:p w14:paraId="51E82545" w14:textId="77777777" w:rsidR="00B054F1" w:rsidRPr="000A7146" w:rsidRDefault="00B054F1" w:rsidP="00B054F1">
      <w:r w:rsidRPr="000A7146">
        <w:t>Incremental</w:t>
      </w:r>
      <w:r>
        <w:t xml:space="preserve"> logic</w:t>
      </w:r>
      <w:r w:rsidRPr="000A7146">
        <w:t xml:space="preserve"> follows </w:t>
      </w:r>
      <w:proofErr w:type="gramStart"/>
      <w:r w:rsidRPr="000A7146">
        <w:t>same</w:t>
      </w:r>
      <w:proofErr w:type="gramEnd"/>
      <w:r w:rsidRPr="000A7146">
        <w:t xml:space="preserve"> methodology, but extended to support:</w:t>
      </w:r>
    </w:p>
    <w:p w14:paraId="51EABC21" w14:textId="77777777" w:rsidR="00B054F1" w:rsidRPr="000A7146" w:rsidRDefault="00B054F1" w:rsidP="00B054F1">
      <w:pPr>
        <w:numPr>
          <w:ilvl w:val="0"/>
          <w:numId w:val="31"/>
        </w:numPr>
      </w:pPr>
      <w:r w:rsidRPr="000A7146">
        <w:t>Incremental logic</w:t>
      </w:r>
    </w:p>
    <w:p w14:paraId="354025B1" w14:textId="77777777" w:rsidR="00B054F1" w:rsidRPr="000A7146" w:rsidRDefault="00B054F1" w:rsidP="00B054F1">
      <w:pPr>
        <w:numPr>
          <w:ilvl w:val="0"/>
          <w:numId w:val="31"/>
        </w:numPr>
      </w:pPr>
      <w:r w:rsidRPr="000A7146">
        <w:t>Primary key-based filtering</w:t>
      </w:r>
    </w:p>
    <w:p w14:paraId="78F2B9C2" w14:textId="77777777" w:rsidR="00B054F1" w:rsidRPr="000A7146" w:rsidRDefault="00B054F1" w:rsidP="00B054F1">
      <w:pPr>
        <w:numPr>
          <w:ilvl w:val="0"/>
          <w:numId w:val="31"/>
        </w:numPr>
      </w:pPr>
      <w:r w:rsidRPr="000A7146">
        <w:t>Optional UPSERT behavior</w:t>
      </w:r>
    </w:p>
    <w:p w14:paraId="12CD4C1A" w14:textId="77777777" w:rsidR="00B054F1" w:rsidRPr="000A7146" w:rsidRDefault="00B054F1" w:rsidP="00B054F1">
      <w:pPr>
        <w:numPr>
          <w:ilvl w:val="0"/>
          <w:numId w:val="31"/>
        </w:numPr>
      </w:pPr>
      <w:r w:rsidRPr="000A7146">
        <w:t>Auditability per insert step</w:t>
      </w:r>
    </w:p>
    <w:p w14:paraId="51DE22C1" w14:textId="77777777" w:rsidR="00B054F1" w:rsidRPr="004E0F1A" w:rsidRDefault="00B054F1" w:rsidP="00B054F1"/>
    <w:p w14:paraId="47369B10" w14:textId="77777777" w:rsidR="004E0F1A" w:rsidRPr="004E0F1A" w:rsidRDefault="004E0F1A" w:rsidP="004E0F1A">
      <w:pPr>
        <w:rPr>
          <w:b/>
          <w:bCs/>
        </w:rPr>
      </w:pPr>
      <w:r w:rsidRPr="004E0F1A">
        <w:rPr>
          <w:b/>
          <w:bCs/>
        </w:rPr>
        <w:t>Error Handling and Logging</w:t>
      </w:r>
    </w:p>
    <w:p w14:paraId="14E785BD" w14:textId="5D58A499" w:rsidR="004E0F1A" w:rsidRPr="000651C0" w:rsidRDefault="004E0F1A" w:rsidP="000651C0">
      <w:pPr>
        <w:pStyle w:val="ListParagraph"/>
        <w:numPr>
          <w:ilvl w:val="0"/>
          <w:numId w:val="15"/>
        </w:numPr>
        <w:rPr>
          <w:b/>
          <w:bCs/>
        </w:rPr>
      </w:pPr>
      <w:r w:rsidRPr="000651C0">
        <w:rPr>
          <w:b/>
          <w:bCs/>
        </w:rPr>
        <w:t>Logging</w:t>
      </w:r>
    </w:p>
    <w:p w14:paraId="11025DBC" w14:textId="77777777" w:rsidR="004E0F1A" w:rsidRPr="004E0F1A" w:rsidRDefault="004E0F1A" w:rsidP="000651C0">
      <w:pPr>
        <w:numPr>
          <w:ilvl w:val="1"/>
          <w:numId w:val="15"/>
        </w:numPr>
      </w:pPr>
      <w:r w:rsidRPr="004E0F1A">
        <w:t xml:space="preserve">A custom logger is implemented via </w:t>
      </w:r>
      <w:r w:rsidRPr="0009320C">
        <w:rPr>
          <w:rFonts w:ascii="Consolas" w:hAnsi="Consolas"/>
          <w:sz w:val="18"/>
          <w:szCs w:val="18"/>
        </w:rPr>
        <w:t>logger.py</w:t>
      </w:r>
      <w:r w:rsidRPr="004E0F1A">
        <w:t>, configured in every cleaning function.</w:t>
      </w:r>
    </w:p>
    <w:p w14:paraId="22D2A002" w14:textId="77777777" w:rsidR="004E0F1A" w:rsidRPr="004E0F1A" w:rsidRDefault="004E0F1A" w:rsidP="000651C0">
      <w:pPr>
        <w:numPr>
          <w:ilvl w:val="1"/>
          <w:numId w:val="15"/>
        </w:numPr>
      </w:pPr>
      <w:r w:rsidRPr="004E0F1A">
        <w:t>Warnings are issued for:</w:t>
      </w:r>
    </w:p>
    <w:p w14:paraId="055134BD" w14:textId="77777777" w:rsidR="004E0F1A" w:rsidRPr="004E0F1A" w:rsidRDefault="004E0F1A" w:rsidP="000651C0">
      <w:pPr>
        <w:numPr>
          <w:ilvl w:val="2"/>
          <w:numId w:val="15"/>
        </w:numPr>
      </w:pPr>
      <w:r w:rsidRPr="004E0F1A">
        <w:lastRenderedPageBreak/>
        <w:t>Unmapped city names (standardization issues)</w:t>
      </w:r>
    </w:p>
    <w:p w14:paraId="1760D921" w14:textId="77777777" w:rsidR="004E0F1A" w:rsidRPr="004E0F1A" w:rsidRDefault="004E0F1A" w:rsidP="000651C0">
      <w:pPr>
        <w:numPr>
          <w:ilvl w:val="2"/>
          <w:numId w:val="15"/>
        </w:numPr>
      </w:pPr>
      <w:proofErr w:type="spellStart"/>
      <w:r w:rsidRPr="004E0F1A">
        <w:t>Unparsable</w:t>
      </w:r>
      <w:proofErr w:type="spellEnd"/>
      <w:r w:rsidRPr="004E0F1A">
        <w:t xml:space="preserve"> dates in the calendar</w:t>
      </w:r>
    </w:p>
    <w:p w14:paraId="79768FBE" w14:textId="77777777" w:rsidR="004E0F1A" w:rsidRPr="004E0F1A" w:rsidRDefault="004E0F1A" w:rsidP="000651C0">
      <w:pPr>
        <w:numPr>
          <w:ilvl w:val="2"/>
          <w:numId w:val="15"/>
        </w:numPr>
      </w:pPr>
      <w:r w:rsidRPr="004E0F1A">
        <w:t>Failed file loads</w:t>
      </w:r>
    </w:p>
    <w:p w14:paraId="5475542C" w14:textId="452FDACF" w:rsidR="004E0F1A" w:rsidRDefault="004E0F1A" w:rsidP="000651C0">
      <w:pPr>
        <w:numPr>
          <w:ilvl w:val="1"/>
          <w:numId w:val="15"/>
        </w:numPr>
      </w:pPr>
      <w:r w:rsidRPr="004E0F1A">
        <w:t>All logs are terminal-visible redirected to a file (</w:t>
      </w:r>
      <w:r w:rsidRPr="009C05B6">
        <w:rPr>
          <w:rFonts w:ascii="Consolas" w:hAnsi="Consolas"/>
          <w:sz w:val="18"/>
          <w:szCs w:val="18"/>
        </w:rPr>
        <w:t>etl.log</w:t>
      </w:r>
      <w:r w:rsidRPr="004E0F1A">
        <w:t>) for auditability.</w:t>
      </w:r>
    </w:p>
    <w:p w14:paraId="3B94C1C4" w14:textId="77777777" w:rsidR="000651C0" w:rsidRPr="004E0F1A" w:rsidRDefault="000651C0" w:rsidP="000651C0"/>
    <w:p w14:paraId="342B0868" w14:textId="61F66601" w:rsidR="004E0F1A" w:rsidRPr="000651C0" w:rsidRDefault="004E0F1A" w:rsidP="000651C0">
      <w:pPr>
        <w:pStyle w:val="ListParagraph"/>
        <w:numPr>
          <w:ilvl w:val="0"/>
          <w:numId w:val="15"/>
        </w:numPr>
        <w:rPr>
          <w:b/>
          <w:bCs/>
        </w:rPr>
      </w:pPr>
      <w:r w:rsidRPr="000651C0">
        <w:rPr>
          <w:b/>
          <w:bCs/>
        </w:rPr>
        <w:t>Retry Logic</w:t>
      </w:r>
    </w:p>
    <w:p w14:paraId="71EE5140" w14:textId="77777777" w:rsidR="004E0F1A" w:rsidRPr="004E0F1A" w:rsidRDefault="004E0F1A" w:rsidP="004E0F1A">
      <w:pPr>
        <w:numPr>
          <w:ilvl w:val="0"/>
          <w:numId w:val="16"/>
        </w:numPr>
      </w:pPr>
      <w:r w:rsidRPr="004E0F1A">
        <w:t>While retries were not required in this static data version, the design allows for:</w:t>
      </w:r>
    </w:p>
    <w:p w14:paraId="5EAFEB6D" w14:textId="77777777" w:rsidR="004E0F1A" w:rsidRPr="004E0F1A" w:rsidRDefault="004E0F1A" w:rsidP="004E0F1A">
      <w:pPr>
        <w:numPr>
          <w:ilvl w:val="1"/>
          <w:numId w:val="16"/>
        </w:numPr>
      </w:pPr>
      <w:r w:rsidRPr="004E0F1A">
        <w:t>Wrapping DB inserts with retry decorators or exponential backoff</w:t>
      </w:r>
    </w:p>
    <w:p w14:paraId="1DE79316" w14:textId="77777777" w:rsidR="004E0F1A" w:rsidRPr="004E0F1A" w:rsidRDefault="004E0F1A" w:rsidP="004E0F1A">
      <w:pPr>
        <w:numPr>
          <w:ilvl w:val="1"/>
          <w:numId w:val="16"/>
        </w:numPr>
      </w:pPr>
      <w:r w:rsidRPr="004E0F1A">
        <w:t>Adding try/except blocks in ETL steps (e.g.,</w:t>
      </w:r>
      <w:r w:rsidRPr="008D023C">
        <w:rPr>
          <w:rFonts w:ascii="Consolas" w:hAnsi="Consolas"/>
          <w:sz w:val="18"/>
          <w:szCs w:val="18"/>
        </w:rPr>
        <w:t xml:space="preserve"> </w:t>
      </w:r>
      <w:proofErr w:type="spellStart"/>
      <w:r w:rsidRPr="008D023C">
        <w:rPr>
          <w:rFonts w:ascii="Consolas" w:hAnsi="Consolas"/>
          <w:sz w:val="18"/>
          <w:szCs w:val="18"/>
        </w:rPr>
        <w:t>parse_calendar_dates</w:t>
      </w:r>
      <w:proofErr w:type="spellEnd"/>
      <w:r w:rsidRPr="008D023C">
        <w:rPr>
          <w:rFonts w:ascii="Consolas" w:hAnsi="Consolas"/>
          <w:sz w:val="18"/>
          <w:szCs w:val="18"/>
        </w:rPr>
        <w:t xml:space="preserve">, </w:t>
      </w:r>
      <w:proofErr w:type="spellStart"/>
      <w:r w:rsidRPr="008D023C">
        <w:rPr>
          <w:rFonts w:ascii="Consolas" w:hAnsi="Consolas"/>
          <w:sz w:val="18"/>
          <w:szCs w:val="18"/>
        </w:rPr>
        <w:t>standardize_city_names</w:t>
      </w:r>
      <w:proofErr w:type="spellEnd"/>
      <w:r w:rsidRPr="004E0F1A">
        <w:t>)</w:t>
      </w:r>
    </w:p>
    <w:p w14:paraId="58026857" w14:textId="77777777" w:rsidR="004E0F1A" w:rsidRDefault="004E0F1A" w:rsidP="004E0F1A">
      <w:pPr>
        <w:numPr>
          <w:ilvl w:val="0"/>
          <w:numId w:val="16"/>
        </w:numPr>
      </w:pPr>
      <w:r w:rsidRPr="004E0F1A">
        <w:t>With Docker in place, retry strategies can also be extended using tools like Airflow or a custom retry wrapper script.</w:t>
      </w:r>
    </w:p>
    <w:p w14:paraId="41C23968" w14:textId="77777777" w:rsidR="000651C0" w:rsidRPr="004E0F1A" w:rsidRDefault="000651C0" w:rsidP="000651C0"/>
    <w:p w14:paraId="6F69B808" w14:textId="4B9FE668" w:rsidR="004E0F1A" w:rsidRPr="000651C0" w:rsidRDefault="004E0F1A" w:rsidP="000651C0">
      <w:pPr>
        <w:pStyle w:val="ListParagraph"/>
        <w:numPr>
          <w:ilvl w:val="0"/>
          <w:numId w:val="16"/>
        </w:numPr>
        <w:ind w:left="792"/>
        <w:rPr>
          <w:b/>
          <w:bCs/>
        </w:rPr>
      </w:pPr>
      <w:r w:rsidRPr="000651C0">
        <w:rPr>
          <w:b/>
          <w:bCs/>
        </w:rPr>
        <w:t>Future Integration with Queues</w:t>
      </w:r>
    </w:p>
    <w:p w14:paraId="45C5F05C" w14:textId="77777777" w:rsidR="004E0F1A" w:rsidRPr="004E0F1A" w:rsidRDefault="004E0F1A" w:rsidP="004E0F1A">
      <w:pPr>
        <w:numPr>
          <w:ilvl w:val="0"/>
          <w:numId w:val="17"/>
        </w:numPr>
      </w:pPr>
      <w:r w:rsidRPr="004E0F1A">
        <w:t>The ETL is designed as a Python module, which allows easy wrapping inside:</w:t>
      </w:r>
    </w:p>
    <w:p w14:paraId="55A2D129" w14:textId="77777777" w:rsidR="004E0F1A" w:rsidRPr="004E0F1A" w:rsidRDefault="004E0F1A" w:rsidP="004E0F1A">
      <w:pPr>
        <w:numPr>
          <w:ilvl w:val="1"/>
          <w:numId w:val="17"/>
        </w:numPr>
      </w:pPr>
      <w:r w:rsidRPr="004E0F1A">
        <w:rPr>
          <w:b/>
          <w:bCs/>
        </w:rPr>
        <w:t>Redis Queue (RQ)</w:t>
      </w:r>
      <w:r w:rsidRPr="004E0F1A">
        <w:t xml:space="preserve"> for task scheduling</w:t>
      </w:r>
    </w:p>
    <w:p w14:paraId="623F06A2" w14:textId="77777777" w:rsidR="004E0F1A" w:rsidRPr="004E0F1A" w:rsidRDefault="004E0F1A" w:rsidP="004E0F1A">
      <w:pPr>
        <w:numPr>
          <w:ilvl w:val="1"/>
          <w:numId w:val="17"/>
        </w:numPr>
      </w:pPr>
      <w:r w:rsidRPr="004E0F1A">
        <w:rPr>
          <w:b/>
          <w:bCs/>
        </w:rPr>
        <w:t>RabbitMQ</w:t>
      </w:r>
      <w:r w:rsidRPr="004E0F1A">
        <w:t xml:space="preserve"> or </w:t>
      </w:r>
      <w:r w:rsidRPr="004E0F1A">
        <w:rPr>
          <w:b/>
          <w:bCs/>
        </w:rPr>
        <w:t>Celery</w:t>
      </w:r>
      <w:r w:rsidRPr="004E0F1A">
        <w:t xml:space="preserve"> for distributed processing or real-time updates</w:t>
      </w:r>
    </w:p>
    <w:p w14:paraId="26EE4E8B" w14:textId="77777777" w:rsidR="004E0F1A" w:rsidRDefault="004E0F1A" w:rsidP="004E0F1A">
      <w:pPr>
        <w:numPr>
          <w:ilvl w:val="1"/>
          <w:numId w:val="17"/>
        </w:numPr>
      </w:pPr>
      <w:r w:rsidRPr="004E0F1A">
        <w:t>This sets the stage for scalable production-level ingestion.</w:t>
      </w:r>
    </w:p>
    <w:p w14:paraId="04019D3F" w14:textId="77777777" w:rsidR="004E0F1A" w:rsidRPr="004E0F1A" w:rsidRDefault="004E0F1A" w:rsidP="004E0F1A">
      <w:pPr>
        <w:ind w:left="1080"/>
      </w:pPr>
    </w:p>
    <w:p w14:paraId="3ACE4626" w14:textId="33A80E69" w:rsidR="007B4D0D" w:rsidRPr="005B433D" w:rsidRDefault="00C11C49" w:rsidP="005B433D">
      <w:pPr>
        <w:pStyle w:val="Heading3"/>
        <w:rPr>
          <w:b/>
          <w:bCs/>
        </w:rPr>
      </w:pPr>
      <w:bookmarkStart w:id="16" w:name="_Toc203557076"/>
      <w:r w:rsidRPr="00C11C49">
        <w:rPr>
          <w:b/>
          <w:bCs/>
        </w:rPr>
        <w:t xml:space="preserve">3.2 </w:t>
      </w:r>
      <w:r w:rsidR="00930B38" w:rsidRPr="00C11C49">
        <w:rPr>
          <w:b/>
          <w:bCs/>
        </w:rPr>
        <w:t>Parallel Processing Potential</w:t>
      </w:r>
      <w:bookmarkEnd w:id="16"/>
      <w:r w:rsidR="00930B38" w:rsidRPr="00C11C49">
        <w:rPr>
          <w:b/>
          <w:bCs/>
        </w:rPr>
        <w:t xml:space="preserve"> </w:t>
      </w:r>
    </w:p>
    <w:p w14:paraId="1B8979EA" w14:textId="77777777" w:rsidR="00EB6A72" w:rsidRPr="00EB6A72" w:rsidRDefault="00EB6A72" w:rsidP="00EB6A72">
      <w:r w:rsidRPr="00EB6A72">
        <w:t xml:space="preserve">The CityRetail pipeline was initially designed to support parallel loading using Python’s </w:t>
      </w:r>
      <w:proofErr w:type="spellStart"/>
      <w:r w:rsidRPr="00EB6A72">
        <w:t>ThreadPoolExecutor</w:t>
      </w:r>
      <w:proofErr w:type="spellEnd"/>
      <w:r w:rsidRPr="00EB6A72">
        <w:t xml:space="preserve"> to speed up the ETL process. However, during testing, this approach led to PostgreSQL deadlocks. Even though different tables were being loaded in parallel, their foreign key relationships caused locking conflicts, resulting in failures during table truncation or deletion.</w:t>
      </w:r>
    </w:p>
    <w:p w14:paraId="0416D6B6" w14:textId="77777777" w:rsidR="00EB6A72" w:rsidRPr="00EB6A72" w:rsidRDefault="00EB6A72" w:rsidP="00EB6A72">
      <w:r w:rsidRPr="00EB6A72">
        <w:t>To ensure data integrity and avoid such concurrency issues, parallelism was replaced with safe, serial loading. Instead of using TRUNCATE, the pipeline now applies DELETE FROM table operations in a fixed referential order—dimension tables first, then the fact table. This design avoids locking conflicts, maintains referential integrity, and ensures the pipeline can be rerun reliably without manual cleanup.</w:t>
      </w:r>
    </w:p>
    <w:p w14:paraId="5B998017" w14:textId="77777777" w:rsidR="00B017C3" w:rsidRDefault="00B017C3" w:rsidP="00930B38"/>
    <w:p w14:paraId="3EDC9FD5" w14:textId="5F9D33E8" w:rsidR="007A10D0" w:rsidRDefault="00670F72" w:rsidP="007A10D0">
      <w:pPr>
        <w:jc w:val="center"/>
      </w:pPr>
      <w:r>
        <w:rPr>
          <w:noProof/>
        </w:rPr>
        <w:drawing>
          <wp:inline distT="0" distB="0" distL="0" distR="0" wp14:anchorId="14D6F88B" wp14:editId="664763B3">
            <wp:extent cx="3055620" cy="2674303"/>
            <wp:effectExtent l="0" t="0" r="0" b="0"/>
            <wp:docPr id="44601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2506" cy="2680330"/>
                    </a:xfrm>
                    <a:prstGeom prst="rect">
                      <a:avLst/>
                    </a:prstGeom>
                    <a:noFill/>
                    <a:ln>
                      <a:noFill/>
                    </a:ln>
                  </pic:spPr>
                </pic:pic>
              </a:graphicData>
            </a:graphic>
          </wp:inline>
        </w:drawing>
      </w:r>
    </w:p>
    <w:p w14:paraId="747630D7" w14:textId="3B7BE19D" w:rsidR="00930B38" w:rsidRPr="00DA4627" w:rsidRDefault="007A10D0" w:rsidP="00DA4627">
      <w:pPr>
        <w:jc w:val="center"/>
        <w:rPr>
          <w:sz w:val="18"/>
          <w:szCs w:val="18"/>
        </w:rPr>
      </w:pPr>
      <w:r w:rsidRPr="007A10D0">
        <w:rPr>
          <w:sz w:val="18"/>
          <w:szCs w:val="18"/>
        </w:rPr>
        <w:t xml:space="preserve">Figure </w:t>
      </w:r>
      <w:r w:rsidR="0082491F">
        <w:rPr>
          <w:sz w:val="18"/>
          <w:szCs w:val="18"/>
        </w:rPr>
        <w:t>4</w:t>
      </w:r>
      <w:r w:rsidRPr="007A10D0">
        <w:rPr>
          <w:sz w:val="18"/>
          <w:szCs w:val="18"/>
        </w:rPr>
        <w:t>. PostgreSQL Deadlock Caused by Concurrent TRUNCATE on FK-Linked Tables</w:t>
      </w:r>
    </w:p>
    <w:p w14:paraId="753C99EB" w14:textId="77777777" w:rsidR="00930B38" w:rsidRPr="00930B38" w:rsidRDefault="00930B38" w:rsidP="00930B38">
      <w:pPr>
        <w:numPr>
          <w:ilvl w:val="0"/>
          <w:numId w:val="28"/>
        </w:numPr>
      </w:pPr>
      <w:r w:rsidRPr="00930B38">
        <w:t xml:space="preserve">Multiple threads tried to truncate tables like </w:t>
      </w:r>
      <w:proofErr w:type="spellStart"/>
      <w:r w:rsidRPr="002C0ECB">
        <w:rPr>
          <w:rFonts w:ascii="Consolas" w:hAnsi="Consolas"/>
          <w:sz w:val="18"/>
          <w:szCs w:val="18"/>
        </w:rPr>
        <w:t>DimProduct</w:t>
      </w:r>
      <w:proofErr w:type="spellEnd"/>
      <w:r w:rsidRPr="002C0ECB">
        <w:rPr>
          <w:rFonts w:ascii="Consolas" w:hAnsi="Consolas"/>
          <w:sz w:val="18"/>
          <w:szCs w:val="18"/>
        </w:rPr>
        <w:t xml:space="preserve">, </w:t>
      </w:r>
      <w:proofErr w:type="spellStart"/>
      <w:r w:rsidRPr="002C0ECB">
        <w:rPr>
          <w:rFonts w:ascii="Consolas" w:hAnsi="Consolas"/>
          <w:sz w:val="18"/>
          <w:szCs w:val="18"/>
        </w:rPr>
        <w:t>DimStore</w:t>
      </w:r>
      <w:proofErr w:type="spellEnd"/>
      <w:r w:rsidRPr="00930B38">
        <w:t xml:space="preserve">, and </w:t>
      </w:r>
      <w:proofErr w:type="spellStart"/>
      <w:r w:rsidRPr="002C0ECB">
        <w:rPr>
          <w:rFonts w:ascii="Consolas" w:hAnsi="Consolas"/>
          <w:sz w:val="18"/>
          <w:szCs w:val="18"/>
        </w:rPr>
        <w:t>DimDate</w:t>
      </w:r>
      <w:proofErr w:type="spellEnd"/>
      <w:r w:rsidRPr="00930B38">
        <w:t xml:space="preserve"> at the same time.</w:t>
      </w:r>
    </w:p>
    <w:p w14:paraId="30E9C947" w14:textId="77777777" w:rsidR="00930B38" w:rsidRDefault="00930B38" w:rsidP="00930B38">
      <w:pPr>
        <w:numPr>
          <w:ilvl w:val="0"/>
          <w:numId w:val="28"/>
        </w:numPr>
      </w:pPr>
      <w:r w:rsidRPr="00930B38">
        <w:t xml:space="preserve">PostgreSQL detected </w:t>
      </w:r>
      <w:r w:rsidRPr="00930B38">
        <w:rPr>
          <w:b/>
          <w:bCs/>
        </w:rPr>
        <w:t>circular wait conditions</w:t>
      </w:r>
      <w:r w:rsidRPr="00930B38">
        <w:t xml:space="preserve"> and raised </w:t>
      </w:r>
      <w:proofErr w:type="gramStart"/>
      <w:r w:rsidRPr="008377A0">
        <w:rPr>
          <w:rFonts w:ascii="Consolas" w:hAnsi="Consolas"/>
          <w:sz w:val="18"/>
          <w:szCs w:val="18"/>
        </w:rPr>
        <w:t>psycopg2.errors.DeadlockDetected</w:t>
      </w:r>
      <w:proofErr w:type="gramEnd"/>
      <w:r w:rsidRPr="00930B38">
        <w:t>.</w:t>
      </w:r>
    </w:p>
    <w:p w14:paraId="6B3A98E8" w14:textId="77777777" w:rsidR="00380021" w:rsidRDefault="00380021" w:rsidP="00930B38">
      <w:pPr>
        <w:rPr>
          <w:b/>
          <w:bCs/>
        </w:rPr>
      </w:pPr>
    </w:p>
    <w:p w14:paraId="5B7C1FC6" w14:textId="754619CE" w:rsidR="00930B38" w:rsidRPr="00F4400B" w:rsidRDefault="00930B38" w:rsidP="00F4400B">
      <w:pPr>
        <w:pStyle w:val="ListParagraph"/>
        <w:numPr>
          <w:ilvl w:val="0"/>
          <w:numId w:val="48"/>
        </w:numPr>
        <w:rPr>
          <w:b/>
          <w:bCs/>
        </w:rPr>
      </w:pPr>
      <w:r w:rsidRPr="00F4400B">
        <w:rPr>
          <w:b/>
          <w:bCs/>
        </w:rPr>
        <w:t xml:space="preserve">Final Implementation: Safe Serial Loading </w:t>
      </w:r>
    </w:p>
    <w:p w14:paraId="0062EE55" w14:textId="0EEFEC10" w:rsidR="007A10D0" w:rsidRDefault="009F5F3C" w:rsidP="007A10D0">
      <w:pPr>
        <w:jc w:val="center"/>
        <w:rPr>
          <w:b/>
          <w:bCs/>
        </w:rPr>
      </w:pPr>
      <w:r>
        <w:rPr>
          <w:b/>
          <w:bCs/>
          <w:noProof/>
        </w:rPr>
        <w:drawing>
          <wp:inline distT="0" distB="0" distL="0" distR="0" wp14:anchorId="2681EA72" wp14:editId="53CD8243">
            <wp:extent cx="1851660" cy="2209497"/>
            <wp:effectExtent l="0" t="0" r="0" b="635"/>
            <wp:docPr id="101812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8523" cy="2229619"/>
                    </a:xfrm>
                    <a:prstGeom prst="rect">
                      <a:avLst/>
                    </a:prstGeom>
                    <a:noFill/>
                    <a:ln>
                      <a:noFill/>
                    </a:ln>
                  </pic:spPr>
                </pic:pic>
              </a:graphicData>
            </a:graphic>
          </wp:inline>
        </w:drawing>
      </w:r>
    </w:p>
    <w:p w14:paraId="2094E97A" w14:textId="1F98C552" w:rsidR="007A10D0" w:rsidRPr="00930B38" w:rsidRDefault="007A10D0" w:rsidP="007A10D0">
      <w:pPr>
        <w:jc w:val="center"/>
        <w:rPr>
          <w:sz w:val="18"/>
          <w:szCs w:val="18"/>
        </w:rPr>
      </w:pPr>
      <w:r w:rsidRPr="007A10D0">
        <w:rPr>
          <w:sz w:val="18"/>
          <w:szCs w:val="18"/>
        </w:rPr>
        <w:t xml:space="preserve">Figure </w:t>
      </w:r>
      <w:r w:rsidR="0072556A">
        <w:rPr>
          <w:sz w:val="18"/>
          <w:szCs w:val="18"/>
        </w:rPr>
        <w:t>5</w:t>
      </w:r>
      <w:r w:rsidRPr="007A10D0">
        <w:rPr>
          <w:sz w:val="18"/>
          <w:szCs w:val="18"/>
        </w:rPr>
        <w:t>. Serial Table Loading with DELETE Avoids Deadlocks in PostgreSQL</w:t>
      </w:r>
    </w:p>
    <w:p w14:paraId="43DBDBBA" w14:textId="77777777" w:rsidR="00930B38" w:rsidRPr="00930B38" w:rsidRDefault="00930B38" w:rsidP="00930B38">
      <w:r w:rsidRPr="00930B38">
        <w:t>To ensure data integrity and avoid deadlocks:</w:t>
      </w:r>
    </w:p>
    <w:p w14:paraId="64893E84" w14:textId="77777777" w:rsidR="00930B38" w:rsidRPr="00930B38" w:rsidRDefault="00930B38" w:rsidP="00930B38">
      <w:pPr>
        <w:numPr>
          <w:ilvl w:val="0"/>
          <w:numId w:val="29"/>
        </w:numPr>
      </w:pPr>
      <w:r w:rsidRPr="00930B38">
        <w:rPr>
          <w:b/>
          <w:bCs/>
        </w:rPr>
        <w:t>Parallelism was removed</w:t>
      </w:r>
      <w:r w:rsidRPr="00930B38">
        <w:t xml:space="preserve">, and tables are now loaded </w:t>
      </w:r>
      <w:r w:rsidRPr="00930B38">
        <w:rPr>
          <w:b/>
          <w:bCs/>
        </w:rPr>
        <w:t>sequentially</w:t>
      </w:r>
      <w:r w:rsidRPr="00930B38">
        <w:t xml:space="preserve"> in referential order (dimensions first, then fact).</w:t>
      </w:r>
    </w:p>
    <w:p w14:paraId="003046E4" w14:textId="77777777" w:rsidR="00930B38" w:rsidRPr="00930B38" w:rsidRDefault="00930B38" w:rsidP="00930B38">
      <w:pPr>
        <w:numPr>
          <w:ilvl w:val="0"/>
          <w:numId w:val="29"/>
        </w:numPr>
      </w:pPr>
      <w:r w:rsidRPr="00930B38">
        <w:lastRenderedPageBreak/>
        <w:t xml:space="preserve">Instead of TRUNCATE, the pipeline uses </w:t>
      </w:r>
      <w:r w:rsidRPr="00930B38">
        <w:rPr>
          <w:b/>
          <w:bCs/>
        </w:rPr>
        <w:t>DELETE FROM table</w:t>
      </w:r>
      <w:r w:rsidRPr="00930B38">
        <w:t xml:space="preserve"> during </w:t>
      </w:r>
      <w:proofErr w:type="spellStart"/>
      <w:r w:rsidRPr="00930B38">
        <w:t>load_csv_to_</w:t>
      </w:r>
      <w:proofErr w:type="gramStart"/>
      <w:r w:rsidRPr="00930B38">
        <w:t>table</w:t>
      </w:r>
      <w:proofErr w:type="spellEnd"/>
      <w:r w:rsidRPr="00930B38">
        <w:t>(</w:t>
      </w:r>
      <w:proofErr w:type="gramEnd"/>
      <w:r w:rsidRPr="00930B38">
        <w:t xml:space="preserve">) and </w:t>
      </w:r>
      <w:proofErr w:type="spellStart"/>
      <w:r w:rsidRPr="00930B38">
        <w:t>clear_</w:t>
      </w:r>
      <w:proofErr w:type="gramStart"/>
      <w:r w:rsidRPr="00930B38">
        <w:t>table</w:t>
      </w:r>
      <w:proofErr w:type="spellEnd"/>
      <w:r w:rsidRPr="00930B38">
        <w:t>(</w:t>
      </w:r>
      <w:proofErr w:type="gramEnd"/>
      <w:r w:rsidRPr="00930B38">
        <w:t>).</w:t>
      </w:r>
    </w:p>
    <w:p w14:paraId="571C52BF" w14:textId="77777777" w:rsidR="00930B38" w:rsidRDefault="00930B38" w:rsidP="00930B38">
      <w:r w:rsidRPr="00930B38">
        <w:t>This combination avoids locking issues while maintaining safe resets before insert.</w:t>
      </w:r>
    </w:p>
    <w:p w14:paraId="15CBCB0A" w14:textId="79D50A6C" w:rsidR="007B4D0D" w:rsidRPr="00376FB0" w:rsidRDefault="00FE6B8C" w:rsidP="00376FB0">
      <w:r w:rsidRPr="00FE6B8C">
        <w:t>While parallelism offers speed, it introduced deadlocks due to interdependent foreign key constraints. The current serial + DELETE strategy is slower but ensures consistent, safe loads</w:t>
      </w:r>
      <w:r w:rsidR="007172E8">
        <w:t xml:space="preserve">, </w:t>
      </w:r>
      <w:r w:rsidRPr="00FE6B8C">
        <w:t xml:space="preserve">making it more suitable for this pipeline’s reliability goals. Parallel loading </w:t>
      </w:r>
      <w:r w:rsidR="007172E8">
        <w:t>can</w:t>
      </w:r>
      <w:r w:rsidRPr="00FE6B8C">
        <w:t xml:space="preserve"> be revisited in the future with added safeguards.</w:t>
      </w:r>
    </w:p>
    <w:p w14:paraId="6CD25350" w14:textId="727B5682" w:rsidR="00376FB0" w:rsidRPr="00376FB0" w:rsidRDefault="00376FB0" w:rsidP="00930B38">
      <w:pPr>
        <w:rPr>
          <w:b/>
          <w:bCs/>
        </w:rPr>
      </w:pPr>
      <w:proofErr w:type="gramStart"/>
      <w:r w:rsidRPr="00376FB0">
        <w:rPr>
          <w:b/>
          <w:bCs/>
        </w:rPr>
        <w:t>Future Outlook</w:t>
      </w:r>
      <w:proofErr w:type="gramEnd"/>
    </w:p>
    <w:p w14:paraId="35526913" w14:textId="21B30BA4" w:rsidR="00930B38" w:rsidRPr="00930B38" w:rsidRDefault="00930B38" w:rsidP="00930B38">
      <w:r w:rsidRPr="00930B38">
        <w:t>If performance becomes a bottleneck:</w:t>
      </w:r>
    </w:p>
    <w:p w14:paraId="3595C370" w14:textId="77777777" w:rsidR="00930B38" w:rsidRPr="00930B38" w:rsidRDefault="00930B38" w:rsidP="00930B38">
      <w:pPr>
        <w:numPr>
          <w:ilvl w:val="0"/>
          <w:numId w:val="30"/>
        </w:numPr>
      </w:pPr>
      <w:r w:rsidRPr="00930B38">
        <w:t xml:space="preserve">Parallel loading can be reintroduced by replacing all DELETE operations with </w:t>
      </w:r>
      <w:r w:rsidRPr="00930B38">
        <w:rPr>
          <w:b/>
          <w:bCs/>
        </w:rPr>
        <w:t>batch deletes</w:t>
      </w:r>
      <w:r w:rsidRPr="00930B38">
        <w:t xml:space="preserve"> and managing insert concurrency more carefully.</w:t>
      </w:r>
    </w:p>
    <w:p w14:paraId="4D7768BE" w14:textId="77777777" w:rsidR="00930B38" w:rsidRPr="00930B38" w:rsidRDefault="00930B38" w:rsidP="00930B38">
      <w:pPr>
        <w:numPr>
          <w:ilvl w:val="0"/>
          <w:numId w:val="30"/>
        </w:numPr>
      </w:pPr>
      <w:r w:rsidRPr="00930B38">
        <w:t>Alternatively, row-level staging and partitioned loads can be implemented with retry-safe mechanisms.</w:t>
      </w:r>
    </w:p>
    <w:p w14:paraId="0DF20078" w14:textId="3E1BD028" w:rsidR="004E0F1A" w:rsidRPr="007B4D0D" w:rsidRDefault="007B4D0D" w:rsidP="007B4D0D">
      <w:pPr>
        <w:pStyle w:val="Heading3"/>
        <w:rPr>
          <w:b/>
          <w:bCs/>
        </w:rPr>
      </w:pPr>
      <w:bookmarkStart w:id="17" w:name="_Toc203557077"/>
      <w:r>
        <w:rPr>
          <w:b/>
          <w:bCs/>
        </w:rPr>
        <w:t xml:space="preserve">3.3 </w:t>
      </w:r>
      <w:r w:rsidR="004E0F1A" w:rsidRPr="007B4D0D">
        <w:rPr>
          <w:b/>
          <w:bCs/>
        </w:rPr>
        <w:t>Monitoring and Bottlenecks</w:t>
      </w:r>
      <w:bookmarkEnd w:id="17"/>
    </w:p>
    <w:p w14:paraId="1808B764" w14:textId="05CBF62F" w:rsidR="004E0F1A" w:rsidRDefault="004E0F1A" w:rsidP="004E0F1A">
      <w:r w:rsidRPr="004E0F1A">
        <w:t>While production</w:t>
      </w:r>
      <w:r w:rsidR="00AF3104">
        <w:t xml:space="preserve"> </w:t>
      </w:r>
      <w:r w:rsidRPr="004E0F1A">
        <w:t>grade monitoring tools (e.</w:t>
      </w:r>
      <w:proofErr w:type="gramStart"/>
      <w:r w:rsidRPr="004E0F1A">
        <w:t>g.,</w:t>
      </w:r>
      <w:proofErr w:type="gramEnd"/>
      <w:r w:rsidRPr="004E0F1A">
        <w:t xml:space="preserve"> Prometheus, Grafana) were out of scope, the pipeline incorporates the following monitoring strategies:</w:t>
      </w:r>
    </w:p>
    <w:p w14:paraId="03AE9EF7" w14:textId="77777777" w:rsidR="00BB1C35" w:rsidRDefault="00BB1C35" w:rsidP="004E0F1A"/>
    <w:p w14:paraId="3A0A724E" w14:textId="5EA0EE09" w:rsidR="00BB1C35" w:rsidRDefault="00E2056B" w:rsidP="00BB1C35">
      <w:pPr>
        <w:jc w:val="center"/>
      </w:pPr>
      <w:r>
        <w:rPr>
          <w:noProof/>
        </w:rPr>
        <w:drawing>
          <wp:inline distT="0" distB="0" distL="0" distR="0" wp14:anchorId="727F5F8A" wp14:editId="1C5D9C15">
            <wp:extent cx="1115674" cy="2727960"/>
            <wp:effectExtent l="0" t="0" r="8890" b="0"/>
            <wp:docPr id="1649943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5906" cy="2752978"/>
                    </a:xfrm>
                    <a:prstGeom prst="rect">
                      <a:avLst/>
                    </a:prstGeom>
                    <a:noFill/>
                    <a:ln>
                      <a:noFill/>
                    </a:ln>
                  </pic:spPr>
                </pic:pic>
              </a:graphicData>
            </a:graphic>
          </wp:inline>
        </w:drawing>
      </w:r>
    </w:p>
    <w:p w14:paraId="2B6FB954" w14:textId="6C0BA0E8" w:rsidR="00BB1C35" w:rsidRPr="004E0F1A" w:rsidRDefault="00BB1C35" w:rsidP="00BB1C35">
      <w:pPr>
        <w:jc w:val="center"/>
        <w:rPr>
          <w:sz w:val="18"/>
          <w:szCs w:val="18"/>
        </w:rPr>
      </w:pPr>
      <w:r w:rsidRPr="00BB1C35">
        <w:rPr>
          <w:sz w:val="18"/>
          <w:szCs w:val="18"/>
        </w:rPr>
        <w:t xml:space="preserve">Figure </w:t>
      </w:r>
      <w:r w:rsidR="00F62406">
        <w:rPr>
          <w:sz w:val="18"/>
          <w:szCs w:val="18"/>
        </w:rPr>
        <w:t>6</w:t>
      </w:r>
      <w:r w:rsidRPr="00BB1C35">
        <w:rPr>
          <w:sz w:val="18"/>
          <w:szCs w:val="18"/>
        </w:rPr>
        <w:t>. Logging and Monitoring Architecture in the ETL Pipeline</w:t>
      </w:r>
    </w:p>
    <w:p w14:paraId="217028DC" w14:textId="77777777" w:rsidR="004E0F1A" w:rsidRPr="004E0F1A" w:rsidRDefault="004E0F1A" w:rsidP="004E0F1A">
      <w:pPr>
        <w:numPr>
          <w:ilvl w:val="0"/>
          <w:numId w:val="20"/>
        </w:numPr>
      </w:pPr>
      <w:r w:rsidRPr="004E0F1A">
        <w:rPr>
          <w:b/>
          <w:bCs/>
        </w:rPr>
        <w:t>Console-based logging</w:t>
      </w:r>
      <w:r w:rsidRPr="004E0F1A">
        <w:t>: Each major step prints status messages and warnings</w:t>
      </w:r>
    </w:p>
    <w:p w14:paraId="66DC35DE" w14:textId="77777777" w:rsidR="004E0F1A" w:rsidRPr="004E0F1A" w:rsidRDefault="004E0F1A" w:rsidP="004E0F1A">
      <w:pPr>
        <w:numPr>
          <w:ilvl w:val="0"/>
          <w:numId w:val="20"/>
        </w:numPr>
      </w:pPr>
      <w:r w:rsidRPr="004E0F1A">
        <w:rPr>
          <w:b/>
          <w:bCs/>
        </w:rPr>
        <w:lastRenderedPageBreak/>
        <w:t>Error logs</w:t>
      </w:r>
      <w:r w:rsidRPr="004E0F1A">
        <w:t>: Any exceptions (file not found, parsing issues) are logged with detail</w:t>
      </w:r>
    </w:p>
    <w:p w14:paraId="290B7D76" w14:textId="77777777" w:rsidR="004E0F1A" w:rsidRPr="004E0F1A" w:rsidRDefault="004E0F1A" w:rsidP="004E0F1A">
      <w:pPr>
        <w:numPr>
          <w:ilvl w:val="0"/>
          <w:numId w:val="20"/>
        </w:numPr>
      </w:pPr>
      <w:r w:rsidRPr="004E0F1A">
        <w:rPr>
          <w:b/>
          <w:bCs/>
        </w:rPr>
        <w:t>Docker isolation</w:t>
      </w:r>
      <w:r w:rsidRPr="004E0F1A">
        <w:t>:</w:t>
      </w:r>
    </w:p>
    <w:p w14:paraId="38D8DC5A" w14:textId="77777777" w:rsidR="004E0F1A" w:rsidRPr="004E0F1A" w:rsidRDefault="004E0F1A" w:rsidP="004E0F1A">
      <w:pPr>
        <w:numPr>
          <w:ilvl w:val="1"/>
          <w:numId w:val="20"/>
        </w:numPr>
      </w:pPr>
      <w:r w:rsidRPr="004E0F1A">
        <w:t xml:space="preserve">Ensures environment-specific failures (e.g., port conflicts, dependency issues) don’t affect host </w:t>
      </w:r>
      <w:proofErr w:type="gramStart"/>
      <w:r w:rsidRPr="004E0F1A">
        <w:t>machine</w:t>
      </w:r>
      <w:proofErr w:type="gramEnd"/>
    </w:p>
    <w:p w14:paraId="6B6BF415" w14:textId="3D33C729" w:rsidR="00BB1C35" w:rsidRPr="004E0F1A" w:rsidRDefault="004E0F1A" w:rsidP="00BB1C35">
      <w:pPr>
        <w:numPr>
          <w:ilvl w:val="1"/>
          <w:numId w:val="20"/>
        </w:numPr>
      </w:pPr>
      <w:r w:rsidRPr="004E0F1A">
        <w:t xml:space="preserve">PostgreSQL logs are visible via docker logs </w:t>
      </w:r>
      <w:proofErr w:type="spellStart"/>
      <w:r w:rsidRPr="004E0F1A">
        <w:t>cityretail-db</w:t>
      </w:r>
      <w:proofErr w:type="spellEnd"/>
    </w:p>
    <w:p w14:paraId="3D441226" w14:textId="0C49C3AE" w:rsidR="004E0F1A" w:rsidRPr="004E0F1A" w:rsidRDefault="004E0F1A" w:rsidP="004E0F1A">
      <w:r w:rsidRPr="004E0F1A">
        <w:t xml:space="preserve">In a </w:t>
      </w:r>
      <w:r w:rsidR="00EC7374">
        <w:t>future</w:t>
      </w:r>
      <w:r w:rsidRPr="004E0F1A">
        <w:t xml:space="preserve"> setup, these mechanisms could be extended to include:</w:t>
      </w:r>
    </w:p>
    <w:p w14:paraId="77791258" w14:textId="77777777" w:rsidR="004E0F1A" w:rsidRPr="004E0F1A" w:rsidRDefault="004E0F1A" w:rsidP="004E0F1A">
      <w:pPr>
        <w:numPr>
          <w:ilvl w:val="0"/>
          <w:numId w:val="21"/>
        </w:numPr>
      </w:pPr>
      <w:r w:rsidRPr="004E0F1A">
        <w:t>ETL run status reports</w:t>
      </w:r>
    </w:p>
    <w:p w14:paraId="7AC1B24D" w14:textId="77777777" w:rsidR="004E0F1A" w:rsidRPr="004E0F1A" w:rsidRDefault="004E0F1A" w:rsidP="004E0F1A">
      <w:pPr>
        <w:numPr>
          <w:ilvl w:val="0"/>
          <w:numId w:val="21"/>
        </w:numPr>
      </w:pPr>
      <w:r w:rsidRPr="004E0F1A">
        <w:t>Log shipping to ELK stack (Elasticsearch, Logstash, Kibana)</w:t>
      </w:r>
    </w:p>
    <w:p w14:paraId="0E224DEC" w14:textId="79432B05" w:rsidR="004E319E" w:rsidRDefault="004E0F1A" w:rsidP="004E0F1A">
      <w:pPr>
        <w:numPr>
          <w:ilvl w:val="0"/>
          <w:numId w:val="21"/>
        </w:numPr>
      </w:pPr>
      <w:r w:rsidRPr="004E0F1A">
        <w:t>Task monitoring via Airflow UI or Prefect Cloud</w:t>
      </w:r>
    </w:p>
    <w:p w14:paraId="5B4751B7" w14:textId="77777777" w:rsidR="001749B7" w:rsidRDefault="001749B7" w:rsidP="004E0F1A">
      <w:pPr>
        <w:numPr>
          <w:ilvl w:val="0"/>
          <w:numId w:val="21"/>
        </w:numPr>
      </w:pPr>
    </w:p>
    <w:p w14:paraId="18616ED4" w14:textId="4A900404" w:rsidR="004E0F1A" w:rsidRPr="00D016E4" w:rsidRDefault="004E0F1A" w:rsidP="00D016E4">
      <w:pPr>
        <w:pStyle w:val="Heading3"/>
        <w:rPr>
          <w:b/>
          <w:bCs/>
        </w:rPr>
      </w:pPr>
      <w:bookmarkStart w:id="18" w:name="_Toc203557078"/>
      <w:r w:rsidRPr="00D016E4">
        <w:rPr>
          <w:b/>
          <w:bCs/>
        </w:rPr>
        <w:t>Summary Table</w:t>
      </w:r>
      <w:bookmarkEnd w:id="18"/>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700"/>
        <w:gridCol w:w="2880"/>
        <w:gridCol w:w="3589"/>
      </w:tblGrid>
      <w:tr w:rsidR="004E0F1A" w:rsidRPr="004E0F1A" w14:paraId="1C4E5282" w14:textId="77777777" w:rsidTr="00227C47">
        <w:trPr>
          <w:tblHeader/>
          <w:tblCellSpacing w:w="15" w:type="dxa"/>
        </w:trPr>
        <w:tc>
          <w:tcPr>
            <w:tcW w:w="2655" w:type="dxa"/>
            <w:vAlign w:val="center"/>
            <w:hideMark/>
          </w:tcPr>
          <w:p w14:paraId="265AA8CE" w14:textId="77777777" w:rsidR="004E0F1A" w:rsidRPr="004E0F1A" w:rsidRDefault="004E0F1A" w:rsidP="004E0F1A">
            <w:pPr>
              <w:spacing w:after="0" w:line="240" w:lineRule="auto"/>
              <w:jc w:val="center"/>
              <w:rPr>
                <w:rFonts w:ascii="Times New Roman" w:eastAsia="Times New Roman" w:hAnsi="Times New Roman" w:cs="Times New Roman"/>
                <w:b/>
                <w:bCs/>
                <w:kern w:val="0"/>
                <w14:ligatures w14:val="none"/>
              </w:rPr>
            </w:pPr>
            <w:r w:rsidRPr="004E0F1A">
              <w:rPr>
                <w:rFonts w:ascii="Times New Roman" w:eastAsia="Times New Roman" w:hAnsi="Times New Roman" w:cs="Times New Roman"/>
                <w:b/>
                <w:bCs/>
                <w:kern w:val="0"/>
                <w14:ligatures w14:val="none"/>
              </w:rPr>
              <w:t>Feature</w:t>
            </w:r>
          </w:p>
        </w:tc>
        <w:tc>
          <w:tcPr>
            <w:tcW w:w="2850" w:type="dxa"/>
            <w:vAlign w:val="center"/>
            <w:hideMark/>
          </w:tcPr>
          <w:p w14:paraId="7F0AAB9E" w14:textId="77777777" w:rsidR="004E0F1A" w:rsidRPr="004E0F1A" w:rsidRDefault="004E0F1A" w:rsidP="004E0F1A">
            <w:pPr>
              <w:spacing w:after="0" w:line="240" w:lineRule="auto"/>
              <w:jc w:val="center"/>
              <w:rPr>
                <w:rFonts w:ascii="Times New Roman" w:eastAsia="Times New Roman" w:hAnsi="Times New Roman" w:cs="Times New Roman"/>
                <w:b/>
                <w:bCs/>
                <w:kern w:val="0"/>
                <w14:ligatures w14:val="none"/>
              </w:rPr>
            </w:pPr>
            <w:r w:rsidRPr="004E0F1A">
              <w:rPr>
                <w:rFonts w:ascii="Times New Roman" w:eastAsia="Times New Roman" w:hAnsi="Times New Roman" w:cs="Times New Roman"/>
                <w:b/>
                <w:bCs/>
                <w:kern w:val="0"/>
                <w14:ligatures w14:val="none"/>
              </w:rPr>
              <w:t>Current Support</w:t>
            </w:r>
          </w:p>
        </w:tc>
        <w:tc>
          <w:tcPr>
            <w:tcW w:w="3544" w:type="dxa"/>
            <w:vAlign w:val="center"/>
            <w:hideMark/>
          </w:tcPr>
          <w:p w14:paraId="5766C2DC" w14:textId="77777777" w:rsidR="004E0F1A" w:rsidRPr="004E0F1A" w:rsidRDefault="004E0F1A" w:rsidP="004E0F1A">
            <w:pPr>
              <w:spacing w:after="0" w:line="240" w:lineRule="auto"/>
              <w:jc w:val="center"/>
              <w:rPr>
                <w:rFonts w:ascii="Times New Roman" w:eastAsia="Times New Roman" w:hAnsi="Times New Roman" w:cs="Times New Roman"/>
                <w:b/>
                <w:bCs/>
                <w:kern w:val="0"/>
                <w14:ligatures w14:val="none"/>
              </w:rPr>
            </w:pPr>
            <w:r w:rsidRPr="004E0F1A">
              <w:rPr>
                <w:rFonts w:ascii="Times New Roman" w:eastAsia="Times New Roman" w:hAnsi="Times New Roman" w:cs="Times New Roman"/>
                <w:b/>
                <w:bCs/>
                <w:kern w:val="0"/>
                <w14:ligatures w14:val="none"/>
              </w:rPr>
              <w:t>Scalable Design</w:t>
            </w:r>
          </w:p>
        </w:tc>
      </w:tr>
      <w:tr w:rsidR="004E0F1A" w:rsidRPr="004E0F1A" w14:paraId="33275542" w14:textId="77777777" w:rsidTr="00227C47">
        <w:trPr>
          <w:tblCellSpacing w:w="15" w:type="dxa"/>
        </w:trPr>
        <w:tc>
          <w:tcPr>
            <w:tcW w:w="2655" w:type="dxa"/>
            <w:vAlign w:val="center"/>
            <w:hideMark/>
          </w:tcPr>
          <w:p w14:paraId="03BFFDE0" w14:textId="77777777" w:rsidR="004E0F1A" w:rsidRPr="00227C47" w:rsidRDefault="004E0F1A" w:rsidP="004E0F1A">
            <w:pPr>
              <w:spacing w:after="0" w:line="240" w:lineRule="auto"/>
              <w:rPr>
                <w:rFonts w:eastAsia="Times New Roman" w:cstheme="minorHAnsi"/>
                <w:b/>
                <w:bCs/>
                <w:kern w:val="0"/>
                <w:sz w:val="22"/>
                <w:szCs w:val="22"/>
                <w14:ligatures w14:val="none"/>
              </w:rPr>
            </w:pPr>
            <w:r w:rsidRPr="00227C47">
              <w:rPr>
                <w:rFonts w:eastAsia="Times New Roman" w:cstheme="minorHAnsi"/>
                <w:b/>
                <w:bCs/>
                <w:kern w:val="0"/>
                <w:sz w:val="22"/>
                <w:szCs w:val="22"/>
                <w14:ligatures w14:val="none"/>
              </w:rPr>
              <w:t>Logging</w:t>
            </w:r>
          </w:p>
        </w:tc>
        <w:tc>
          <w:tcPr>
            <w:tcW w:w="2850" w:type="dxa"/>
            <w:vAlign w:val="center"/>
            <w:hideMark/>
          </w:tcPr>
          <w:p w14:paraId="777B3A23" w14:textId="056150B7"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Terminal logs via logger</w:t>
            </w:r>
          </w:p>
        </w:tc>
        <w:tc>
          <w:tcPr>
            <w:tcW w:w="3544" w:type="dxa"/>
            <w:vAlign w:val="center"/>
            <w:hideMark/>
          </w:tcPr>
          <w:p w14:paraId="4D7240A8" w14:textId="2905D084"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Easily extensible to file-based logging</w:t>
            </w:r>
          </w:p>
        </w:tc>
      </w:tr>
      <w:tr w:rsidR="004E0F1A" w:rsidRPr="004E0F1A" w14:paraId="5CEA6A9A" w14:textId="77777777" w:rsidTr="00227C47">
        <w:trPr>
          <w:tblCellSpacing w:w="15" w:type="dxa"/>
        </w:trPr>
        <w:tc>
          <w:tcPr>
            <w:tcW w:w="2655" w:type="dxa"/>
            <w:vAlign w:val="center"/>
            <w:hideMark/>
          </w:tcPr>
          <w:p w14:paraId="06FE91DB" w14:textId="77777777" w:rsidR="004E0F1A" w:rsidRPr="00227C47" w:rsidRDefault="004E0F1A" w:rsidP="004E0F1A">
            <w:pPr>
              <w:spacing w:after="0" w:line="240" w:lineRule="auto"/>
              <w:rPr>
                <w:rFonts w:eastAsia="Times New Roman" w:cstheme="minorHAnsi"/>
                <w:b/>
                <w:bCs/>
                <w:kern w:val="0"/>
                <w:sz w:val="22"/>
                <w:szCs w:val="22"/>
                <w14:ligatures w14:val="none"/>
              </w:rPr>
            </w:pPr>
            <w:r w:rsidRPr="00227C47">
              <w:rPr>
                <w:rFonts w:eastAsia="Times New Roman" w:cstheme="minorHAnsi"/>
                <w:b/>
                <w:bCs/>
                <w:kern w:val="0"/>
                <w:sz w:val="22"/>
                <w:szCs w:val="22"/>
                <w14:ligatures w14:val="none"/>
              </w:rPr>
              <w:t>Retry logic</w:t>
            </w:r>
          </w:p>
        </w:tc>
        <w:tc>
          <w:tcPr>
            <w:tcW w:w="2850" w:type="dxa"/>
            <w:vAlign w:val="center"/>
            <w:hideMark/>
          </w:tcPr>
          <w:p w14:paraId="6F2E3FF8" w14:textId="2D414DEA"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Planned via decorators</w:t>
            </w:r>
          </w:p>
        </w:tc>
        <w:tc>
          <w:tcPr>
            <w:tcW w:w="3544" w:type="dxa"/>
            <w:vAlign w:val="center"/>
            <w:hideMark/>
          </w:tcPr>
          <w:p w14:paraId="5C58FCE3" w14:textId="02CCFCA9"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Compatible with Python retry libraries</w:t>
            </w:r>
          </w:p>
        </w:tc>
      </w:tr>
      <w:tr w:rsidR="004E0F1A" w:rsidRPr="004E0F1A" w14:paraId="27BDD7DB" w14:textId="77777777" w:rsidTr="00227C47">
        <w:trPr>
          <w:tblCellSpacing w:w="15" w:type="dxa"/>
        </w:trPr>
        <w:tc>
          <w:tcPr>
            <w:tcW w:w="2655" w:type="dxa"/>
            <w:vAlign w:val="center"/>
            <w:hideMark/>
          </w:tcPr>
          <w:p w14:paraId="2808837E" w14:textId="77777777" w:rsidR="004E0F1A" w:rsidRPr="00227C47" w:rsidRDefault="004E0F1A" w:rsidP="004E0F1A">
            <w:pPr>
              <w:spacing w:after="0" w:line="240" w:lineRule="auto"/>
              <w:rPr>
                <w:rFonts w:eastAsia="Times New Roman" w:cstheme="minorHAnsi"/>
                <w:b/>
                <w:bCs/>
                <w:kern w:val="0"/>
                <w:sz w:val="22"/>
                <w:szCs w:val="22"/>
                <w14:ligatures w14:val="none"/>
              </w:rPr>
            </w:pPr>
            <w:r w:rsidRPr="00227C47">
              <w:rPr>
                <w:rFonts w:eastAsia="Times New Roman" w:cstheme="minorHAnsi"/>
                <w:b/>
                <w:bCs/>
                <w:kern w:val="0"/>
                <w:sz w:val="22"/>
                <w:szCs w:val="22"/>
                <w14:ligatures w14:val="none"/>
              </w:rPr>
              <w:t>Incremental loads</w:t>
            </w:r>
          </w:p>
        </w:tc>
        <w:tc>
          <w:tcPr>
            <w:tcW w:w="2850" w:type="dxa"/>
            <w:vAlign w:val="center"/>
            <w:hideMark/>
          </w:tcPr>
          <w:p w14:paraId="69A941AD" w14:textId="4476724C"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Planned (via date filtering)</w:t>
            </w:r>
          </w:p>
        </w:tc>
        <w:tc>
          <w:tcPr>
            <w:tcW w:w="3544" w:type="dxa"/>
            <w:vAlign w:val="center"/>
            <w:hideMark/>
          </w:tcPr>
          <w:p w14:paraId="1D497FF0" w14:textId="091E4F8F"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Designed for timestamp-based deltas</w:t>
            </w:r>
          </w:p>
        </w:tc>
      </w:tr>
      <w:tr w:rsidR="004E0F1A" w:rsidRPr="004E0F1A" w14:paraId="6FBB06AB" w14:textId="77777777" w:rsidTr="00227C47">
        <w:trPr>
          <w:tblCellSpacing w:w="15" w:type="dxa"/>
        </w:trPr>
        <w:tc>
          <w:tcPr>
            <w:tcW w:w="2655" w:type="dxa"/>
            <w:vAlign w:val="center"/>
            <w:hideMark/>
          </w:tcPr>
          <w:p w14:paraId="390EB2D8" w14:textId="77777777" w:rsidR="004E0F1A" w:rsidRPr="00227C47" w:rsidRDefault="004E0F1A" w:rsidP="004E0F1A">
            <w:pPr>
              <w:spacing w:after="0" w:line="240" w:lineRule="auto"/>
              <w:rPr>
                <w:rFonts w:eastAsia="Times New Roman" w:cstheme="minorHAnsi"/>
                <w:b/>
                <w:bCs/>
                <w:kern w:val="0"/>
                <w:sz w:val="22"/>
                <w:szCs w:val="22"/>
                <w14:ligatures w14:val="none"/>
              </w:rPr>
            </w:pPr>
            <w:r w:rsidRPr="00227C47">
              <w:rPr>
                <w:rFonts w:eastAsia="Times New Roman" w:cstheme="minorHAnsi"/>
                <w:b/>
                <w:bCs/>
                <w:kern w:val="0"/>
                <w:sz w:val="22"/>
                <w:szCs w:val="22"/>
                <w14:ligatures w14:val="none"/>
              </w:rPr>
              <w:t>Parallel processing</w:t>
            </w:r>
          </w:p>
        </w:tc>
        <w:tc>
          <w:tcPr>
            <w:tcW w:w="2850" w:type="dxa"/>
            <w:vAlign w:val="center"/>
            <w:hideMark/>
          </w:tcPr>
          <w:p w14:paraId="03EFCA7C" w14:textId="4CE75B2A"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Not yet implemented</w:t>
            </w:r>
          </w:p>
        </w:tc>
        <w:tc>
          <w:tcPr>
            <w:tcW w:w="3544" w:type="dxa"/>
            <w:vAlign w:val="center"/>
            <w:hideMark/>
          </w:tcPr>
          <w:p w14:paraId="2137AB80" w14:textId="4D398405"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Supported via function-level modularity</w:t>
            </w:r>
          </w:p>
        </w:tc>
      </w:tr>
      <w:tr w:rsidR="004E0F1A" w:rsidRPr="004E0F1A" w14:paraId="75F45491" w14:textId="77777777" w:rsidTr="00227C47">
        <w:trPr>
          <w:tblCellSpacing w:w="15" w:type="dxa"/>
        </w:trPr>
        <w:tc>
          <w:tcPr>
            <w:tcW w:w="2655" w:type="dxa"/>
            <w:vAlign w:val="center"/>
            <w:hideMark/>
          </w:tcPr>
          <w:p w14:paraId="74FBBEA9" w14:textId="77777777" w:rsidR="004E0F1A" w:rsidRPr="00227C47" w:rsidRDefault="004E0F1A" w:rsidP="004E0F1A">
            <w:pPr>
              <w:spacing w:after="0" w:line="240" w:lineRule="auto"/>
              <w:rPr>
                <w:rFonts w:eastAsia="Times New Roman" w:cstheme="minorHAnsi"/>
                <w:b/>
                <w:bCs/>
                <w:kern w:val="0"/>
                <w:sz w:val="22"/>
                <w:szCs w:val="22"/>
                <w14:ligatures w14:val="none"/>
              </w:rPr>
            </w:pPr>
            <w:r w:rsidRPr="00227C47">
              <w:rPr>
                <w:rFonts w:eastAsia="Times New Roman" w:cstheme="minorHAnsi"/>
                <w:b/>
                <w:bCs/>
                <w:kern w:val="0"/>
                <w:sz w:val="22"/>
                <w:szCs w:val="22"/>
                <w14:ligatures w14:val="none"/>
              </w:rPr>
              <w:t>Monitoring/Bottleneck detection</w:t>
            </w:r>
          </w:p>
        </w:tc>
        <w:tc>
          <w:tcPr>
            <w:tcW w:w="2850" w:type="dxa"/>
            <w:vAlign w:val="center"/>
            <w:hideMark/>
          </w:tcPr>
          <w:p w14:paraId="78CE5300" w14:textId="5EBFC496"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Manual via Docker/logs</w:t>
            </w:r>
          </w:p>
        </w:tc>
        <w:tc>
          <w:tcPr>
            <w:tcW w:w="3544" w:type="dxa"/>
            <w:vAlign w:val="center"/>
            <w:hideMark/>
          </w:tcPr>
          <w:p w14:paraId="1E531FB6" w14:textId="2417632D"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Extensible with Prometheus or Airflow</w:t>
            </w:r>
          </w:p>
        </w:tc>
      </w:tr>
      <w:tr w:rsidR="004E0F1A" w:rsidRPr="004E0F1A" w14:paraId="75B4F8A6" w14:textId="77777777" w:rsidTr="00227C47">
        <w:trPr>
          <w:tblCellSpacing w:w="15" w:type="dxa"/>
        </w:trPr>
        <w:tc>
          <w:tcPr>
            <w:tcW w:w="2655" w:type="dxa"/>
            <w:vAlign w:val="center"/>
            <w:hideMark/>
          </w:tcPr>
          <w:p w14:paraId="395D3B82" w14:textId="77777777" w:rsidR="004E0F1A" w:rsidRPr="00227C47" w:rsidRDefault="004E0F1A" w:rsidP="004E0F1A">
            <w:pPr>
              <w:spacing w:after="0" w:line="240" w:lineRule="auto"/>
              <w:rPr>
                <w:rFonts w:eastAsia="Times New Roman" w:cstheme="minorHAnsi"/>
                <w:b/>
                <w:bCs/>
                <w:kern w:val="0"/>
                <w:sz w:val="22"/>
                <w:szCs w:val="22"/>
                <w14:ligatures w14:val="none"/>
              </w:rPr>
            </w:pPr>
            <w:r w:rsidRPr="00227C47">
              <w:rPr>
                <w:rFonts w:eastAsia="Times New Roman" w:cstheme="minorHAnsi"/>
                <w:b/>
                <w:bCs/>
                <w:kern w:val="0"/>
                <w:sz w:val="22"/>
                <w:szCs w:val="22"/>
                <w14:ligatures w14:val="none"/>
              </w:rPr>
              <w:t>Queue/message integration</w:t>
            </w:r>
          </w:p>
        </w:tc>
        <w:tc>
          <w:tcPr>
            <w:tcW w:w="2850" w:type="dxa"/>
            <w:vAlign w:val="center"/>
            <w:hideMark/>
          </w:tcPr>
          <w:p w14:paraId="48C0B561" w14:textId="6CE4F16F"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Not active</w:t>
            </w:r>
          </w:p>
        </w:tc>
        <w:tc>
          <w:tcPr>
            <w:tcW w:w="3544" w:type="dxa"/>
            <w:vAlign w:val="center"/>
            <w:hideMark/>
          </w:tcPr>
          <w:p w14:paraId="23FB2B33" w14:textId="2ACB1767" w:rsidR="004E0F1A" w:rsidRPr="00227C47" w:rsidRDefault="004E0F1A" w:rsidP="00227C47">
            <w:pPr>
              <w:spacing w:after="0" w:line="240" w:lineRule="auto"/>
              <w:rPr>
                <w:rFonts w:eastAsia="Times New Roman" w:cstheme="minorHAnsi"/>
                <w:kern w:val="0"/>
                <w:sz w:val="22"/>
                <w:szCs w:val="22"/>
                <w14:ligatures w14:val="none"/>
              </w:rPr>
            </w:pPr>
            <w:r w:rsidRPr="00227C47">
              <w:rPr>
                <w:rFonts w:eastAsia="Times New Roman" w:cstheme="minorHAnsi"/>
                <w:kern w:val="0"/>
                <w:sz w:val="22"/>
                <w:szCs w:val="22"/>
                <w14:ligatures w14:val="none"/>
              </w:rPr>
              <w:t xml:space="preserve">Future-ready for </w:t>
            </w:r>
            <w:r w:rsidR="00AB6750" w:rsidRPr="00227C47">
              <w:rPr>
                <w:rFonts w:eastAsia="Times New Roman" w:cstheme="minorHAnsi"/>
                <w:kern w:val="0"/>
                <w:sz w:val="22"/>
                <w:szCs w:val="22"/>
                <w14:ligatures w14:val="none"/>
              </w:rPr>
              <w:t>implementation</w:t>
            </w:r>
          </w:p>
        </w:tc>
      </w:tr>
    </w:tbl>
    <w:p w14:paraId="1443318E" w14:textId="77777777" w:rsidR="004E0F1A" w:rsidRDefault="004E0F1A" w:rsidP="004E0F1A">
      <w:pPr>
        <w:rPr>
          <w:b/>
          <w:bCs/>
        </w:rPr>
      </w:pPr>
    </w:p>
    <w:p w14:paraId="388D4D0D" w14:textId="77777777" w:rsidR="001749B7" w:rsidRDefault="001749B7" w:rsidP="004E0F1A">
      <w:pPr>
        <w:rPr>
          <w:b/>
          <w:bCs/>
        </w:rPr>
      </w:pPr>
    </w:p>
    <w:p w14:paraId="4B6A2FF2" w14:textId="77777777" w:rsidR="001749B7" w:rsidRDefault="001749B7" w:rsidP="004E0F1A">
      <w:pPr>
        <w:rPr>
          <w:b/>
          <w:bCs/>
        </w:rPr>
      </w:pPr>
    </w:p>
    <w:p w14:paraId="70C62047" w14:textId="77777777" w:rsidR="001749B7" w:rsidRDefault="001749B7" w:rsidP="004E0F1A">
      <w:pPr>
        <w:rPr>
          <w:b/>
          <w:bCs/>
        </w:rPr>
      </w:pPr>
    </w:p>
    <w:p w14:paraId="226D2A87" w14:textId="77777777" w:rsidR="001749B7" w:rsidRDefault="001749B7" w:rsidP="004E0F1A">
      <w:pPr>
        <w:rPr>
          <w:b/>
          <w:bCs/>
        </w:rPr>
      </w:pPr>
    </w:p>
    <w:p w14:paraId="4FDB27B6" w14:textId="77777777" w:rsidR="001749B7" w:rsidRDefault="001749B7" w:rsidP="004E0F1A">
      <w:pPr>
        <w:rPr>
          <w:b/>
          <w:bCs/>
        </w:rPr>
      </w:pPr>
    </w:p>
    <w:p w14:paraId="05E2232E" w14:textId="77777777" w:rsidR="001749B7" w:rsidRDefault="001749B7" w:rsidP="004E0F1A">
      <w:pPr>
        <w:rPr>
          <w:b/>
          <w:bCs/>
        </w:rPr>
      </w:pPr>
    </w:p>
    <w:p w14:paraId="31B36196" w14:textId="77777777" w:rsidR="00253962" w:rsidRPr="004E0F1A" w:rsidRDefault="00253962" w:rsidP="004E0F1A">
      <w:pPr>
        <w:rPr>
          <w:b/>
          <w:bCs/>
        </w:rPr>
      </w:pPr>
    </w:p>
    <w:p w14:paraId="56820EE3" w14:textId="54C8DD55" w:rsidR="0090591B" w:rsidRPr="00C57EC3" w:rsidRDefault="0090591B" w:rsidP="00C57EC3">
      <w:pPr>
        <w:pStyle w:val="Heading2"/>
        <w:rPr>
          <w:rFonts w:cstheme="minorHAnsi"/>
          <w:b/>
          <w:bCs/>
        </w:rPr>
      </w:pPr>
      <w:bookmarkStart w:id="19" w:name="_Toc203557079"/>
      <w:r w:rsidRPr="00C57EC3">
        <w:rPr>
          <w:rFonts w:cstheme="minorHAnsi"/>
          <w:b/>
          <w:bCs/>
        </w:rPr>
        <w:lastRenderedPageBreak/>
        <w:t>4. Security &amp; Compliance</w:t>
      </w:r>
      <w:bookmarkEnd w:id="19"/>
    </w:p>
    <w:p w14:paraId="092F6FDD" w14:textId="77777777" w:rsidR="0090591B" w:rsidRDefault="0090591B" w:rsidP="0090591B">
      <w:pPr>
        <w:rPr>
          <w:b/>
          <w:bCs/>
        </w:rPr>
      </w:pPr>
    </w:p>
    <w:p w14:paraId="63A41AAD" w14:textId="54054EAD" w:rsidR="0090591B" w:rsidRPr="001D12CC" w:rsidRDefault="001D12CC" w:rsidP="001D12CC">
      <w:pPr>
        <w:pStyle w:val="Heading3"/>
        <w:rPr>
          <w:b/>
          <w:bCs/>
        </w:rPr>
      </w:pPr>
      <w:bookmarkStart w:id="20" w:name="_Toc203557080"/>
      <w:r w:rsidRPr="001D12CC">
        <w:rPr>
          <w:b/>
          <w:bCs/>
        </w:rPr>
        <w:t xml:space="preserve">4.1 </w:t>
      </w:r>
      <w:r w:rsidR="0090591B" w:rsidRPr="001D12CC">
        <w:rPr>
          <w:b/>
          <w:bCs/>
        </w:rPr>
        <w:t>Sensitive Data Inspection</w:t>
      </w:r>
      <w:bookmarkEnd w:id="20"/>
    </w:p>
    <w:p w14:paraId="6B1DA6EA" w14:textId="77777777" w:rsidR="0090591B" w:rsidRDefault="0090591B" w:rsidP="0090591B">
      <w:pPr>
        <w:rPr>
          <w:b/>
          <w:bCs/>
        </w:rPr>
      </w:pPr>
      <w:r w:rsidRPr="0090591B">
        <w:t>An audit of the CityRetail datasets confirmed that no personally identifiable information (PII) or sensitive financial data is present. All datasets contain operational or metadata only:</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6"/>
        <w:gridCol w:w="1660"/>
        <w:gridCol w:w="5943"/>
      </w:tblGrid>
      <w:tr w:rsidR="0090591B" w:rsidRPr="0090591B" w14:paraId="3948A339" w14:textId="77777777" w:rsidTr="00072F8F">
        <w:trPr>
          <w:tblHeader/>
          <w:tblCellSpacing w:w="15" w:type="dxa"/>
        </w:trPr>
        <w:tc>
          <w:tcPr>
            <w:tcW w:w="0" w:type="auto"/>
            <w:vAlign w:val="center"/>
            <w:hideMark/>
          </w:tcPr>
          <w:p w14:paraId="6B994249" w14:textId="77777777" w:rsidR="0090591B" w:rsidRPr="0090591B" w:rsidRDefault="0090591B" w:rsidP="0090591B">
            <w:pPr>
              <w:spacing w:after="0" w:line="240" w:lineRule="auto"/>
              <w:jc w:val="center"/>
              <w:rPr>
                <w:rFonts w:ascii="Times New Roman" w:eastAsia="Times New Roman" w:hAnsi="Times New Roman" w:cs="Times New Roman"/>
                <w:b/>
                <w:bCs/>
                <w:kern w:val="0"/>
                <w14:ligatures w14:val="none"/>
              </w:rPr>
            </w:pPr>
            <w:r w:rsidRPr="0090591B">
              <w:rPr>
                <w:rFonts w:ascii="Times New Roman" w:eastAsia="Times New Roman" w:hAnsi="Times New Roman" w:cs="Times New Roman"/>
                <w:b/>
                <w:bCs/>
                <w:kern w:val="0"/>
                <w14:ligatures w14:val="none"/>
              </w:rPr>
              <w:t>Dataset</w:t>
            </w:r>
          </w:p>
        </w:tc>
        <w:tc>
          <w:tcPr>
            <w:tcW w:w="0" w:type="auto"/>
            <w:vAlign w:val="center"/>
            <w:hideMark/>
          </w:tcPr>
          <w:p w14:paraId="7190DE48" w14:textId="77777777" w:rsidR="0090591B" w:rsidRPr="0090591B" w:rsidRDefault="0090591B" w:rsidP="0090591B">
            <w:pPr>
              <w:spacing w:after="0" w:line="240" w:lineRule="auto"/>
              <w:jc w:val="center"/>
              <w:rPr>
                <w:rFonts w:ascii="Times New Roman" w:eastAsia="Times New Roman" w:hAnsi="Times New Roman" w:cs="Times New Roman"/>
                <w:b/>
                <w:bCs/>
                <w:kern w:val="0"/>
                <w14:ligatures w14:val="none"/>
              </w:rPr>
            </w:pPr>
            <w:r w:rsidRPr="0090591B">
              <w:rPr>
                <w:rFonts w:ascii="Times New Roman" w:eastAsia="Times New Roman" w:hAnsi="Times New Roman" w:cs="Times New Roman"/>
                <w:b/>
                <w:bCs/>
                <w:kern w:val="0"/>
                <w14:ligatures w14:val="none"/>
              </w:rPr>
              <w:t>Sensitive Data?</w:t>
            </w:r>
          </w:p>
        </w:tc>
        <w:tc>
          <w:tcPr>
            <w:tcW w:w="0" w:type="auto"/>
            <w:vAlign w:val="center"/>
            <w:hideMark/>
          </w:tcPr>
          <w:p w14:paraId="5DAC626C" w14:textId="77777777" w:rsidR="0090591B" w:rsidRPr="0090591B" w:rsidRDefault="0090591B" w:rsidP="0090591B">
            <w:pPr>
              <w:spacing w:after="0" w:line="240" w:lineRule="auto"/>
              <w:jc w:val="center"/>
              <w:rPr>
                <w:rFonts w:ascii="Times New Roman" w:eastAsia="Times New Roman" w:hAnsi="Times New Roman" w:cs="Times New Roman"/>
                <w:b/>
                <w:bCs/>
                <w:kern w:val="0"/>
                <w14:ligatures w14:val="none"/>
              </w:rPr>
            </w:pPr>
            <w:r w:rsidRPr="0090591B">
              <w:rPr>
                <w:rFonts w:ascii="Times New Roman" w:eastAsia="Times New Roman" w:hAnsi="Times New Roman" w:cs="Times New Roman"/>
                <w:b/>
                <w:bCs/>
                <w:kern w:val="0"/>
                <w14:ligatures w14:val="none"/>
              </w:rPr>
              <w:t>Notes</w:t>
            </w:r>
          </w:p>
        </w:tc>
      </w:tr>
      <w:tr w:rsidR="0090591B" w:rsidRPr="0090591B" w14:paraId="5F5FC4F2" w14:textId="77777777" w:rsidTr="00072F8F">
        <w:trPr>
          <w:tblCellSpacing w:w="15" w:type="dxa"/>
        </w:trPr>
        <w:tc>
          <w:tcPr>
            <w:tcW w:w="0" w:type="auto"/>
            <w:vAlign w:val="center"/>
            <w:hideMark/>
          </w:tcPr>
          <w:p w14:paraId="32AAA151" w14:textId="77777777" w:rsidR="0090591B" w:rsidRPr="0090591B" w:rsidRDefault="0090591B" w:rsidP="0090591B">
            <w:pPr>
              <w:spacing w:after="0" w:line="240" w:lineRule="auto"/>
              <w:rPr>
                <w:rFonts w:ascii="Times New Roman" w:eastAsia="Times New Roman" w:hAnsi="Times New Roman" w:cs="Times New Roman"/>
                <w:kern w:val="0"/>
                <w14:ligatures w14:val="none"/>
              </w:rPr>
            </w:pPr>
            <w:r w:rsidRPr="0090591B">
              <w:rPr>
                <w:rFonts w:ascii="Courier New" w:eastAsia="Times New Roman" w:hAnsi="Courier New" w:cs="Courier New"/>
                <w:kern w:val="0"/>
                <w:sz w:val="20"/>
                <w:szCs w:val="20"/>
                <w14:ligatures w14:val="none"/>
              </w:rPr>
              <w:t>sales.csv</w:t>
            </w:r>
          </w:p>
        </w:tc>
        <w:tc>
          <w:tcPr>
            <w:tcW w:w="0" w:type="auto"/>
            <w:vAlign w:val="center"/>
            <w:hideMark/>
          </w:tcPr>
          <w:p w14:paraId="56FB7192" w14:textId="28A94811" w:rsidR="0090591B" w:rsidRPr="00072F8F" w:rsidRDefault="0090591B" w:rsidP="001D12CC">
            <w:pPr>
              <w:spacing w:after="0" w:line="240" w:lineRule="auto"/>
              <w:jc w:val="center"/>
              <w:rPr>
                <w:rFonts w:eastAsia="Times New Roman" w:cstheme="minorHAnsi"/>
                <w:kern w:val="0"/>
                <w:sz w:val="22"/>
                <w:szCs w:val="22"/>
                <w14:ligatures w14:val="none"/>
              </w:rPr>
            </w:pPr>
            <w:r w:rsidRPr="00072F8F">
              <w:rPr>
                <w:rFonts w:eastAsia="Times New Roman" w:cstheme="minorHAnsi"/>
                <w:kern w:val="0"/>
                <w:sz w:val="22"/>
                <w:szCs w:val="22"/>
                <w14:ligatures w14:val="none"/>
              </w:rPr>
              <w:t>No</w:t>
            </w:r>
          </w:p>
        </w:tc>
        <w:tc>
          <w:tcPr>
            <w:tcW w:w="0" w:type="auto"/>
            <w:vAlign w:val="center"/>
            <w:hideMark/>
          </w:tcPr>
          <w:p w14:paraId="0740E361" w14:textId="77777777" w:rsidR="0090591B" w:rsidRPr="00072F8F" w:rsidRDefault="0090591B" w:rsidP="0090591B">
            <w:pPr>
              <w:spacing w:after="0" w:line="240" w:lineRule="auto"/>
              <w:rPr>
                <w:rFonts w:eastAsia="Times New Roman" w:cstheme="minorHAnsi"/>
                <w:kern w:val="0"/>
                <w:sz w:val="22"/>
                <w:szCs w:val="22"/>
                <w14:ligatures w14:val="none"/>
              </w:rPr>
            </w:pPr>
            <w:r w:rsidRPr="00072F8F">
              <w:rPr>
                <w:rFonts w:eastAsia="Times New Roman" w:cstheme="minorHAnsi"/>
                <w:kern w:val="0"/>
                <w:sz w:val="22"/>
                <w:szCs w:val="22"/>
                <w14:ligatures w14:val="none"/>
              </w:rPr>
              <w:t>Transaction-level info — no customer names or user details</w:t>
            </w:r>
          </w:p>
        </w:tc>
      </w:tr>
      <w:tr w:rsidR="0090591B" w:rsidRPr="0090591B" w14:paraId="6DA906D6" w14:textId="77777777" w:rsidTr="00072F8F">
        <w:trPr>
          <w:tblCellSpacing w:w="15" w:type="dxa"/>
        </w:trPr>
        <w:tc>
          <w:tcPr>
            <w:tcW w:w="0" w:type="auto"/>
            <w:vAlign w:val="center"/>
            <w:hideMark/>
          </w:tcPr>
          <w:p w14:paraId="78136767" w14:textId="77777777" w:rsidR="0090591B" w:rsidRPr="0090591B" w:rsidRDefault="0090591B" w:rsidP="0090591B">
            <w:pPr>
              <w:spacing w:after="0" w:line="240" w:lineRule="auto"/>
              <w:rPr>
                <w:rFonts w:ascii="Times New Roman" w:eastAsia="Times New Roman" w:hAnsi="Times New Roman" w:cs="Times New Roman"/>
                <w:kern w:val="0"/>
                <w14:ligatures w14:val="none"/>
              </w:rPr>
            </w:pPr>
            <w:r w:rsidRPr="0090591B">
              <w:rPr>
                <w:rFonts w:ascii="Courier New" w:eastAsia="Times New Roman" w:hAnsi="Courier New" w:cs="Courier New"/>
                <w:kern w:val="0"/>
                <w:sz w:val="20"/>
                <w:szCs w:val="20"/>
                <w14:ligatures w14:val="none"/>
              </w:rPr>
              <w:t>stores.csv</w:t>
            </w:r>
          </w:p>
        </w:tc>
        <w:tc>
          <w:tcPr>
            <w:tcW w:w="0" w:type="auto"/>
            <w:vAlign w:val="center"/>
            <w:hideMark/>
          </w:tcPr>
          <w:p w14:paraId="1B72E56A" w14:textId="54ECC2E1" w:rsidR="0090591B" w:rsidRPr="00072F8F" w:rsidRDefault="0090591B" w:rsidP="001D12CC">
            <w:pPr>
              <w:spacing w:after="0" w:line="240" w:lineRule="auto"/>
              <w:jc w:val="center"/>
              <w:rPr>
                <w:rFonts w:eastAsia="Times New Roman" w:cstheme="minorHAnsi"/>
                <w:kern w:val="0"/>
                <w:sz w:val="22"/>
                <w:szCs w:val="22"/>
                <w14:ligatures w14:val="none"/>
              </w:rPr>
            </w:pPr>
            <w:r w:rsidRPr="00072F8F">
              <w:rPr>
                <w:rFonts w:eastAsia="Times New Roman" w:cstheme="minorHAnsi"/>
                <w:kern w:val="0"/>
                <w:sz w:val="22"/>
                <w:szCs w:val="22"/>
                <w14:ligatures w14:val="none"/>
              </w:rPr>
              <w:t>No</w:t>
            </w:r>
          </w:p>
        </w:tc>
        <w:tc>
          <w:tcPr>
            <w:tcW w:w="0" w:type="auto"/>
            <w:vAlign w:val="center"/>
            <w:hideMark/>
          </w:tcPr>
          <w:p w14:paraId="21D7C4E3" w14:textId="77777777" w:rsidR="0090591B" w:rsidRPr="00072F8F" w:rsidRDefault="0090591B" w:rsidP="0090591B">
            <w:pPr>
              <w:spacing w:after="0" w:line="240" w:lineRule="auto"/>
              <w:rPr>
                <w:rFonts w:eastAsia="Times New Roman" w:cstheme="minorHAnsi"/>
                <w:kern w:val="0"/>
                <w:sz w:val="22"/>
                <w:szCs w:val="22"/>
                <w14:ligatures w14:val="none"/>
              </w:rPr>
            </w:pPr>
            <w:r w:rsidRPr="00072F8F">
              <w:rPr>
                <w:rFonts w:eastAsia="Times New Roman" w:cstheme="minorHAnsi"/>
                <w:kern w:val="0"/>
                <w:sz w:val="22"/>
                <w:szCs w:val="22"/>
                <w14:ligatures w14:val="none"/>
              </w:rPr>
              <w:t>Store and city metadata — no addresses or geo-coordinates</w:t>
            </w:r>
          </w:p>
        </w:tc>
      </w:tr>
      <w:tr w:rsidR="0090591B" w:rsidRPr="0090591B" w14:paraId="669F54CF" w14:textId="77777777" w:rsidTr="00072F8F">
        <w:trPr>
          <w:tblCellSpacing w:w="15" w:type="dxa"/>
        </w:trPr>
        <w:tc>
          <w:tcPr>
            <w:tcW w:w="0" w:type="auto"/>
            <w:vAlign w:val="center"/>
            <w:hideMark/>
          </w:tcPr>
          <w:p w14:paraId="08783FCC" w14:textId="77777777" w:rsidR="0090591B" w:rsidRPr="0090591B" w:rsidRDefault="0090591B" w:rsidP="0090591B">
            <w:pPr>
              <w:spacing w:after="0" w:line="240" w:lineRule="auto"/>
              <w:rPr>
                <w:rFonts w:ascii="Times New Roman" w:eastAsia="Times New Roman" w:hAnsi="Times New Roman" w:cs="Times New Roman"/>
                <w:kern w:val="0"/>
                <w14:ligatures w14:val="none"/>
              </w:rPr>
            </w:pPr>
            <w:r w:rsidRPr="0090591B">
              <w:rPr>
                <w:rFonts w:ascii="Courier New" w:eastAsia="Times New Roman" w:hAnsi="Courier New" w:cs="Courier New"/>
                <w:kern w:val="0"/>
                <w:sz w:val="20"/>
                <w:szCs w:val="20"/>
                <w14:ligatures w14:val="none"/>
              </w:rPr>
              <w:t>products.csv</w:t>
            </w:r>
          </w:p>
        </w:tc>
        <w:tc>
          <w:tcPr>
            <w:tcW w:w="0" w:type="auto"/>
            <w:vAlign w:val="center"/>
            <w:hideMark/>
          </w:tcPr>
          <w:p w14:paraId="083438EC" w14:textId="1BD76839" w:rsidR="0090591B" w:rsidRPr="00072F8F" w:rsidRDefault="0090591B" w:rsidP="001D12CC">
            <w:pPr>
              <w:spacing w:after="0" w:line="240" w:lineRule="auto"/>
              <w:jc w:val="center"/>
              <w:rPr>
                <w:rFonts w:eastAsia="Times New Roman" w:cstheme="minorHAnsi"/>
                <w:kern w:val="0"/>
                <w:sz w:val="22"/>
                <w:szCs w:val="22"/>
                <w14:ligatures w14:val="none"/>
              </w:rPr>
            </w:pPr>
            <w:r w:rsidRPr="00072F8F">
              <w:rPr>
                <w:rFonts w:eastAsia="Times New Roman" w:cstheme="minorHAnsi"/>
                <w:kern w:val="0"/>
                <w:sz w:val="22"/>
                <w:szCs w:val="22"/>
                <w14:ligatures w14:val="none"/>
              </w:rPr>
              <w:t>No</w:t>
            </w:r>
          </w:p>
        </w:tc>
        <w:tc>
          <w:tcPr>
            <w:tcW w:w="0" w:type="auto"/>
            <w:vAlign w:val="center"/>
            <w:hideMark/>
          </w:tcPr>
          <w:p w14:paraId="567877F8" w14:textId="77777777" w:rsidR="0090591B" w:rsidRPr="00072F8F" w:rsidRDefault="0090591B" w:rsidP="0090591B">
            <w:pPr>
              <w:spacing w:after="0" w:line="240" w:lineRule="auto"/>
              <w:rPr>
                <w:rFonts w:eastAsia="Times New Roman" w:cstheme="minorHAnsi"/>
                <w:kern w:val="0"/>
                <w:sz w:val="22"/>
                <w:szCs w:val="22"/>
                <w14:ligatures w14:val="none"/>
              </w:rPr>
            </w:pPr>
            <w:r w:rsidRPr="00072F8F">
              <w:rPr>
                <w:rFonts w:eastAsia="Times New Roman" w:cstheme="minorHAnsi"/>
                <w:kern w:val="0"/>
                <w:sz w:val="22"/>
                <w:szCs w:val="22"/>
                <w14:ligatures w14:val="none"/>
              </w:rPr>
              <w:t>Product metadata — no vendor or confidential pricing details</w:t>
            </w:r>
          </w:p>
        </w:tc>
      </w:tr>
      <w:tr w:rsidR="0090591B" w:rsidRPr="0090591B" w14:paraId="477E8091" w14:textId="77777777" w:rsidTr="00072F8F">
        <w:trPr>
          <w:tblCellSpacing w:w="15" w:type="dxa"/>
        </w:trPr>
        <w:tc>
          <w:tcPr>
            <w:tcW w:w="0" w:type="auto"/>
            <w:vAlign w:val="center"/>
            <w:hideMark/>
          </w:tcPr>
          <w:p w14:paraId="098582BD" w14:textId="77777777" w:rsidR="0090591B" w:rsidRPr="0090591B" w:rsidRDefault="0090591B" w:rsidP="0090591B">
            <w:pPr>
              <w:spacing w:after="0" w:line="240" w:lineRule="auto"/>
              <w:rPr>
                <w:rFonts w:ascii="Times New Roman" w:eastAsia="Times New Roman" w:hAnsi="Times New Roman" w:cs="Times New Roman"/>
                <w:kern w:val="0"/>
                <w14:ligatures w14:val="none"/>
              </w:rPr>
            </w:pPr>
            <w:r w:rsidRPr="0090591B">
              <w:rPr>
                <w:rFonts w:ascii="Courier New" w:eastAsia="Times New Roman" w:hAnsi="Courier New" w:cs="Courier New"/>
                <w:kern w:val="0"/>
                <w:sz w:val="20"/>
                <w:szCs w:val="20"/>
                <w14:ligatures w14:val="none"/>
              </w:rPr>
              <w:t>calendar.csv</w:t>
            </w:r>
          </w:p>
        </w:tc>
        <w:tc>
          <w:tcPr>
            <w:tcW w:w="0" w:type="auto"/>
            <w:vAlign w:val="center"/>
            <w:hideMark/>
          </w:tcPr>
          <w:p w14:paraId="61F53199" w14:textId="171B7167" w:rsidR="0090591B" w:rsidRPr="00072F8F" w:rsidRDefault="0090591B" w:rsidP="001D12CC">
            <w:pPr>
              <w:spacing w:after="0" w:line="240" w:lineRule="auto"/>
              <w:jc w:val="center"/>
              <w:rPr>
                <w:rFonts w:eastAsia="Times New Roman" w:cstheme="minorHAnsi"/>
                <w:kern w:val="0"/>
                <w:sz w:val="22"/>
                <w:szCs w:val="22"/>
                <w14:ligatures w14:val="none"/>
              </w:rPr>
            </w:pPr>
            <w:r w:rsidRPr="00072F8F">
              <w:rPr>
                <w:rFonts w:eastAsia="Times New Roman" w:cstheme="minorHAnsi"/>
                <w:kern w:val="0"/>
                <w:sz w:val="22"/>
                <w:szCs w:val="22"/>
                <w14:ligatures w14:val="none"/>
              </w:rPr>
              <w:t>No</w:t>
            </w:r>
          </w:p>
        </w:tc>
        <w:tc>
          <w:tcPr>
            <w:tcW w:w="0" w:type="auto"/>
            <w:vAlign w:val="center"/>
            <w:hideMark/>
          </w:tcPr>
          <w:p w14:paraId="167CA97B" w14:textId="77777777" w:rsidR="0090591B" w:rsidRPr="00072F8F" w:rsidRDefault="0090591B" w:rsidP="0090591B">
            <w:pPr>
              <w:spacing w:after="0" w:line="240" w:lineRule="auto"/>
              <w:rPr>
                <w:rFonts w:eastAsia="Times New Roman" w:cstheme="minorHAnsi"/>
                <w:kern w:val="0"/>
                <w:sz w:val="22"/>
                <w:szCs w:val="22"/>
                <w14:ligatures w14:val="none"/>
              </w:rPr>
            </w:pPr>
            <w:r w:rsidRPr="00072F8F">
              <w:rPr>
                <w:rFonts w:eastAsia="Times New Roman" w:cstheme="minorHAnsi"/>
                <w:kern w:val="0"/>
                <w:sz w:val="22"/>
                <w:szCs w:val="22"/>
                <w14:ligatures w14:val="none"/>
              </w:rPr>
              <w:t>Standard date fields — no behavioral or timestamp-level data</w:t>
            </w:r>
          </w:p>
        </w:tc>
      </w:tr>
      <w:tr w:rsidR="0090591B" w:rsidRPr="0090591B" w14:paraId="71581DB2" w14:textId="77777777" w:rsidTr="00072F8F">
        <w:trPr>
          <w:tblCellSpacing w:w="15" w:type="dxa"/>
        </w:trPr>
        <w:tc>
          <w:tcPr>
            <w:tcW w:w="0" w:type="auto"/>
            <w:vAlign w:val="center"/>
            <w:hideMark/>
          </w:tcPr>
          <w:p w14:paraId="5B170CF2" w14:textId="77777777" w:rsidR="0090591B" w:rsidRPr="0090591B" w:rsidRDefault="0090591B" w:rsidP="0090591B">
            <w:pPr>
              <w:spacing w:after="0" w:line="240" w:lineRule="auto"/>
              <w:rPr>
                <w:rFonts w:ascii="Times New Roman" w:eastAsia="Times New Roman" w:hAnsi="Times New Roman" w:cs="Times New Roman"/>
                <w:kern w:val="0"/>
                <w14:ligatures w14:val="none"/>
              </w:rPr>
            </w:pPr>
            <w:r w:rsidRPr="0090591B">
              <w:rPr>
                <w:rFonts w:ascii="Courier New" w:eastAsia="Times New Roman" w:hAnsi="Courier New" w:cs="Courier New"/>
                <w:kern w:val="0"/>
                <w:sz w:val="20"/>
                <w:szCs w:val="20"/>
                <w14:ligatures w14:val="none"/>
              </w:rPr>
              <w:t>cities_lookup.csv</w:t>
            </w:r>
          </w:p>
        </w:tc>
        <w:tc>
          <w:tcPr>
            <w:tcW w:w="0" w:type="auto"/>
            <w:vAlign w:val="center"/>
            <w:hideMark/>
          </w:tcPr>
          <w:p w14:paraId="1E588AB0" w14:textId="570A7A42" w:rsidR="0090591B" w:rsidRPr="00072F8F" w:rsidRDefault="0090591B" w:rsidP="001D12CC">
            <w:pPr>
              <w:spacing w:after="0" w:line="240" w:lineRule="auto"/>
              <w:jc w:val="center"/>
              <w:rPr>
                <w:rFonts w:eastAsia="Times New Roman" w:cstheme="minorHAnsi"/>
                <w:kern w:val="0"/>
                <w:sz w:val="22"/>
                <w:szCs w:val="22"/>
                <w14:ligatures w14:val="none"/>
              </w:rPr>
            </w:pPr>
            <w:r w:rsidRPr="00072F8F">
              <w:rPr>
                <w:rFonts w:eastAsia="Times New Roman" w:cstheme="minorHAnsi"/>
                <w:kern w:val="0"/>
                <w:sz w:val="22"/>
                <w:szCs w:val="22"/>
                <w14:ligatures w14:val="none"/>
              </w:rPr>
              <w:t>No</w:t>
            </w:r>
          </w:p>
        </w:tc>
        <w:tc>
          <w:tcPr>
            <w:tcW w:w="0" w:type="auto"/>
            <w:vAlign w:val="center"/>
            <w:hideMark/>
          </w:tcPr>
          <w:p w14:paraId="45CD558F" w14:textId="77777777" w:rsidR="0090591B" w:rsidRPr="00072F8F" w:rsidRDefault="0090591B" w:rsidP="0090591B">
            <w:pPr>
              <w:spacing w:after="0" w:line="240" w:lineRule="auto"/>
              <w:rPr>
                <w:rFonts w:eastAsia="Times New Roman" w:cstheme="minorHAnsi"/>
                <w:kern w:val="0"/>
                <w:sz w:val="22"/>
                <w:szCs w:val="22"/>
                <w14:ligatures w14:val="none"/>
              </w:rPr>
            </w:pPr>
            <w:r w:rsidRPr="00072F8F">
              <w:rPr>
                <w:rFonts w:eastAsia="Times New Roman" w:cstheme="minorHAnsi"/>
                <w:kern w:val="0"/>
                <w:sz w:val="22"/>
                <w:szCs w:val="22"/>
                <w14:ligatures w14:val="none"/>
              </w:rPr>
              <w:t>Internal mapping for standardization — not exposed to end-users</w:t>
            </w:r>
          </w:p>
        </w:tc>
      </w:tr>
    </w:tbl>
    <w:p w14:paraId="4C6DD4A9" w14:textId="1CAADB0D" w:rsidR="0090591B" w:rsidRPr="0090591B" w:rsidRDefault="0090591B" w:rsidP="0090591B">
      <w:r w:rsidRPr="0090591B">
        <w:t>No masking or encryption was needed, but the pipeline remains extendable for future compliance scenarios involving customer data.</w:t>
      </w:r>
    </w:p>
    <w:p w14:paraId="573399E9" w14:textId="77777777" w:rsidR="0090591B" w:rsidRPr="0090591B" w:rsidRDefault="0090591B" w:rsidP="0090591B">
      <w:pPr>
        <w:rPr>
          <w:b/>
          <w:bCs/>
        </w:rPr>
      </w:pPr>
    </w:p>
    <w:p w14:paraId="37363855" w14:textId="5E5844A2" w:rsidR="0090591B" w:rsidRPr="00974CBC" w:rsidRDefault="00974CBC" w:rsidP="00974CBC">
      <w:pPr>
        <w:pStyle w:val="Heading3"/>
        <w:rPr>
          <w:b/>
          <w:bCs/>
        </w:rPr>
      </w:pPr>
      <w:bookmarkStart w:id="21" w:name="_Toc203557081"/>
      <w:r>
        <w:rPr>
          <w:b/>
          <w:bCs/>
        </w:rPr>
        <w:t xml:space="preserve">4.2 </w:t>
      </w:r>
      <w:r w:rsidR="0090591B" w:rsidRPr="00974CBC">
        <w:rPr>
          <w:b/>
          <w:bCs/>
        </w:rPr>
        <w:t>Use of Environment Variables for Security</w:t>
      </w:r>
      <w:bookmarkEnd w:id="21"/>
    </w:p>
    <w:p w14:paraId="361BF6F6" w14:textId="12265685" w:rsidR="0090591B" w:rsidRPr="0090591B" w:rsidRDefault="0090591B" w:rsidP="0090591B">
      <w:r w:rsidRPr="0090591B">
        <w:t xml:space="preserve">A feature of the project is </w:t>
      </w:r>
      <w:r w:rsidR="003C44CB">
        <w:t>the</w:t>
      </w:r>
      <w:r w:rsidRPr="0090591B">
        <w:t xml:space="preserve"> use </w:t>
      </w:r>
      <w:proofErr w:type="gramStart"/>
      <w:r w:rsidRPr="0090591B">
        <w:t xml:space="preserve">of </w:t>
      </w:r>
      <w:r w:rsidRPr="00ED0E57">
        <w:rPr>
          <w:rFonts w:ascii="Consolas" w:hAnsi="Consolas"/>
          <w:sz w:val="18"/>
          <w:szCs w:val="18"/>
        </w:rPr>
        <w:t>.env</w:t>
      </w:r>
      <w:proofErr w:type="gramEnd"/>
      <w:r w:rsidRPr="0090591B">
        <w:t xml:space="preserve"> </w:t>
      </w:r>
      <w:proofErr w:type="gramStart"/>
      <w:r w:rsidRPr="0090591B">
        <w:t>and .</w:t>
      </w:r>
      <w:proofErr w:type="spellStart"/>
      <w:r w:rsidRPr="00ED0E57">
        <w:rPr>
          <w:rFonts w:ascii="Consolas" w:hAnsi="Consolas"/>
          <w:sz w:val="18"/>
          <w:szCs w:val="18"/>
        </w:rPr>
        <w:t>env</w:t>
      </w:r>
      <w:proofErr w:type="gramEnd"/>
      <w:r w:rsidRPr="00ED0E57">
        <w:rPr>
          <w:rFonts w:ascii="Consolas" w:hAnsi="Consolas"/>
          <w:sz w:val="18"/>
          <w:szCs w:val="18"/>
        </w:rPr>
        <w:t>.example</w:t>
      </w:r>
      <w:proofErr w:type="spellEnd"/>
      <w:r w:rsidRPr="0090591B">
        <w:t xml:space="preserve"> files for secure configuration management:</w:t>
      </w:r>
    </w:p>
    <w:p w14:paraId="69DE0C4A" w14:textId="78D8D4D3" w:rsidR="0090591B" w:rsidRPr="0090591B" w:rsidRDefault="0090591B" w:rsidP="0090591B">
      <w:pPr>
        <w:numPr>
          <w:ilvl w:val="0"/>
          <w:numId w:val="23"/>
        </w:numPr>
      </w:pPr>
      <w:r w:rsidRPr="0090591B">
        <w:t xml:space="preserve">All database credentials are accessed via </w:t>
      </w:r>
      <w:proofErr w:type="spellStart"/>
      <w:proofErr w:type="gramStart"/>
      <w:r w:rsidRPr="00ED0E57">
        <w:rPr>
          <w:rFonts w:ascii="Consolas" w:hAnsi="Consolas"/>
          <w:sz w:val="18"/>
          <w:szCs w:val="18"/>
        </w:rPr>
        <w:t>os.getenv</w:t>
      </w:r>
      <w:proofErr w:type="spellEnd"/>
      <w:proofErr w:type="gramEnd"/>
      <w:r w:rsidRPr="00ED0E57">
        <w:rPr>
          <w:rFonts w:ascii="Consolas" w:hAnsi="Consolas"/>
          <w:sz w:val="18"/>
          <w:szCs w:val="18"/>
        </w:rPr>
        <w:t>()</w:t>
      </w:r>
      <w:r w:rsidR="00ED0E57">
        <w:t xml:space="preserve"> </w:t>
      </w:r>
      <w:r w:rsidRPr="0090591B">
        <w:t>no hardcoding in scripts.</w:t>
      </w:r>
    </w:p>
    <w:p w14:paraId="068A5352" w14:textId="77777777" w:rsidR="0090591B" w:rsidRPr="0090591B" w:rsidRDefault="0090591B" w:rsidP="0090591B">
      <w:pPr>
        <w:numPr>
          <w:ilvl w:val="0"/>
          <w:numId w:val="23"/>
        </w:numPr>
      </w:pPr>
      <w:r w:rsidRPr="0090591B">
        <w:t xml:space="preserve">A </w:t>
      </w:r>
      <w:proofErr w:type="gramStart"/>
      <w:r w:rsidRPr="0090591B">
        <w:t xml:space="preserve">sample </w:t>
      </w:r>
      <w:r w:rsidRPr="00ED0E57">
        <w:rPr>
          <w:rFonts w:ascii="Consolas" w:hAnsi="Consolas"/>
          <w:sz w:val="18"/>
          <w:szCs w:val="18"/>
        </w:rPr>
        <w:t>.</w:t>
      </w:r>
      <w:proofErr w:type="spellStart"/>
      <w:r w:rsidRPr="00ED0E57">
        <w:rPr>
          <w:rFonts w:ascii="Consolas" w:hAnsi="Consolas"/>
          <w:sz w:val="18"/>
          <w:szCs w:val="18"/>
        </w:rPr>
        <w:t>env</w:t>
      </w:r>
      <w:proofErr w:type="gramEnd"/>
      <w:r w:rsidRPr="00ED0E57">
        <w:rPr>
          <w:rFonts w:ascii="Consolas" w:hAnsi="Consolas"/>
          <w:sz w:val="18"/>
          <w:szCs w:val="18"/>
        </w:rPr>
        <w:t>.example</w:t>
      </w:r>
      <w:proofErr w:type="spellEnd"/>
      <w:r w:rsidRPr="0090591B">
        <w:t xml:space="preserve"> is provided for setup consistency without exposing secrets.</w:t>
      </w:r>
    </w:p>
    <w:p w14:paraId="03AB1B81" w14:textId="77777777" w:rsidR="0090591B" w:rsidRPr="0090591B" w:rsidRDefault="0090591B" w:rsidP="0090591B">
      <w:pPr>
        <w:numPr>
          <w:ilvl w:val="0"/>
          <w:numId w:val="23"/>
        </w:numPr>
      </w:pPr>
      <w:r w:rsidRPr="0090591B">
        <w:t xml:space="preserve">The real </w:t>
      </w:r>
      <w:r w:rsidRPr="00ED0E57">
        <w:rPr>
          <w:rFonts w:ascii="Consolas" w:hAnsi="Consolas"/>
          <w:sz w:val="18"/>
          <w:szCs w:val="18"/>
        </w:rPr>
        <w:t>.env</w:t>
      </w:r>
      <w:r w:rsidRPr="0090591B">
        <w:t xml:space="preserve"> file is excluded from Git </w:t>
      </w:r>
      <w:proofErr w:type="gramStart"/>
      <w:r w:rsidRPr="0090591B">
        <w:t>via .</w:t>
      </w:r>
      <w:proofErr w:type="spellStart"/>
      <w:r w:rsidRPr="00ED0E57">
        <w:rPr>
          <w:rFonts w:ascii="Consolas" w:hAnsi="Consolas"/>
          <w:sz w:val="18"/>
          <w:szCs w:val="18"/>
        </w:rPr>
        <w:t>gitignore</w:t>
      </w:r>
      <w:proofErr w:type="spellEnd"/>
      <w:proofErr w:type="gramEnd"/>
      <w:r w:rsidRPr="00ED0E57">
        <w:rPr>
          <w:rFonts w:ascii="Consolas" w:hAnsi="Consolas"/>
          <w:sz w:val="18"/>
          <w:szCs w:val="18"/>
        </w:rPr>
        <w:t>.</w:t>
      </w:r>
    </w:p>
    <w:p w14:paraId="564AC581" w14:textId="3910ECCA" w:rsidR="0090591B" w:rsidRPr="0090591B" w:rsidRDefault="0090591B" w:rsidP="0090591B">
      <w:pPr>
        <w:numPr>
          <w:ilvl w:val="0"/>
          <w:numId w:val="23"/>
        </w:numPr>
      </w:pPr>
      <w:r w:rsidRPr="0090591B">
        <w:t xml:space="preserve">Docker Compose uses </w:t>
      </w:r>
      <w:proofErr w:type="gramStart"/>
      <w:r w:rsidRPr="0090591B">
        <w:t xml:space="preserve">the </w:t>
      </w:r>
      <w:r w:rsidR="00174156" w:rsidRPr="00174156">
        <w:rPr>
          <w:rFonts w:ascii="Consolas" w:hAnsi="Consolas"/>
          <w:sz w:val="18"/>
          <w:szCs w:val="18"/>
        </w:rPr>
        <w:t>.</w:t>
      </w:r>
      <w:proofErr w:type="spellStart"/>
      <w:r w:rsidRPr="00174156">
        <w:rPr>
          <w:rFonts w:ascii="Consolas" w:hAnsi="Consolas"/>
          <w:sz w:val="18"/>
          <w:szCs w:val="18"/>
        </w:rPr>
        <w:t>env</w:t>
      </w:r>
      <w:proofErr w:type="gramEnd"/>
      <w:r w:rsidRPr="0090591B">
        <w:t>_file</w:t>
      </w:r>
      <w:proofErr w:type="spellEnd"/>
      <w:r w:rsidRPr="0090591B">
        <w:t xml:space="preserve"> directive to inject credentials into the Python and PostgreSQL containers at runtime.</w:t>
      </w:r>
    </w:p>
    <w:p w14:paraId="0D87D50F" w14:textId="49EE4AD2" w:rsidR="0090591B" w:rsidRDefault="00172279" w:rsidP="0090591B">
      <w:r>
        <w:t>I</w:t>
      </w:r>
      <w:r w:rsidR="001473E5" w:rsidRPr="001473E5">
        <w:t xml:space="preserve">t is important not to expose credentials </w:t>
      </w:r>
      <w:r w:rsidR="00174156" w:rsidRPr="001473E5">
        <w:t>to</w:t>
      </w:r>
      <w:r w:rsidR="001473E5" w:rsidRPr="001473E5">
        <w:t xml:space="preserve"> public repositories.</w:t>
      </w:r>
      <w:r w:rsidR="001473E5">
        <w:t xml:space="preserve"> </w:t>
      </w:r>
    </w:p>
    <w:p w14:paraId="79E74AB2" w14:textId="77777777" w:rsidR="0090591B" w:rsidRDefault="0090591B" w:rsidP="0090591B"/>
    <w:p w14:paraId="197F8540" w14:textId="19C25EC2" w:rsidR="0090591B" w:rsidRPr="0090591B" w:rsidRDefault="0090591B" w:rsidP="0090591B">
      <w:pPr>
        <w:rPr>
          <w:b/>
          <w:bCs/>
        </w:rPr>
      </w:pPr>
      <w:r>
        <w:rPr>
          <w:b/>
          <w:bCs/>
        </w:rPr>
        <w:t xml:space="preserve">Alternative </w:t>
      </w:r>
      <w:r w:rsidRPr="0090591B">
        <w:rPr>
          <w:b/>
          <w:bCs/>
        </w:rPr>
        <w:t>Use of Environment Variables for Security</w:t>
      </w:r>
    </w:p>
    <w:p w14:paraId="0064E26D" w14:textId="77777777" w:rsidR="004E319E" w:rsidRDefault="0090591B" w:rsidP="0090591B">
      <w:r w:rsidRPr="0090591B">
        <w:t xml:space="preserve">In addition to using a .env file for local development with Docker, environment variables can also be </w:t>
      </w:r>
      <w:r w:rsidRPr="00486281">
        <w:t>set permanently via the system settings</w:t>
      </w:r>
      <w:r w:rsidRPr="0090591B">
        <w:t xml:space="preserve">. On Windows, users can navigate to </w:t>
      </w:r>
      <w:r w:rsidRPr="0090591B">
        <w:rPr>
          <w:b/>
          <w:bCs/>
        </w:rPr>
        <w:t>"Edit the system environment variables"</w:t>
      </w:r>
      <w:r w:rsidRPr="0090591B">
        <w:t xml:space="preserve"> and manually add credentials like </w:t>
      </w:r>
      <w:r w:rsidRPr="00486281">
        <w:rPr>
          <w:rFonts w:ascii="Consolas" w:hAnsi="Consolas"/>
          <w:sz w:val="18"/>
          <w:szCs w:val="18"/>
        </w:rPr>
        <w:t>POSTGRES_USER, POSTGRES_PASSWORD, DB_USER, and DB_PASS</w:t>
      </w:r>
      <w:r w:rsidRPr="0090591B">
        <w:t xml:space="preserve"> under the </w:t>
      </w:r>
      <w:r w:rsidRPr="0090591B">
        <w:rPr>
          <w:b/>
          <w:bCs/>
        </w:rPr>
        <w:t>User variables</w:t>
      </w:r>
      <w:r w:rsidRPr="0090591B">
        <w:t xml:space="preserve"> section. </w:t>
      </w:r>
    </w:p>
    <w:p w14:paraId="37089ADE" w14:textId="243C11FC" w:rsidR="0090591B" w:rsidRPr="007B765A" w:rsidRDefault="0090591B" w:rsidP="004E0F1A">
      <w:r w:rsidRPr="0090591B">
        <w:t>This method ensures that the variables persist across terminal sessions and reboots, making them accessible to scripts, Docker containers, and CI/CD pipelines without requiring a .env file.</w:t>
      </w:r>
    </w:p>
    <w:p w14:paraId="20F55C1F" w14:textId="28A2AE82" w:rsidR="009B63FF" w:rsidRPr="00B857B3" w:rsidRDefault="00B857B3" w:rsidP="00B857B3">
      <w:pPr>
        <w:pStyle w:val="Heading3"/>
        <w:rPr>
          <w:b/>
          <w:bCs/>
        </w:rPr>
      </w:pPr>
      <w:bookmarkStart w:id="22" w:name="_Toc203557082"/>
      <w:r w:rsidRPr="00B857B3">
        <w:rPr>
          <w:b/>
          <w:bCs/>
        </w:rPr>
        <w:lastRenderedPageBreak/>
        <w:t xml:space="preserve">4.3 </w:t>
      </w:r>
      <w:r w:rsidR="009B63FF" w:rsidRPr="00B857B3">
        <w:rPr>
          <w:b/>
          <w:bCs/>
        </w:rPr>
        <w:t>Recommended Access Controls for Production</w:t>
      </w:r>
      <w:bookmarkEnd w:id="22"/>
    </w:p>
    <w:p w14:paraId="74946B07" w14:textId="749BE82A" w:rsidR="009B63FF" w:rsidRDefault="009B63FF" w:rsidP="009B63FF">
      <w:r w:rsidRPr="009B63FF">
        <w:t>To scale the CityRetail pipeline securely, the following access control strategies are recommended:</w:t>
      </w: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388"/>
        <w:gridCol w:w="4207"/>
        <w:gridCol w:w="3323"/>
      </w:tblGrid>
      <w:tr w:rsidR="009B63FF" w:rsidRPr="009B63FF" w14:paraId="325030CF" w14:textId="77777777" w:rsidTr="00B857B3">
        <w:trPr>
          <w:tblHeader/>
          <w:tblCellSpacing w:w="15" w:type="dxa"/>
        </w:trPr>
        <w:tc>
          <w:tcPr>
            <w:tcW w:w="0" w:type="auto"/>
            <w:vAlign w:val="center"/>
            <w:hideMark/>
          </w:tcPr>
          <w:p w14:paraId="3E9F889A" w14:textId="77777777" w:rsidR="009B63FF" w:rsidRPr="009B63FF" w:rsidRDefault="009B63FF" w:rsidP="009B63FF">
            <w:pPr>
              <w:spacing w:after="0" w:line="240" w:lineRule="auto"/>
              <w:jc w:val="center"/>
              <w:rPr>
                <w:rFonts w:ascii="Times New Roman" w:eastAsia="Times New Roman" w:hAnsi="Times New Roman" w:cs="Times New Roman"/>
                <w:b/>
                <w:bCs/>
                <w:kern w:val="0"/>
                <w14:ligatures w14:val="none"/>
              </w:rPr>
            </w:pPr>
            <w:r w:rsidRPr="009B63FF">
              <w:rPr>
                <w:rFonts w:ascii="Times New Roman" w:eastAsia="Times New Roman" w:hAnsi="Times New Roman" w:cs="Times New Roman"/>
                <w:b/>
                <w:bCs/>
                <w:kern w:val="0"/>
                <w14:ligatures w14:val="none"/>
              </w:rPr>
              <w:t>Control Type</w:t>
            </w:r>
          </w:p>
        </w:tc>
        <w:tc>
          <w:tcPr>
            <w:tcW w:w="0" w:type="auto"/>
            <w:vAlign w:val="center"/>
            <w:hideMark/>
          </w:tcPr>
          <w:p w14:paraId="09484800" w14:textId="77777777" w:rsidR="009B63FF" w:rsidRPr="009B63FF" w:rsidRDefault="009B63FF" w:rsidP="009B63FF">
            <w:pPr>
              <w:spacing w:after="0" w:line="240" w:lineRule="auto"/>
              <w:jc w:val="center"/>
              <w:rPr>
                <w:rFonts w:ascii="Times New Roman" w:eastAsia="Times New Roman" w:hAnsi="Times New Roman" w:cs="Times New Roman"/>
                <w:b/>
                <w:bCs/>
                <w:kern w:val="0"/>
                <w14:ligatures w14:val="none"/>
              </w:rPr>
            </w:pPr>
            <w:r w:rsidRPr="009B63FF">
              <w:rPr>
                <w:rFonts w:ascii="Times New Roman" w:eastAsia="Times New Roman" w:hAnsi="Times New Roman" w:cs="Times New Roman"/>
                <w:b/>
                <w:bCs/>
                <w:kern w:val="0"/>
                <w14:ligatures w14:val="none"/>
              </w:rPr>
              <w:t>Description</w:t>
            </w:r>
          </w:p>
        </w:tc>
        <w:tc>
          <w:tcPr>
            <w:tcW w:w="0" w:type="auto"/>
            <w:vAlign w:val="center"/>
            <w:hideMark/>
          </w:tcPr>
          <w:p w14:paraId="34FEE97D" w14:textId="77777777" w:rsidR="009B63FF" w:rsidRPr="009B63FF" w:rsidRDefault="009B63FF" w:rsidP="009B63FF">
            <w:pPr>
              <w:spacing w:after="0" w:line="240" w:lineRule="auto"/>
              <w:jc w:val="center"/>
              <w:rPr>
                <w:rFonts w:ascii="Times New Roman" w:eastAsia="Times New Roman" w:hAnsi="Times New Roman" w:cs="Times New Roman"/>
                <w:b/>
                <w:bCs/>
                <w:kern w:val="0"/>
                <w14:ligatures w14:val="none"/>
              </w:rPr>
            </w:pPr>
            <w:r w:rsidRPr="009B63FF">
              <w:rPr>
                <w:rFonts w:ascii="Times New Roman" w:eastAsia="Times New Roman" w:hAnsi="Times New Roman" w:cs="Times New Roman"/>
                <w:b/>
                <w:bCs/>
                <w:kern w:val="0"/>
                <w14:ligatures w14:val="none"/>
              </w:rPr>
              <w:t>Purpose</w:t>
            </w:r>
          </w:p>
        </w:tc>
      </w:tr>
      <w:tr w:rsidR="009B63FF" w:rsidRPr="009B63FF" w14:paraId="20199C75" w14:textId="77777777" w:rsidTr="00B857B3">
        <w:trPr>
          <w:tblCellSpacing w:w="15" w:type="dxa"/>
        </w:trPr>
        <w:tc>
          <w:tcPr>
            <w:tcW w:w="0" w:type="auto"/>
            <w:vAlign w:val="center"/>
            <w:hideMark/>
          </w:tcPr>
          <w:p w14:paraId="496D4B37" w14:textId="77777777" w:rsidR="009B63FF" w:rsidRPr="00B857B3" w:rsidRDefault="009B63FF" w:rsidP="009B63FF">
            <w:pPr>
              <w:spacing w:after="0" w:line="240" w:lineRule="auto"/>
              <w:rPr>
                <w:rFonts w:eastAsia="Times New Roman" w:cstheme="minorHAnsi"/>
                <w:kern w:val="0"/>
                <w14:ligatures w14:val="none"/>
              </w:rPr>
            </w:pPr>
            <w:r w:rsidRPr="00B857B3">
              <w:rPr>
                <w:rFonts w:eastAsia="Times New Roman" w:cstheme="minorHAnsi"/>
                <w:b/>
                <w:bCs/>
                <w:kern w:val="0"/>
                <w14:ligatures w14:val="none"/>
              </w:rPr>
              <w:t>RBAC</w:t>
            </w:r>
          </w:p>
        </w:tc>
        <w:tc>
          <w:tcPr>
            <w:tcW w:w="0" w:type="auto"/>
            <w:vAlign w:val="center"/>
            <w:hideMark/>
          </w:tcPr>
          <w:p w14:paraId="00EB6AE8" w14:textId="77777777" w:rsidR="009B63FF" w:rsidRPr="00B857B3" w:rsidRDefault="009B63FF" w:rsidP="009B63FF">
            <w:pPr>
              <w:spacing w:after="0" w:line="240" w:lineRule="auto"/>
              <w:rPr>
                <w:rFonts w:eastAsia="Times New Roman" w:cstheme="minorHAnsi"/>
                <w:kern w:val="0"/>
                <w:sz w:val="22"/>
                <w:szCs w:val="22"/>
                <w14:ligatures w14:val="none"/>
              </w:rPr>
            </w:pPr>
            <w:r w:rsidRPr="00B857B3">
              <w:rPr>
                <w:rFonts w:eastAsia="Times New Roman" w:cstheme="minorHAnsi"/>
                <w:kern w:val="0"/>
                <w:sz w:val="22"/>
                <w:szCs w:val="22"/>
                <w14:ligatures w14:val="none"/>
              </w:rPr>
              <w:t xml:space="preserve">Use separate DB roles like </w:t>
            </w:r>
            <w:proofErr w:type="spellStart"/>
            <w:r w:rsidRPr="00B857B3">
              <w:rPr>
                <w:rFonts w:eastAsia="Times New Roman" w:cstheme="minorHAnsi"/>
                <w:kern w:val="0"/>
                <w:sz w:val="22"/>
                <w:szCs w:val="22"/>
                <w14:ligatures w14:val="none"/>
              </w:rPr>
              <w:t>etl_writer</w:t>
            </w:r>
            <w:proofErr w:type="spellEnd"/>
            <w:r w:rsidRPr="00B857B3">
              <w:rPr>
                <w:rFonts w:eastAsia="Times New Roman" w:cstheme="minorHAnsi"/>
                <w:kern w:val="0"/>
                <w:sz w:val="22"/>
                <w:szCs w:val="22"/>
                <w14:ligatures w14:val="none"/>
              </w:rPr>
              <w:t xml:space="preserve"> and </w:t>
            </w:r>
            <w:proofErr w:type="spellStart"/>
            <w:r w:rsidRPr="00B857B3">
              <w:rPr>
                <w:rFonts w:eastAsia="Times New Roman" w:cstheme="minorHAnsi"/>
                <w:kern w:val="0"/>
                <w:sz w:val="22"/>
                <w:szCs w:val="22"/>
                <w14:ligatures w14:val="none"/>
              </w:rPr>
              <w:t>dashboard_reader</w:t>
            </w:r>
            <w:proofErr w:type="spellEnd"/>
          </w:p>
        </w:tc>
        <w:tc>
          <w:tcPr>
            <w:tcW w:w="0" w:type="auto"/>
            <w:vAlign w:val="center"/>
            <w:hideMark/>
          </w:tcPr>
          <w:p w14:paraId="6270E54D" w14:textId="77777777" w:rsidR="009B63FF" w:rsidRPr="00B857B3" w:rsidRDefault="009B63FF" w:rsidP="009B63FF">
            <w:pPr>
              <w:spacing w:after="0" w:line="240" w:lineRule="auto"/>
              <w:rPr>
                <w:rFonts w:eastAsia="Times New Roman" w:cstheme="minorHAnsi"/>
                <w:kern w:val="0"/>
                <w:sz w:val="22"/>
                <w:szCs w:val="22"/>
                <w14:ligatures w14:val="none"/>
              </w:rPr>
            </w:pPr>
            <w:r w:rsidRPr="00B857B3">
              <w:rPr>
                <w:rFonts w:eastAsia="Times New Roman" w:cstheme="minorHAnsi"/>
                <w:kern w:val="0"/>
                <w:sz w:val="22"/>
                <w:szCs w:val="22"/>
                <w14:ligatures w14:val="none"/>
              </w:rPr>
              <w:t>Prevents privilege escalation and accidental changes</w:t>
            </w:r>
          </w:p>
        </w:tc>
      </w:tr>
      <w:tr w:rsidR="009B63FF" w:rsidRPr="009B63FF" w14:paraId="3EC83B3F" w14:textId="77777777" w:rsidTr="00B857B3">
        <w:trPr>
          <w:tblCellSpacing w:w="15" w:type="dxa"/>
        </w:trPr>
        <w:tc>
          <w:tcPr>
            <w:tcW w:w="0" w:type="auto"/>
            <w:vAlign w:val="center"/>
            <w:hideMark/>
          </w:tcPr>
          <w:p w14:paraId="1193FF83" w14:textId="77777777" w:rsidR="009B63FF" w:rsidRPr="00B857B3" w:rsidRDefault="009B63FF" w:rsidP="009B63FF">
            <w:pPr>
              <w:spacing w:after="0" w:line="240" w:lineRule="auto"/>
              <w:rPr>
                <w:rFonts w:eastAsia="Times New Roman" w:cstheme="minorHAnsi"/>
                <w:kern w:val="0"/>
                <w14:ligatures w14:val="none"/>
              </w:rPr>
            </w:pPr>
            <w:r w:rsidRPr="00B857B3">
              <w:rPr>
                <w:rFonts w:eastAsia="Times New Roman" w:cstheme="minorHAnsi"/>
                <w:b/>
                <w:bCs/>
                <w:kern w:val="0"/>
                <w14:ligatures w14:val="none"/>
              </w:rPr>
              <w:t>Secrets Management</w:t>
            </w:r>
          </w:p>
        </w:tc>
        <w:tc>
          <w:tcPr>
            <w:tcW w:w="0" w:type="auto"/>
            <w:vAlign w:val="center"/>
            <w:hideMark/>
          </w:tcPr>
          <w:p w14:paraId="75BDF13F" w14:textId="77777777" w:rsidR="009B63FF" w:rsidRPr="00B857B3" w:rsidRDefault="009B63FF" w:rsidP="009B63FF">
            <w:pPr>
              <w:spacing w:after="0" w:line="240" w:lineRule="auto"/>
              <w:rPr>
                <w:rFonts w:eastAsia="Times New Roman" w:cstheme="minorHAnsi"/>
                <w:kern w:val="0"/>
                <w:sz w:val="22"/>
                <w:szCs w:val="22"/>
                <w14:ligatures w14:val="none"/>
              </w:rPr>
            </w:pPr>
            <w:r w:rsidRPr="00B857B3">
              <w:rPr>
                <w:rFonts w:eastAsia="Times New Roman" w:cstheme="minorHAnsi"/>
                <w:kern w:val="0"/>
                <w:sz w:val="22"/>
                <w:szCs w:val="22"/>
                <w14:ligatures w14:val="none"/>
              </w:rPr>
              <w:t>Store credentials using Docker Secrets or cloud vaults</w:t>
            </w:r>
          </w:p>
        </w:tc>
        <w:tc>
          <w:tcPr>
            <w:tcW w:w="0" w:type="auto"/>
            <w:vAlign w:val="center"/>
            <w:hideMark/>
          </w:tcPr>
          <w:p w14:paraId="12DCE19F" w14:textId="77777777" w:rsidR="009B63FF" w:rsidRPr="00B857B3" w:rsidRDefault="009B63FF" w:rsidP="009B63FF">
            <w:pPr>
              <w:spacing w:after="0" w:line="240" w:lineRule="auto"/>
              <w:rPr>
                <w:rFonts w:eastAsia="Times New Roman" w:cstheme="minorHAnsi"/>
                <w:kern w:val="0"/>
                <w:sz w:val="22"/>
                <w:szCs w:val="22"/>
                <w14:ligatures w14:val="none"/>
              </w:rPr>
            </w:pPr>
            <w:r w:rsidRPr="00B857B3">
              <w:rPr>
                <w:rFonts w:eastAsia="Times New Roman" w:cstheme="minorHAnsi"/>
                <w:kern w:val="0"/>
                <w:sz w:val="22"/>
                <w:szCs w:val="22"/>
                <w14:ligatures w14:val="none"/>
              </w:rPr>
              <w:t>Avoids exposing sensitive info in .env files</w:t>
            </w:r>
          </w:p>
        </w:tc>
      </w:tr>
      <w:tr w:rsidR="009B63FF" w:rsidRPr="009B63FF" w14:paraId="38039B38" w14:textId="77777777" w:rsidTr="00B857B3">
        <w:trPr>
          <w:tblCellSpacing w:w="15" w:type="dxa"/>
        </w:trPr>
        <w:tc>
          <w:tcPr>
            <w:tcW w:w="0" w:type="auto"/>
            <w:vAlign w:val="center"/>
            <w:hideMark/>
          </w:tcPr>
          <w:p w14:paraId="2295B95A" w14:textId="77777777" w:rsidR="009B63FF" w:rsidRPr="00B857B3" w:rsidRDefault="009B63FF" w:rsidP="009B63FF">
            <w:pPr>
              <w:spacing w:after="0" w:line="240" w:lineRule="auto"/>
              <w:rPr>
                <w:rFonts w:eastAsia="Times New Roman" w:cstheme="minorHAnsi"/>
                <w:kern w:val="0"/>
                <w14:ligatures w14:val="none"/>
              </w:rPr>
            </w:pPr>
            <w:r w:rsidRPr="00B857B3">
              <w:rPr>
                <w:rFonts w:eastAsia="Times New Roman" w:cstheme="minorHAnsi"/>
                <w:b/>
                <w:bCs/>
                <w:kern w:val="0"/>
                <w14:ligatures w14:val="none"/>
              </w:rPr>
              <w:t>Encrypted Connections (TLS)</w:t>
            </w:r>
          </w:p>
        </w:tc>
        <w:tc>
          <w:tcPr>
            <w:tcW w:w="0" w:type="auto"/>
            <w:vAlign w:val="center"/>
            <w:hideMark/>
          </w:tcPr>
          <w:p w14:paraId="64F486E3" w14:textId="77777777" w:rsidR="009B63FF" w:rsidRPr="00B857B3" w:rsidRDefault="009B63FF" w:rsidP="009B63FF">
            <w:pPr>
              <w:spacing w:after="0" w:line="240" w:lineRule="auto"/>
              <w:rPr>
                <w:rFonts w:eastAsia="Times New Roman" w:cstheme="minorHAnsi"/>
                <w:kern w:val="0"/>
                <w:sz w:val="22"/>
                <w:szCs w:val="22"/>
                <w14:ligatures w14:val="none"/>
              </w:rPr>
            </w:pPr>
            <w:r w:rsidRPr="00B857B3">
              <w:rPr>
                <w:rFonts w:eastAsia="Times New Roman" w:cstheme="minorHAnsi"/>
                <w:kern w:val="0"/>
                <w:sz w:val="22"/>
                <w:szCs w:val="22"/>
                <w14:ligatures w14:val="none"/>
              </w:rPr>
              <w:t>Enforce SSL/TLS for all PostgreSQL and ETL communication</w:t>
            </w:r>
          </w:p>
        </w:tc>
        <w:tc>
          <w:tcPr>
            <w:tcW w:w="0" w:type="auto"/>
            <w:vAlign w:val="center"/>
            <w:hideMark/>
          </w:tcPr>
          <w:p w14:paraId="13E7A076" w14:textId="77777777" w:rsidR="009B63FF" w:rsidRPr="00B857B3" w:rsidRDefault="009B63FF" w:rsidP="009B63FF">
            <w:pPr>
              <w:spacing w:after="0" w:line="240" w:lineRule="auto"/>
              <w:rPr>
                <w:rFonts w:eastAsia="Times New Roman" w:cstheme="minorHAnsi"/>
                <w:kern w:val="0"/>
                <w:sz w:val="22"/>
                <w:szCs w:val="22"/>
                <w14:ligatures w14:val="none"/>
              </w:rPr>
            </w:pPr>
            <w:r w:rsidRPr="00B857B3">
              <w:rPr>
                <w:rFonts w:eastAsia="Times New Roman" w:cstheme="minorHAnsi"/>
                <w:kern w:val="0"/>
                <w:sz w:val="22"/>
                <w:szCs w:val="22"/>
                <w14:ligatures w14:val="none"/>
              </w:rPr>
              <w:t>Protects credentials and data in transit</w:t>
            </w:r>
          </w:p>
        </w:tc>
      </w:tr>
      <w:tr w:rsidR="009B63FF" w:rsidRPr="009B63FF" w14:paraId="143D4EEC" w14:textId="77777777" w:rsidTr="00B857B3">
        <w:trPr>
          <w:tblCellSpacing w:w="15" w:type="dxa"/>
        </w:trPr>
        <w:tc>
          <w:tcPr>
            <w:tcW w:w="0" w:type="auto"/>
            <w:vAlign w:val="center"/>
            <w:hideMark/>
          </w:tcPr>
          <w:p w14:paraId="7D6690B3" w14:textId="77777777" w:rsidR="009B63FF" w:rsidRPr="00B857B3" w:rsidRDefault="009B63FF" w:rsidP="009B63FF">
            <w:pPr>
              <w:spacing w:after="0" w:line="240" w:lineRule="auto"/>
              <w:rPr>
                <w:rFonts w:eastAsia="Times New Roman" w:cstheme="minorHAnsi"/>
                <w:kern w:val="0"/>
                <w14:ligatures w14:val="none"/>
              </w:rPr>
            </w:pPr>
            <w:r w:rsidRPr="00B857B3">
              <w:rPr>
                <w:rFonts w:eastAsia="Times New Roman" w:cstheme="minorHAnsi"/>
                <w:b/>
                <w:bCs/>
                <w:kern w:val="0"/>
                <w14:ligatures w14:val="none"/>
              </w:rPr>
              <w:t>JWT Authentication</w:t>
            </w:r>
          </w:p>
        </w:tc>
        <w:tc>
          <w:tcPr>
            <w:tcW w:w="0" w:type="auto"/>
            <w:vAlign w:val="center"/>
            <w:hideMark/>
          </w:tcPr>
          <w:p w14:paraId="62CA2FAA" w14:textId="77777777" w:rsidR="009B63FF" w:rsidRPr="00B857B3" w:rsidRDefault="009B63FF" w:rsidP="009B63FF">
            <w:pPr>
              <w:spacing w:after="0" w:line="240" w:lineRule="auto"/>
              <w:rPr>
                <w:rFonts w:eastAsia="Times New Roman" w:cstheme="minorHAnsi"/>
                <w:kern w:val="0"/>
                <w:sz w:val="22"/>
                <w:szCs w:val="22"/>
                <w14:ligatures w14:val="none"/>
              </w:rPr>
            </w:pPr>
            <w:r w:rsidRPr="00B857B3">
              <w:rPr>
                <w:rFonts w:eastAsia="Times New Roman" w:cstheme="minorHAnsi"/>
                <w:kern w:val="0"/>
                <w:sz w:val="22"/>
                <w:szCs w:val="22"/>
                <w14:ligatures w14:val="none"/>
              </w:rPr>
              <w:t>Authenticate users via JSON Web Tokens for APIs or dashboards</w:t>
            </w:r>
          </w:p>
        </w:tc>
        <w:tc>
          <w:tcPr>
            <w:tcW w:w="0" w:type="auto"/>
            <w:vAlign w:val="center"/>
            <w:hideMark/>
          </w:tcPr>
          <w:p w14:paraId="01938AB7" w14:textId="77777777" w:rsidR="009B63FF" w:rsidRPr="00B857B3" w:rsidRDefault="009B63FF" w:rsidP="009B63FF">
            <w:pPr>
              <w:spacing w:after="0" w:line="240" w:lineRule="auto"/>
              <w:rPr>
                <w:rFonts w:eastAsia="Times New Roman" w:cstheme="minorHAnsi"/>
                <w:kern w:val="0"/>
                <w:sz w:val="22"/>
                <w:szCs w:val="22"/>
                <w14:ligatures w14:val="none"/>
              </w:rPr>
            </w:pPr>
            <w:r w:rsidRPr="00B857B3">
              <w:rPr>
                <w:rFonts w:eastAsia="Times New Roman" w:cstheme="minorHAnsi"/>
                <w:kern w:val="0"/>
                <w:sz w:val="22"/>
                <w:szCs w:val="22"/>
                <w14:ligatures w14:val="none"/>
              </w:rPr>
              <w:t>Enables secure, stateless access control</w:t>
            </w:r>
          </w:p>
        </w:tc>
      </w:tr>
    </w:tbl>
    <w:p w14:paraId="723756B9" w14:textId="77777777" w:rsidR="009B63FF" w:rsidRDefault="009B63FF" w:rsidP="009B63FF"/>
    <w:p w14:paraId="2971B043" w14:textId="6227708B" w:rsidR="009B63FF" w:rsidRPr="000E27C8" w:rsidRDefault="000E27C8" w:rsidP="000E27C8">
      <w:pPr>
        <w:pStyle w:val="Heading3"/>
        <w:rPr>
          <w:b/>
          <w:bCs/>
        </w:rPr>
      </w:pPr>
      <w:bookmarkStart w:id="23" w:name="_Toc203557083"/>
      <w:r>
        <w:rPr>
          <w:b/>
          <w:bCs/>
        </w:rPr>
        <w:t xml:space="preserve">4.4 </w:t>
      </w:r>
      <w:r w:rsidR="009B63FF" w:rsidRPr="000E27C8">
        <w:rPr>
          <w:b/>
          <w:bCs/>
        </w:rPr>
        <w:t>Key Takeaway</w:t>
      </w:r>
      <w:bookmarkEnd w:id="23"/>
    </w:p>
    <w:p w14:paraId="0983BA2F" w14:textId="34A3C534" w:rsidR="009B63FF" w:rsidRDefault="009B63FF" w:rsidP="009B63FF">
      <w:r w:rsidRPr="009B63FF">
        <w:t xml:space="preserve">While the current pipeline processes only non-sensitive data, it already follows </w:t>
      </w:r>
      <w:r w:rsidR="0039243C">
        <w:t>good</w:t>
      </w:r>
      <w:r w:rsidRPr="009B63FF">
        <w:t xml:space="preserve"> security </w:t>
      </w:r>
      <w:proofErr w:type="gramStart"/>
      <w:r w:rsidRPr="009B63FF">
        <w:t>practices .env</w:t>
      </w:r>
      <w:proofErr w:type="gramEnd"/>
      <w:r w:rsidRPr="009B63FF">
        <w:t>-based configuration, modular logging, Git hygiene, and isolated credentials. These decisions make it easy to scale, supporting future inclusion of customer data, cloud deployment, and compliance audits.</w:t>
      </w:r>
    </w:p>
    <w:p w14:paraId="3E00609E" w14:textId="77777777" w:rsidR="00A27D89" w:rsidRDefault="00A27D89" w:rsidP="009B63FF"/>
    <w:p w14:paraId="7950F82A" w14:textId="77777777" w:rsidR="00A27D89" w:rsidRDefault="00A27D89" w:rsidP="009B63FF"/>
    <w:p w14:paraId="5CB9E560" w14:textId="77777777" w:rsidR="00A27D89" w:rsidRDefault="00A27D89" w:rsidP="009B63FF"/>
    <w:p w14:paraId="68C0D735" w14:textId="77777777" w:rsidR="00A27D89" w:rsidRDefault="00A27D89" w:rsidP="009B63FF"/>
    <w:p w14:paraId="1181BA43" w14:textId="77777777" w:rsidR="00A27D89" w:rsidRDefault="00A27D89" w:rsidP="009B63FF"/>
    <w:p w14:paraId="1D6D7951" w14:textId="77777777" w:rsidR="00A27D89" w:rsidRDefault="00A27D89" w:rsidP="009B63FF"/>
    <w:p w14:paraId="58A97E6C" w14:textId="77777777" w:rsidR="00A27D89" w:rsidRDefault="00A27D89" w:rsidP="009B63FF"/>
    <w:p w14:paraId="0844D876" w14:textId="77777777" w:rsidR="00A27D89" w:rsidRDefault="00A27D89" w:rsidP="009B63FF"/>
    <w:p w14:paraId="4AAFF005" w14:textId="77777777" w:rsidR="00A27D89" w:rsidRDefault="00A27D89" w:rsidP="009B63FF"/>
    <w:p w14:paraId="24396D85" w14:textId="77777777" w:rsidR="0039243C" w:rsidRPr="009B63FF" w:rsidRDefault="0039243C" w:rsidP="009B63FF"/>
    <w:p w14:paraId="6B98574A" w14:textId="7AD1737E" w:rsidR="009B63FF" w:rsidRDefault="00F8049E" w:rsidP="007F6242">
      <w:pPr>
        <w:pStyle w:val="Heading2"/>
        <w:rPr>
          <w:rFonts w:cstheme="minorHAnsi"/>
          <w:b/>
          <w:bCs/>
        </w:rPr>
      </w:pPr>
      <w:bookmarkStart w:id="24" w:name="_Toc203557084"/>
      <w:r w:rsidRPr="007F6242">
        <w:rPr>
          <w:rFonts w:cstheme="minorHAnsi"/>
          <w:b/>
          <w:bCs/>
        </w:rPr>
        <w:lastRenderedPageBreak/>
        <w:t>5. Iteration &amp; Automation</w:t>
      </w:r>
      <w:bookmarkEnd w:id="24"/>
    </w:p>
    <w:p w14:paraId="215A29BC" w14:textId="48507FF6" w:rsidR="00896299" w:rsidRPr="00896299" w:rsidRDefault="00896299" w:rsidP="00896299">
      <w:pPr>
        <w:pStyle w:val="Heading3"/>
        <w:rPr>
          <w:b/>
          <w:bCs/>
        </w:rPr>
      </w:pPr>
      <w:bookmarkStart w:id="25" w:name="_Toc203557085"/>
      <w:r>
        <w:rPr>
          <w:b/>
          <w:bCs/>
        </w:rPr>
        <w:t xml:space="preserve">5.1 </w:t>
      </w:r>
      <w:r w:rsidRPr="00896299">
        <w:rPr>
          <w:b/>
          <w:bCs/>
        </w:rPr>
        <w:t xml:space="preserve">Iteration </w:t>
      </w:r>
      <w:r w:rsidR="005D6258">
        <w:rPr>
          <w:b/>
          <w:bCs/>
        </w:rPr>
        <w:t>Progress</w:t>
      </w:r>
      <w:bookmarkEnd w:id="25"/>
    </w:p>
    <w:p w14:paraId="5BD5E7A0" w14:textId="77777777" w:rsidR="00C72121" w:rsidRDefault="00F8049E" w:rsidP="00F8049E">
      <w:r w:rsidRPr="00F8049E">
        <w:t xml:space="preserve">The CityRetail ETL pipeline began as a simple, </w:t>
      </w:r>
      <w:proofErr w:type="gramStart"/>
      <w:r w:rsidRPr="00F8049E">
        <w:t>manually-triggered</w:t>
      </w:r>
      <w:proofErr w:type="gramEnd"/>
      <w:r w:rsidRPr="00F8049E">
        <w:t xml:space="preserve"> process with sequential table loads, no retry handling, and minimal logging. As development progressed, the focus shifted toward robustness, modularity, and scalability.</w:t>
      </w:r>
    </w:p>
    <w:p w14:paraId="4E1FBE60" w14:textId="63F2A0D5" w:rsidR="00C72121" w:rsidRDefault="00EE58F4" w:rsidP="00C72121">
      <w:pPr>
        <w:jc w:val="center"/>
      </w:pPr>
      <w:r>
        <w:rPr>
          <w:noProof/>
        </w:rPr>
        <w:drawing>
          <wp:inline distT="0" distB="0" distL="0" distR="0" wp14:anchorId="5BDBC174" wp14:editId="52350EC6">
            <wp:extent cx="1074420" cy="3213752"/>
            <wp:effectExtent l="0" t="0" r="0" b="5715"/>
            <wp:docPr id="209485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304" cy="3231353"/>
                    </a:xfrm>
                    <a:prstGeom prst="rect">
                      <a:avLst/>
                    </a:prstGeom>
                    <a:noFill/>
                    <a:ln>
                      <a:noFill/>
                    </a:ln>
                  </pic:spPr>
                </pic:pic>
              </a:graphicData>
            </a:graphic>
          </wp:inline>
        </w:drawing>
      </w:r>
    </w:p>
    <w:p w14:paraId="6648BC20" w14:textId="69C3B054" w:rsidR="00C72121" w:rsidRPr="00C72121" w:rsidRDefault="00C72121" w:rsidP="00C72121">
      <w:pPr>
        <w:jc w:val="center"/>
        <w:rPr>
          <w:sz w:val="18"/>
          <w:szCs w:val="18"/>
        </w:rPr>
      </w:pPr>
      <w:r w:rsidRPr="00C72121">
        <w:rPr>
          <w:sz w:val="18"/>
          <w:szCs w:val="18"/>
        </w:rPr>
        <w:t xml:space="preserve">Figure </w:t>
      </w:r>
      <w:r w:rsidR="00B40B8B">
        <w:rPr>
          <w:sz w:val="18"/>
          <w:szCs w:val="18"/>
        </w:rPr>
        <w:t>7</w:t>
      </w:r>
      <w:r w:rsidRPr="00C72121">
        <w:rPr>
          <w:sz w:val="18"/>
          <w:szCs w:val="18"/>
        </w:rPr>
        <w:t>. Key Enhancements in the ETL Pipeline</w:t>
      </w:r>
    </w:p>
    <w:p w14:paraId="09CAB9C4" w14:textId="77777777" w:rsidR="00C72121" w:rsidRDefault="00C72121" w:rsidP="00F8049E"/>
    <w:p w14:paraId="51BEE79C" w14:textId="32D75453" w:rsidR="00F8049E" w:rsidRPr="00F8049E" w:rsidRDefault="00F8049E" w:rsidP="00F8049E">
      <w:r w:rsidRPr="00F8049E">
        <w:t xml:space="preserve"> Key enhancements included:</w:t>
      </w:r>
    </w:p>
    <w:p w14:paraId="23C81A33" w14:textId="40A91FD0" w:rsidR="00F8049E" w:rsidRPr="00F8049E" w:rsidRDefault="00F8049E" w:rsidP="00F8049E">
      <w:pPr>
        <w:numPr>
          <w:ilvl w:val="0"/>
          <w:numId w:val="24"/>
        </w:numPr>
      </w:pPr>
      <w:r w:rsidRPr="00F8049E">
        <w:t>Centralized logging with timestamps and severity levels (logs/etl.log)</w:t>
      </w:r>
    </w:p>
    <w:p w14:paraId="4EA1D7CA" w14:textId="53D37881" w:rsidR="00F8049E" w:rsidRPr="00F8049E" w:rsidRDefault="00F8049E" w:rsidP="00F8049E">
      <w:pPr>
        <w:numPr>
          <w:ilvl w:val="0"/>
          <w:numId w:val="24"/>
        </w:numPr>
      </w:pPr>
      <w:r w:rsidRPr="00F8049E">
        <w:t>Incremental loading based on primary keys to avoid duplicate inserts</w:t>
      </w:r>
    </w:p>
    <w:p w14:paraId="31E0423E" w14:textId="3921ECF7" w:rsidR="00F8049E" w:rsidRPr="00F8049E" w:rsidRDefault="00F8049E" w:rsidP="00F8049E">
      <w:pPr>
        <w:numPr>
          <w:ilvl w:val="0"/>
          <w:numId w:val="24"/>
        </w:numPr>
      </w:pPr>
      <w:r w:rsidRPr="00F8049E">
        <w:t>Retry logic with exponential backoff (</w:t>
      </w:r>
      <w:proofErr w:type="spellStart"/>
      <w:r w:rsidRPr="00687A05">
        <w:rPr>
          <w:rFonts w:ascii="Consolas" w:hAnsi="Consolas"/>
          <w:sz w:val="18"/>
          <w:szCs w:val="18"/>
        </w:rPr>
        <w:t>wait_for_</w:t>
      </w:r>
      <w:proofErr w:type="gramStart"/>
      <w:r w:rsidRPr="00687A05">
        <w:rPr>
          <w:rFonts w:ascii="Consolas" w:hAnsi="Consolas"/>
          <w:sz w:val="18"/>
          <w:szCs w:val="18"/>
        </w:rPr>
        <w:t>postgres</w:t>
      </w:r>
      <w:proofErr w:type="spellEnd"/>
      <w:r w:rsidRPr="00687A05">
        <w:rPr>
          <w:rFonts w:ascii="Consolas" w:hAnsi="Consolas"/>
          <w:sz w:val="18"/>
          <w:szCs w:val="18"/>
        </w:rPr>
        <w:t>(</w:t>
      </w:r>
      <w:proofErr w:type="gramEnd"/>
      <w:r w:rsidRPr="00687A05">
        <w:rPr>
          <w:rFonts w:ascii="Consolas" w:hAnsi="Consolas"/>
          <w:sz w:val="18"/>
          <w:szCs w:val="18"/>
        </w:rPr>
        <w:t>)</w:t>
      </w:r>
      <w:r w:rsidRPr="00F8049E">
        <w:t>) for database connections</w:t>
      </w:r>
    </w:p>
    <w:p w14:paraId="2ED39AEE" w14:textId="5A3D7221" w:rsidR="00F8049E" w:rsidRPr="00F8049E" w:rsidRDefault="00F8049E" w:rsidP="00F8049E">
      <w:pPr>
        <w:numPr>
          <w:ilvl w:val="0"/>
          <w:numId w:val="24"/>
        </w:numPr>
      </w:pPr>
      <w:r w:rsidRPr="00F8049E">
        <w:t>Performance tracking with ETL duration logs per table</w:t>
      </w:r>
    </w:p>
    <w:p w14:paraId="06EB6C6A" w14:textId="5B7588F1" w:rsidR="00F8049E" w:rsidRPr="00F8049E" w:rsidRDefault="00F8049E" w:rsidP="00F8049E">
      <w:pPr>
        <w:numPr>
          <w:ilvl w:val="0"/>
          <w:numId w:val="24"/>
        </w:numPr>
      </w:pPr>
      <w:r w:rsidRPr="00F8049E">
        <w:t>Modular code structure across dedicated scripts for cleaning, loading, and orchestration</w:t>
      </w:r>
    </w:p>
    <w:p w14:paraId="10AACAB8" w14:textId="77777777" w:rsidR="00F8049E" w:rsidRDefault="00F8049E" w:rsidP="00F8049E">
      <w:r w:rsidRPr="00F8049E">
        <w:t>These improvements transformed the project from a basic script into a foundation suitable for automation, monitoring, and future scaling.</w:t>
      </w:r>
    </w:p>
    <w:p w14:paraId="2AD0A93B" w14:textId="77777777" w:rsidR="00F8049E" w:rsidRDefault="00F8049E" w:rsidP="00F8049E"/>
    <w:p w14:paraId="6B7F311C" w14:textId="4D408F96" w:rsidR="00F8049E" w:rsidRPr="00C90E0C" w:rsidRDefault="00C90E0C" w:rsidP="00C90E0C">
      <w:pPr>
        <w:pStyle w:val="Heading3"/>
        <w:rPr>
          <w:b/>
          <w:bCs/>
        </w:rPr>
      </w:pPr>
      <w:bookmarkStart w:id="26" w:name="_Toc203557086"/>
      <w:r w:rsidRPr="00C90E0C">
        <w:rPr>
          <w:b/>
          <w:bCs/>
        </w:rPr>
        <w:lastRenderedPageBreak/>
        <w:t>5.</w:t>
      </w:r>
      <w:r w:rsidR="00896299">
        <w:rPr>
          <w:b/>
          <w:bCs/>
        </w:rPr>
        <w:t>2</w:t>
      </w:r>
      <w:r w:rsidRPr="00C90E0C">
        <w:rPr>
          <w:b/>
          <w:bCs/>
        </w:rPr>
        <w:t xml:space="preserve"> </w:t>
      </w:r>
      <w:r w:rsidR="00F8049E" w:rsidRPr="00C90E0C">
        <w:rPr>
          <w:b/>
          <w:bCs/>
        </w:rPr>
        <w:t>Automation Opportunities and Tools</w:t>
      </w:r>
      <w:bookmarkEnd w:id="26"/>
    </w:p>
    <w:p w14:paraId="1F8E936C" w14:textId="1958F9DF" w:rsidR="00F8049E" w:rsidRDefault="00F8049E" w:rsidP="00F8049E">
      <w:r w:rsidRPr="00F8049E">
        <w:t>To reduce manual effort and ensure consistent execution, several steps in the pipeline are ideal for automation:</w:t>
      </w:r>
    </w:p>
    <w:p w14:paraId="4B5A1805" w14:textId="77777777" w:rsidR="007F6242" w:rsidRDefault="007F6242" w:rsidP="00F8049E"/>
    <w:tbl>
      <w:tblPr>
        <w:tblW w:w="0" w:type="auto"/>
        <w:jc w:val="center"/>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5"/>
        <w:gridCol w:w="4503"/>
      </w:tblGrid>
      <w:tr w:rsidR="00F8049E" w:rsidRPr="00F8049E" w14:paraId="0BFE0FE1" w14:textId="77777777" w:rsidTr="00A5541E">
        <w:trPr>
          <w:tblHeader/>
          <w:tblCellSpacing w:w="15" w:type="dxa"/>
          <w:jc w:val="center"/>
        </w:trPr>
        <w:tc>
          <w:tcPr>
            <w:tcW w:w="0" w:type="auto"/>
            <w:vAlign w:val="center"/>
            <w:hideMark/>
          </w:tcPr>
          <w:p w14:paraId="329BC264" w14:textId="77777777" w:rsidR="00F8049E" w:rsidRPr="00F8049E" w:rsidRDefault="00F8049E" w:rsidP="00F8049E">
            <w:pPr>
              <w:spacing w:after="0" w:line="240" w:lineRule="auto"/>
              <w:jc w:val="center"/>
              <w:rPr>
                <w:rFonts w:ascii="Times New Roman" w:eastAsia="Times New Roman" w:hAnsi="Times New Roman" w:cs="Times New Roman"/>
                <w:b/>
                <w:bCs/>
                <w:kern w:val="0"/>
                <w14:ligatures w14:val="none"/>
              </w:rPr>
            </w:pPr>
            <w:r w:rsidRPr="00F8049E">
              <w:rPr>
                <w:rFonts w:ascii="Times New Roman" w:eastAsia="Times New Roman" w:hAnsi="Times New Roman" w:cs="Times New Roman"/>
                <w:b/>
                <w:bCs/>
                <w:kern w:val="0"/>
                <w14:ligatures w14:val="none"/>
              </w:rPr>
              <w:t>Step</w:t>
            </w:r>
          </w:p>
        </w:tc>
        <w:tc>
          <w:tcPr>
            <w:tcW w:w="0" w:type="auto"/>
            <w:vAlign w:val="center"/>
            <w:hideMark/>
          </w:tcPr>
          <w:p w14:paraId="1C7D3F9C" w14:textId="77777777" w:rsidR="00F8049E" w:rsidRPr="00F8049E" w:rsidRDefault="00F8049E" w:rsidP="00F8049E">
            <w:pPr>
              <w:spacing w:after="0" w:line="240" w:lineRule="auto"/>
              <w:jc w:val="center"/>
              <w:rPr>
                <w:rFonts w:ascii="Times New Roman" w:eastAsia="Times New Roman" w:hAnsi="Times New Roman" w:cs="Times New Roman"/>
                <w:b/>
                <w:bCs/>
                <w:kern w:val="0"/>
                <w14:ligatures w14:val="none"/>
              </w:rPr>
            </w:pPr>
            <w:r w:rsidRPr="00F8049E">
              <w:rPr>
                <w:rFonts w:ascii="Times New Roman" w:eastAsia="Times New Roman" w:hAnsi="Times New Roman" w:cs="Times New Roman"/>
                <w:b/>
                <w:bCs/>
                <w:kern w:val="0"/>
                <w14:ligatures w14:val="none"/>
              </w:rPr>
              <w:t>Recommendation</w:t>
            </w:r>
          </w:p>
        </w:tc>
      </w:tr>
      <w:tr w:rsidR="00F8049E" w:rsidRPr="00F8049E" w14:paraId="37EA2242" w14:textId="77777777" w:rsidTr="00A5541E">
        <w:trPr>
          <w:tblCellSpacing w:w="15" w:type="dxa"/>
          <w:jc w:val="center"/>
        </w:trPr>
        <w:tc>
          <w:tcPr>
            <w:tcW w:w="0" w:type="auto"/>
            <w:vAlign w:val="center"/>
            <w:hideMark/>
          </w:tcPr>
          <w:p w14:paraId="2CB3D3CD" w14:textId="77777777" w:rsidR="00F8049E" w:rsidRPr="00A5541E" w:rsidRDefault="00F8049E" w:rsidP="00F8049E">
            <w:pPr>
              <w:spacing w:after="0" w:line="240" w:lineRule="auto"/>
              <w:rPr>
                <w:rFonts w:eastAsia="Times New Roman" w:cstheme="minorHAnsi"/>
                <w:kern w:val="0"/>
                <w14:ligatures w14:val="none"/>
              </w:rPr>
            </w:pPr>
            <w:r w:rsidRPr="00A5541E">
              <w:rPr>
                <w:rFonts w:eastAsia="Times New Roman" w:cstheme="minorHAnsi"/>
                <w:kern w:val="0"/>
                <w14:ligatures w14:val="none"/>
              </w:rPr>
              <w:t>Running ETL on a schedule</w:t>
            </w:r>
          </w:p>
        </w:tc>
        <w:tc>
          <w:tcPr>
            <w:tcW w:w="0" w:type="auto"/>
            <w:vAlign w:val="center"/>
            <w:hideMark/>
          </w:tcPr>
          <w:p w14:paraId="09D127A2" w14:textId="77777777" w:rsidR="00F8049E" w:rsidRPr="00A5541E" w:rsidRDefault="00F8049E" w:rsidP="00F8049E">
            <w:pPr>
              <w:spacing w:after="0" w:line="240" w:lineRule="auto"/>
              <w:rPr>
                <w:rFonts w:eastAsia="Times New Roman" w:cstheme="minorHAnsi"/>
                <w:kern w:val="0"/>
                <w14:ligatures w14:val="none"/>
              </w:rPr>
            </w:pPr>
            <w:r w:rsidRPr="00A5541E">
              <w:rPr>
                <w:rFonts w:eastAsia="Times New Roman" w:cstheme="minorHAnsi"/>
                <w:kern w:val="0"/>
                <w14:ligatures w14:val="none"/>
              </w:rPr>
              <w:t xml:space="preserve">Use tools like </w:t>
            </w:r>
            <w:r w:rsidRPr="00A5541E">
              <w:rPr>
                <w:rFonts w:eastAsia="Times New Roman" w:cstheme="minorHAnsi"/>
                <w:b/>
                <w:bCs/>
                <w:kern w:val="0"/>
                <w14:ligatures w14:val="none"/>
              </w:rPr>
              <w:t>n8n</w:t>
            </w:r>
            <w:r w:rsidRPr="00A5541E">
              <w:rPr>
                <w:rFonts w:eastAsia="Times New Roman" w:cstheme="minorHAnsi"/>
                <w:kern w:val="0"/>
                <w14:ligatures w14:val="none"/>
              </w:rPr>
              <w:t xml:space="preserve"> or </w:t>
            </w:r>
            <w:proofErr w:type="spellStart"/>
            <w:r w:rsidRPr="00A5541E">
              <w:rPr>
                <w:rFonts w:eastAsia="Times New Roman" w:cstheme="minorHAnsi"/>
                <w:b/>
                <w:bCs/>
                <w:kern w:val="0"/>
                <w14:ligatures w14:val="none"/>
              </w:rPr>
              <w:t>cron</w:t>
            </w:r>
            <w:proofErr w:type="spellEnd"/>
            <w:r w:rsidRPr="00A5541E">
              <w:rPr>
                <w:rFonts w:eastAsia="Times New Roman" w:cstheme="minorHAnsi"/>
                <w:b/>
                <w:bCs/>
                <w:kern w:val="0"/>
                <w14:ligatures w14:val="none"/>
              </w:rPr>
              <w:t xml:space="preserve"> jobs</w:t>
            </w:r>
          </w:p>
        </w:tc>
      </w:tr>
      <w:tr w:rsidR="00F8049E" w:rsidRPr="00F8049E" w14:paraId="07ECBDEE" w14:textId="77777777" w:rsidTr="00A5541E">
        <w:trPr>
          <w:tblCellSpacing w:w="15" w:type="dxa"/>
          <w:jc w:val="center"/>
        </w:trPr>
        <w:tc>
          <w:tcPr>
            <w:tcW w:w="0" w:type="auto"/>
            <w:vAlign w:val="center"/>
            <w:hideMark/>
          </w:tcPr>
          <w:p w14:paraId="2C30FE7E" w14:textId="77777777" w:rsidR="00F8049E" w:rsidRPr="00A5541E" w:rsidRDefault="00F8049E" w:rsidP="00F8049E">
            <w:pPr>
              <w:spacing w:after="0" w:line="240" w:lineRule="auto"/>
              <w:rPr>
                <w:rFonts w:eastAsia="Times New Roman" w:cstheme="minorHAnsi"/>
                <w:kern w:val="0"/>
                <w14:ligatures w14:val="none"/>
              </w:rPr>
            </w:pPr>
            <w:r w:rsidRPr="00A5541E">
              <w:rPr>
                <w:rFonts w:eastAsia="Times New Roman" w:cstheme="minorHAnsi"/>
                <w:kern w:val="0"/>
                <w14:ligatures w14:val="none"/>
              </w:rPr>
              <w:t>Monitoring and retrying</w:t>
            </w:r>
          </w:p>
        </w:tc>
        <w:tc>
          <w:tcPr>
            <w:tcW w:w="0" w:type="auto"/>
            <w:vAlign w:val="center"/>
            <w:hideMark/>
          </w:tcPr>
          <w:p w14:paraId="6E9FEA4F" w14:textId="77777777" w:rsidR="00F8049E" w:rsidRPr="00A5541E" w:rsidRDefault="00F8049E" w:rsidP="00F8049E">
            <w:pPr>
              <w:spacing w:after="0" w:line="240" w:lineRule="auto"/>
              <w:rPr>
                <w:rFonts w:eastAsia="Times New Roman" w:cstheme="minorHAnsi"/>
                <w:kern w:val="0"/>
                <w14:ligatures w14:val="none"/>
              </w:rPr>
            </w:pPr>
            <w:r w:rsidRPr="00A5541E">
              <w:rPr>
                <w:rFonts w:eastAsia="Times New Roman" w:cstheme="minorHAnsi"/>
                <w:kern w:val="0"/>
                <w14:ligatures w14:val="none"/>
              </w:rPr>
              <w:t xml:space="preserve">Integrate with </w:t>
            </w:r>
            <w:r w:rsidRPr="00A5541E">
              <w:rPr>
                <w:rFonts w:eastAsia="Times New Roman" w:cstheme="minorHAnsi"/>
                <w:b/>
                <w:bCs/>
                <w:kern w:val="0"/>
                <w14:ligatures w14:val="none"/>
              </w:rPr>
              <w:t>Prefect</w:t>
            </w:r>
            <w:r w:rsidRPr="00A5541E">
              <w:rPr>
                <w:rFonts w:eastAsia="Times New Roman" w:cstheme="minorHAnsi"/>
                <w:kern w:val="0"/>
                <w14:ligatures w14:val="none"/>
              </w:rPr>
              <w:t xml:space="preserve"> or </w:t>
            </w:r>
            <w:r w:rsidRPr="00A5541E">
              <w:rPr>
                <w:rFonts w:eastAsia="Times New Roman" w:cstheme="minorHAnsi"/>
                <w:b/>
                <w:bCs/>
                <w:kern w:val="0"/>
                <w14:ligatures w14:val="none"/>
              </w:rPr>
              <w:t>Airflow</w:t>
            </w:r>
          </w:p>
        </w:tc>
      </w:tr>
      <w:tr w:rsidR="00F8049E" w:rsidRPr="00F8049E" w14:paraId="6C9C9101" w14:textId="77777777" w:rsidTr="00A5541E">
        <w:trPr>
          <w:tblCellSpacing w:w="15" w:type="dxa"/>
          <w:jc w:val="center"/>
        </w:trPr>
        <w:tc>
          <w:tcPr>
            <w:tcW w:w="0" w:type="auto"/>
            <w:vAlign w:val="center"/>
            <w:hideMark/>
          </w:tcPr>
          <w:p w14:paraId="203F1639" w14:textId="77777777" w:rsidR="00F8049E" w:rsidRPr="00A5541E" w:rsidRDefault="00F8049E" w:rsidP="00F8049E">
            <w:pPr>
              <w:spacing w:after="0" w:line="240" w:lineRule="auto"/>
              <w:rPr>
                <w:rFonts w:eastAsia="Times New Roman" w:cstheme="minorHAnsi"/>
                <w:kern w:val="0"/>
                <w14:ligatures w14:val="none"/>
              </w:rPr>
            </w:pPr>
            <w:r w:rsidRPr="00A5541E">
              <w:rPr>
                <w:rFonts w:eastAsia="Times New Roman" w:cstheme="minorHAnsi"/>
                <w:kern w:val="0"/>
                <w14:ligatures w14:val="none"/>
              </w:rPr>
              <w:t>Logging and notifications</w:t>
            </w:r>
          </w:p>
        </w:tc>
        <w:tc>
          <w:tcPr>
            <w:tcW w:w="0" w:type="auto"/>
            <w:vAlign w:val="center"/>
            <w:hideMark/>
          </w:tcPr>
          <w:p w14:paraId="2F445C7A" w14:textId="77777777" w:rsidR="00F8049E" w:rsidRPr="00A5541E" w:rsidRDefault="00F8049E" w:rsidP="00F8049E">
            <w:pPr>
              <w:spacing w:after="0" w:line="240" w:lineRule="auto"/>
              <w:rPr>
                <w:rFonts w:eastAsia="Times New Roman" w:cstheme="minorHAnsi"/>
                <w:kern w:val="0"/>
                <w14:ligatures w14:val="none"/>
              </w:rPr>
            </w:pPr>
            <w:r w:rsidRPr="00A5541E">
              <w:rPr>
                <w:rFonts w:eastAsia="Times New Roman" w:cstheme="minorHAnsi"/>
                <w:kern w:val="0"/>
                <w14:ligatures w14:val="none"/>
              </w:rPr>
              <w:t>Add alerting on success/failure</w:t>
            </w:r>
          </w:p>
        </w:tc>
      </w:tr>
      <w:tr w:rsidR="00F8049E" w:rsidRPr="00F8049E" w14:paraId="596AF21B" w14:textId="77777777" w:rsidTr="00A5541E">
        <w:trPr>
          <w:tblCellSpacing w:w="15" w:type="dxa"/>
          <w:jc w:val="center"/>
        </w:trPr>
        <w:tc>
          <w:tcPr>
            <w:tcW w:w="0" w:type="auto"/>
            <w:vAlign w:val="center"/>
            <w:hideMark/>
          </w:tcPr>
          <w:p w14:paraId="4D73C7A7" w14:textId="77777777" w:rsidR="00F8049E" w:rsidRPr="00A5541E" w:rsidRDefault="00F8049E" w:rsidP="00F8049E">
            <w:pPr>
              <w:spacing w:after="0" w:line="240" w:lineRule="auto"/>
              <w:rPr>
                <w:rFonts w:eastAsia="Times New Roman" w:cstheme="minorHAnsi"/>
                <w:kern w:val="0"/>
                <w14:ligatures w14:val="none"/>
              </w:rPr>
            </w:pPr>
            <w:r w:rsidRPr="00A5541E">
              <w:rPr>
                <w:rFonts w:eastAsia="Times New Roman" w:cstheme="minorHAnsi"/>
                <w:kern w:val="0"/>
                <w14:ligatures w14:val="none"/>
              </w:rPr>
              <w:t>File-based triggers</w:t>
            </w:r>
          </w:p>
        </w:tc>
        <w:tc>
          <w:tcPr>
            <w:tcW w:w="0" w:type="auto"/>
            <w:vAlign w:val="center"/>
            <w:hideMark/>
          </w:tcPr>
          <w:p w14:paraId="6DBF27E8" w14:textId="77777777" w:rsidR="00F8049E" w:rsidRPr="00A5541E" w:rsidRDefault="00F8049E" w:rsidP="00F8049E">
            <w:pPr>
              <w:spacing w:after="0" w:line="240" w:lineRule="auto"/>
              <w:rPr>
                <w:rFonts w:eastAsia="Times New Roman" w:cstheme="minorHAnsi"/>
                <w:kern w:val="0"/>
                <w14:ligatures w14:val="none"/>
              </w:rPr>
            </w:pPr>
            <w:r w:rsidRPr="00A5541E">
              <w:rPr>
                <w:rFonts w:eastAsia="Times New Roman" w:cstheme="minorHAnsi"/>
                <w:kern w:val="0"/>
                <w14:ligatures w14:val="none"/>
              </w:rPr>
              <w:t>Automate ETL launch on file arrival or update</w:t>
            </w:r>
          </w:p>
        </w:tc>
      </w:tr>
    </w:tbl>
    <w:p w14:paraId="07336360" w14:textId="77777777" w:rsidR="007F6242" w:rsidRDefault="007F6242" w:rsidP="00F8049E"/>
    <w:p w14:paraId="1F3DB0E8" w14:textId="5A5843F1" w:rsidR="00F8049E" w:rsidRDefault="00F8049E" w:rsidP="00F8049E">
      <w:r w:rsidRPr="00F8049E">
        <w:t xml:space="preserve">Among the tools explored, </w:t>
      </w:r>
      <w:r w:rsidRPr="00B15828">
        <w:t>n8n</w:t>
      </w:r>
      <w:r w:rsidRPr="00F8049E">
        <w:t xml:space="preserve"> stands out for this project due to its lightweight, visual interface and easy integration with file systems, databases, and shell commands. For future scalability or cloud integration, </w:t>
      </w:r>
      <w:r w:rsidRPr="00B15828">
        <w:t>Prefect</w:t>
      </w:r>
      <w:r w:rsidRPr="00F8049E">
        <w:t xml:space="preserve"> </w:t>
      </w:r>
      <w:r w:rsidRPr="00B15828">
        <w:t>or Apache Airflow</w:t>
      </w:r>
      <w:r w:rsidRPr="00F8049E">
        <w:t xml:space="preserve"> are more suitable due to their Python-native orchestration, rich observability</w:t>
      </w:r>
      <w:r w:rsidR="00225C44">
        <w:t>.</w:t>
      </w:r>
    </w:p>
    <w:p w14:paraId="6B9CBEC6" w14:textId="77777777" w:rsidR="007F6242" w:rsidRDefault="007F6242" w:rsidP="00F8049E"/>
    <w:p w14:paraId="46144DC0" w14:textId="2FCFF8B4" w:rsidR="00F8049E" w:rsidRPr="00C90E0C" w:rsidRDefault="00C90E0C" w:rsidP="00C90E0C">
      <w:pPr>
        <w:pStyle w:val="Heading3"/>
        <w:rPr>
          <w:b/>
          <w:bCs/>
        </w:rPr>
      </w:pPr>
      <w:bookmarkStart w:id="27" w:name="_Toc203557087"/>
      <w:r>
        <w:rPr>
          <w:b/>
          <w:bCs/>
        </w:rPr>
        <w:t>5.</w:t>
      </w:r>
      <w:r w:rsidR="00D34D7D">
        <w:rPr>
          <w:b/>
          <w:bCs/>
        </w:rPr>
        <w:t>3</w:t>
      </w:r>
      <w:r>
        <w:rPr>
          <w:b/>
          <w:bCs/>
        </w:rPr>
        <w:t xml:space="preserve"> </w:t>
      </w:r>
      <w:r w:rsidR="00F8049E" w:rsidRPr="00C90E0C">
        <w:rPr>
          <w:b/>
          <w:bCs/>
        </w:rPr>
        <w:t>Summary</w:t>
      </w:r>
      <w:bookmarkEnd w:id="27"/>
    </w:p>
    <w:p w14:paraId="1BF6526B" w14:textId="3CB34367" w:rsidR="00F8049E" w:rsidRPr="00F8049E" w:rsidRDefault="00F8049E" w:rsidP="00F8049E">
      <w:r w:rsidRPr="00F8049E">
        <w:t>The project evolved iteratively</w:t>
      </w:r>
      <w:r w:rsidR="00794C60">
        <w:t xml:space="preserve">, </w:t>
      </w:r>
      <w:r w:rsidRPr="00F8049E">
        <w:t>from a basic script into a more robust, semi-automated pipeline. With the current structure in place, it's well-positioned for full automation using open-source orchestrators. n8n is recommended for immediate use, while Prefect or Airflow would be appropriate as the pipeline grows in complexity or moves into a production cloud environment.</w:t>
      </w:r>
    </w:p>
    <w:p w14:paraId="31BFC954" w14:textId="77777777" w:rsidR="00655407" w:rsidRDefault="00655407" w:rsidP="009B63FF">
      <w:pPr>
        <w:rPr>
          <w:b/>
          <w:bCs/>
        </w:rPr>
      </w:pPr>
    </w:p>
    <w:p w14:paraId="5576B24F" w14:textId="77777777" w:rsidR="00655407" w:rsidRDefault="00655407" w:rsidP="009B63FF">
      <w:pPr>
        <w:rPr>
          <w:b/>
          <w:bCs/>
        </w:rPr>
      </w:pPr>
    </w:p>
    <w:p w14:paraId="5A833D8D" w14:textId="77777777" w:rsidR="007B5C39" w:rsidRDefault="007B5C39" w:rsidP="009B63FF">
      <w:pPr>
        <w:rPr>
          <w:b/>
          <w:bCs/>
        </w:rPr>
      </w:pPr>
    </w:p>
    <w:p w14:paraId="4E69D4D9" w14:textId="77777777" w:rsidR="008C53CD" w:rsidRDefault="008C53CD" w:rsidP="009B63FF">
      <w:pPr>
        <w:rPr>
          <w:b/>
          <w:bCs/>
        </w:rPr>
      </w:pPr>
    </w:p>
    <w:p w14:paraId="1816D0CB" w14:textId="77777777" w:rsidR="008C53CD" w:rsidRDefault="008C53CD" w:rsidP="009B63FF">
      <w:pPr>
        <w:rPr>
          <w:b/>
          <w:bCs/>
        </w:rPr>
      </w:pPr>
    </w:p>
    <w:p w14:paraId="53655D46" w14:textId="77777777" w:rsidR="008C53CD" w:rsidRDefault="008C53CD" w:rsidP="009B63FF">
      <w:pPr>
        <w:rPr>
          <w:b/>
          <w:bCs/>
        </w:rPr>
      </w:pPr>
    </w:p>
    <w:p w14:paraId="1C700C1A" w14:textId="77777777" w:rsidR="008C53CD" w:rsidRDefault="008C53CD" w:rsidP="009B63FF">
      <w:pPr>
        <w:rPr>
          <w:b/>
          <w:bCs/>
        </w:rPr>
      </w:pPr>
    </w:p>
    <w:p w14:paraId="6C2C1457" w14:textId="4D33E273" w:rsidR="00F8049E" w:rsidRPr="007B5C39" w:rsidRDefault="00F8049E" w:rsidP="007B5C39">
      <w:pPr>
        <w:pStyle w:val="Heading2"/>
        <w:rPr>
          <w:rFonts w:cstheme="minorHAnsi"/>
          <w:b/>
          <w:bCs/>
        </w:rPr>
      </w:pPr>
      <w:bookmarkStart w:id="28" w:name="_Toc203557088"/>
      <w:r w:rsidRPr="007B5C39">
        <w:rPr>
          <w:rFonts w:cstheme="minorHAnsi"/>
          <w:b/>
          <w:bCs/>
        </w:rPr>
        <w:lastRenderedPageBreak/>
        <w:t>6. Data Presentation, KPIs &amp; Reporting</w:t>
      </w:r>
      <w:bookmarkEnd w:id="28"/>
    </w:p>
    <w:p w14:paraId="24C54108" w14:textId="5186CFC4" w:rsidR="00F8049E" w:rsidRPr="007B5C39" w:rsidRDefault="007B5C39" w:rsidP="007B5C39">
      <w:pPr>
        <w:pStyle w:val="Heading3"/>
        <w:rPr>
          <w:b/>
          <w:bCs/>
        </w:rPr>
      </w:pPr>
      <w:bookmarkStart w:id="29" w:name="_Toc203557089"/>
      <w:r w:rsidRPr="007B5C39">
        <w:rPr>
          <w:b/>
          <w:bCs/>
        </w:rPr>
        <w:t xml:space="preserve">6.1 </w:t>
      </w:r>
      <w:r w:rsidR="00F8049E" w:rsidRPr="007B5C39">
        <w:rPr>
          <w:b/>
          <w:bCs/>
        </w:rPr>
        <w:t>Business Objective</w:t>
      </w:r>
      <w:bookmarkEnd w:id="29"/>
    </w:p>
    <w:p w14:paraId="3E5C93DE" w14:textId="77777777" w:rsidR="00F8049E" w:rsidRDefault="00F8049E" w:rsidP="00F8049E">
      <w:r w:rsidRPr="00F8049E">
        <w:t>The goal of the Power BI dashboard is to help CityRetail stakeholders make informed, data-driven decisions related to revenue performance, product strategy, regional investment, and seasonal planning. All visuals and KPIs were designed around realistic business questions and backed by SQL views optimized for analytical performance.</w:t>
      </w:r>
    </w:p>
    <w:p w14:paraId="7C4A8ADA" w14:textId="4B5A4EA0" w:rsidR="002A00FF" w:rsidRDefault="002A00FF" w:rsidP="002A00FF">
      <w:pPr>
        <w:jc w:val="center"/>
      </w:pPr>
      <w:r>
        <w:rPr>
          <w:noProof/>
        </w:rPr>
        <w:drawing>
          <wp:inline distT="0" distB="0" distL="0" distR="0" wp14:anchorId="71D4CA50" wp14:editId="1048BCDF">
            <wp:extent cx="1863501" cy="2796540"/>
            <wp:effectExtent l="0" t="0" r="3810" b="3810"/>
            <wp:docPr id="112806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6685" cy="2816325"/>
                    </a:xfrm>
                    <a:prstGeom prst="rect">
                      <a:avLst/>
                    </a:prstGeom>
                    <a:noFill/>
                    <a:ln>
                      <a:noFill/>
                    </a:ln>
                  </pic:spPr>
                </pic:pic>
              </a:graphicData>
            </a:graphic>
          </wp:inline>
        </w:drawing>
      </w:r>
    </w:p>
    <w:p w14:paraId="7E0F6785" w14:textId="4AC96562" w:rsidR="006864F6" w:rsidRDefault="002A00FF" w:rsidP="002A00FF">
      <w:pPr>
        <w:jc w:val="center"/>
        <w:rPr>
          <w:sz w:val="18"/>
          <w:szCs w:val="18"/>
        </w:rPr>
      </w:pPr>
      <w:r w:rsidRPr="002A00FF">
        <w:rPr>
          <w:sz w:val="18"/>
          <w:szCs w:val="18"/>
        </w:rPr>
        <w:t>Figure X. Analytical View Refresh Workflow Supporting Dashboard KPIs</w:t>
      </w:r>
    </w:p>
    <w:p w14:paraId="4C11DF23" w14:textId="77777777" w:rsidR="002A00FF" w:rsidRPr="002A00FF" w:rsidRDefault="002A00FF" w:rsidP="002A00FF">
      <w:pPr>
        <w:jc w:val="center"/>
        <w:rPr>
          <w:sz w:val="18"/>
          <w:szCs w:val="18"/>
        </w:rPr>
      </w:pPr>
    </w:p>
    <w:p w14:paraId="2039D292" w14:textId="5AE03B1B" w:rsidR="006864F6" w:rsidRPr="002F4078" w:rsidRDefault="002F4078" w:rsidP="002F4078">
      <w:pPr>
        <w:pStyle w:val="Heading3"/>
        <w:rPr>
          <w:b/>
          <w:bCs/>
        </w:rPr>
      </w:pPr>
      <w:bookmarkStart w:id="30" w:name="_Toc203557090"/>
      <w:r w:rsidRPr="002F4078">
        <w:rPr>
          <w:b/>
          <w:bCs/>
        </w:rPr>
        <w:t xml:space="preserve">6.2 </w:t>
      </w:r>
      <w:r w:rsidR="006864F6" w:rsidRPr="002F4078">
        <w:rPr>
          <w:b/>
          <w:bCs/>
        </w:rPr>
        <w:t>Key Business Questions Addressed</w:t>
      </w:r>
      <w:bookmarkEnd w:id="30"/>
    </w:p>
    <w:p w14:paraId="5FECB646" w14:textId="77777777" w:rsidR="00B64D1E" w:rsidRPr="00B64D1E" w:rsidRDefault="00B64D1E" w:rsidP="00B64D1E">
      <w:r w:rsidRPr="00B64D1E">
        <w:t>The Power BI dashboard is designed to help CityRetail stakeholders make strategic decisions based on questions such as:</w:t>
      </w:r>
    </w:p>
    <w:p w14:paraId="17197725" w14:textId="77777777" w:rsidR="00B64D1E" w:rsidRPr="00B64D1E" w:rsidRDefault="00B64D1E" w:rsidP="00B64D1E">
      <w:pPr>
        <w:numPr>
          <w:ilvl w:val="0"/>
          <w:numId w:val="26"/>
        </w:numPr>
      </w:pPr>
      <w:r w:rsidRPr="00B64D1E">
        <w:t>How is revenue and profitability trending over time?</w:t>
      </w:r>
    </w:p>
    <w:p w14:paraId="46FC8681" w14:textId="77777777" w:rsidR="00B64D1E" w:rsidRPr="00B64D1E" w:rsidRDefault="00B64D1E" w:rsidP="00B64D1E">
      <w:pPr>
        <w:numPr>
          <w:ilvl w:val="0"/>
          <w:numId w:val="26"/>
        </w:numPr>
      </w:pPr>
      <w:r w:rsidRPr="00B64D1E">
        <w:t>Which regions and stores contribute most to overall performance?</w:t>
      </w:r>
    </w:p>
    <w:p w14:paraId="60C0E851" w14:textId="77777777" w:rsidR="00B64D1E" w:rsidRPr="00B64D1E" w:rsidRDefault="00B64D1E" w:rsidP="00B64D1E">
      <w:pPr>
        <w:numPr>
          <w:ilvl w:val="0"/>
          <w:numId w:val="26"/>
        </w:numPr>
      </w:pPr>
      <w:r w:rsidRPr="00B64D1E">
        <w:t>Which products and categories are high or low performers?</w:t>
      </w:r>
    </w:p>
    <w:p w14:paraId="639D4304" w14:textId="77777777" w:rsidR="00B64D1E" w:rsidRPr="00B64D1E" w:rsidRDefault="00B64D1E" w:rsidP="00B64D1E">
      <w:pPr>
        <w:numPr>
          <w:ilvl w:val="0"/>
          <w:numId w:val="26"/>
        </w:numPr>
      </w:pPr>
      <w:r w:rsidRPr="00B64D1E">
        <w:t>Are there seasonal, monthly, or weekly sales patterns?</w:t>
      </w:r>
    </w:p>
    <w:p w14:paraId="2320D742" w14:textId="77777777" w:rsidR="00B64D1E" w:rsidRPr="00B64D1E" w:rsidRDefault="00B64D1E" w:rsidP="00B64D1E">
      <w:pPr>
        <w:numPr>
          <w:ilvl w:val="0"/>
          <w:numId w:val="26"/>
        </w:numPr>
      </w:pPr>
      <w:r w:rsidRPr="00B64D1E">
        <w:t>How does weekend performance compare to weekdays?</w:t>
      </w:r>
    </w:p>
    <w:p w14:paraId="3DEEBA8C" w14:textId="77777777" w:rsidR="00B64D1E" w:rsidRPr="00B64D1E" w:rsidRDefault="00B64D1E" w:rsidP="00B64D1E">
      <w:pPr>
        <w:numPr>
          <w:ilvl w:val="0"/>
          <w:numId w:val="26"/>
        </w:numPr>
      </w:pPr>
      <w:r w:rsidRPr="00B64D1E">
        <w:t>Can users interactively drill into specific products, regions, or time frames?</w:t>
      </w:r>
    </w:p>
    <w:p w14:paraId="7CA74084" w14:textId="501D40D2" w:rsidR="006864F6" w:rsidRDefault="00B64D1E" w:rsidP="006864F6">
      <w:r w:rsidRPr="00B64D1E">
        <w:t>These questions are supported through SQL views, optimized data models, and a highly interactive Power BI report.</w:t>
      </w:r>
    </w:p>
    <w:p w14:paraId="35758859" w14:textId="753B4FAE" w:rsidR="006864F6" w:rsidRPr="00710630" w:rsidRDefault="00710630" w:rsidP="00710630">
      <w:pPr>
        <w:pStyle w:val="Heading3"/>
        <w:rPr>
          <w:b/>
          <w:bCs/>
        </w:rPr>
      </w:pPr>
      <w:bookmarkStart w:id="31" w:name="_Toc203557091"/>
      <w:r w:rsidRPr="00710630">
        <w:rPr>
          <w:b/>
          <w:bCs/>
        </w:rPr>
        <w:lastRenderedPageBreak/>
        <w:t xml:space="preserve">6.3 </w:t>
      </w:r>
      <w:r w:rsidR="006864F6" w:rsidRPr="00710630">
        <w:rPr>
          <w:b/>
          <w:bCs/>
        </w:rPr>
        <w:t>Highlighted KPIs and Metrics</w:t>
      </w:r>
      <w:bookmarkEnd w:id="31"/>
    </w:p>
    <w:p w14:paraId="78FC99D1" w14:textId="67583F01" w:rsidR="006864F6" w:rsidRPr="006864F6" w:rsidRDefault="006864F6" w:rsidP="006864F6">
      <w:r w:rsidRPr="006864F6">
        <w:t xml:space="preserve">The following KPIs were chosen to support </w:t>
      </w:r>
      <w:r w:rsidRPr="006864F6">
        <w:rPr>
          <w:b/>
          <w:bCs/>
        </w:rPr>
        <w:t>sales, marketing, and supply chain decisions</w:t>
      </w:r>
      <w:r w:rsidRPr="006864F6">
        <w:t>. All KPIs are derived from SQL views for reuse and fast Power BI query performance:</w:t>
      </w: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3108"/>
        <w:gridCol w:w="3494"/>
        <w:gridCol w:w="3316"/>
      </w:tblGrid>
      <w:tr w:rsidR="00B64D1E" w:rsidRPr="00B64D1E" w14:paraId="11C144D1" w14:textId="77777777" w:rsidTr="00710630">
        <w:trPr>
          <w:tblHeader/>
          <w:tblCellSpacing w:w="15" w:type="dxa"/>
        </w:trPr>
        <w:tc>
          <w:tcPr>
            <w:tcW w:w="0" w:type="auto"/>
            <w:vAlign w:val="center"/>
            <w:hideMark/>
          </w:tcPr>
          <w:p w14:paraId="322439B0" w14:textId="77777777" w:rsidR="00B64D1E" w:rsidRPr="00B64D1E" w:rsidRDefault="00B64D1E" w:rsidP="00B64D1E">
            <w:pPr>
              <w:spacing w:after="0" w:line="240" w:lineRule="auto"/>
              <w:jc w:val="center"/>
              <w:rPr>
                <w:rFonts w:ascii="Times New Roman" w:eastAsia="Times New Roman" w:hAnsi="Times New Roman" w:cs="Times New Roman"/>
                <w:b/>
                <w:bCs/>
                <w:kern w:val="0"/>
                <w14:ligatures w14:val="none"/>
              </w:rPr>
            </w:pPr>
            <w:r w:rsidRPr="00B64D1E">
              <w:rPr>
                <w:rFonts w:ascii="Times New Roman" w:eastAsia="Times New Roman" w:hAnsi="Times New Roman" w:cs="Times New Roman"/>
                <w:b/>
                <w:bCs/>
                <w:kern w:val="0"/>
                <w14:ligatures w14:val="none"/>
              </w:rPr>
              <w:t>KPI</w:t>
            </w:r>
          </w:p>
        </w:tc>
        <w:tc>
          <w:tcPr>
            <w:tcW w:w="3464" w:type="dxa"/>
            <w:vAlign w:val="center"/>
            <w:hideMark/>
          </w:tcPr>
          <w:p w14:paraId="32C5D860" w14:textId="77777777" w:rsidR="00B64D1E" w:rsidRPr="00B64D1E" w:rsidRDefault="00B64D1E" w:rsidP="00B64D1E">
            <w:pPr>
              <w:spacing w:after="0" w:line="240" w:lineRule="auto"/>
              <w:jc w:val="center"/>
              <w:rPr>
                <w:rFonts w:ascii="Times New Roman" w:eastAsia="Times New Roman" w:hAnsi="Times New Roman" w:cs="Times New Roman"/>
                <w:b/>
                <w:bCs/>
                <w:kern w:val="0"/>
                <w14:ligatures w14:val="none"/>
              </w:rPr>
            </w:pPr>
            <w:r w:rsidRPr="00B64D1E">
              <w:rPr>
                <w:rFonts w:ascii="Times New Roman" w:eastAsia="Times New Roman" w:hAnsi="Times New Roman" w:cs="Times New Roman"/>
                <w:b/>
                <w:bCs/>
                <w:kern w:val="0"/>
                <w14:ligatures w14:val="none"/>
              </w:rPr>
              <w:t>Why It Matters</w:t>
            </w:r>
          </w:p>
        </w:tc>
        <w:tc>
          <w:tcPr>
            <w:tcW w:w="3238" w:type="dxa"/>
            <w:vAlign w:val="center"/>
            <w:hideMark/>
          </w:tcPr>
          <w:p w14:paraId="6B0AA0A2" w14:textId="77777777" w:rsidR="00B64D1E" w:rsidRPr="00B64D1E" w:rsidRDefault="00B64D1E" w:rsidP="00B64D1E">
            <w:pPr>
              <w:spacing w:after="0" w:line="240" w:lineRule="auto"/>
              <w:jc w:val="center"/>
              <w:rPr>
                <w:rFonts w:ascii="Times New Roman" w:eastAsia="Times New Roman" w:hAnsi="Times New Roman" w:cs="Times New Roman"/>
                <w:b/>
                <w:bCs/>
                <w:kern w:val="0"/>
                <w14:ligatures w14:val="none"/>
              </w:rPr>
            </w:pPr>
            <w:r w:rsidRPr="00B64D1E">
              <w:rPr>
                <w:rFonts w:ascii="Times New Roman" w:eastAsia="Times New Roman" w:hAnsi="Times New Roman" w:cs="Times New Roman"/>
                <w:b/>
                <w:bCs/>
                <w:kern w:val="0"/>
                <w14:ligatures w14:val="none"/>
              </w:rPr>
              <w:t>SQL View Used</w:t>
            </w:r>
          </w:p>
        </w:tc>
      </w:tr>
      <w:tr w:rsidR="00B64D1E" w:rsidRPr="00B64D1E" w14:paraId="59E83BE7" w14:textId="77777777" w:rsidTr="00710630">
        <w:trPr>
          <w:tblCellSpacing w:w="15" w:type="dxa"/>
        </w:trPr>
        <w:tc>
          <w:tcPr>
            <w:tcW w:w="0" w:type="auto"/>
            <w:vAlign w:val="center"/>
            <w:hideMark/>
          </w:tcPr>
          <w:p w14:paraId="3E79B103"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b/>
                <w:bCs/>
                <w:kern w:val="0"/>
                <w14:ligatures w14:val="none"/>
              </w:rPr>
              <w:t>Total Revenue</w:t>
            </w:r>
          </w:p>
        </w:tc>
        <w:tc>
          <w:tcPr>
            <w:tcW w:w="3464" w:type="dxa"/>
            <w:vAlign w:val="center"/>
            <w:hideMark/>
          </w:tcPr>
          <w:p w14:paraId="5D888493"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kern w:val="0"/>
                <w14:ligatures w14:val="none"/>
              </w:rPr>
              <w:t>Tracks top-line business performance</w:t>
            </w:r>
          </w:p>
        </w:tc>
        <w:tc>
          <w:tcPr>
            <w:tcW w:w="3238" w:type="dxa"/>
            <w:vAlign w:val="center"/>
            <w:hideMark/>
          </w:tcPr>
          <w:p w14:paraId="5952D5FD" w14:textId="77777777" w:rsidR="00B64D1E" w:rsidRPr="00B64D1E" w:rsidRDefault="00B64D1E" w:rsidP="00B64D1E">
            <w:pPr>
              <w:spacing w:after="0" w:line="240" w:lineRule="auto"/>
              <w:rPr>
                <w:rFonts w:ascii="Times New Roman" w:eastAsia="Times New Roman" w:hAnsi="Times New Roman" w:cs="Times New Roman"/>
                <w:kern w:val="0"/>
                <w14:ligatures w14:val="none"/>
              </w:rPr>
            </w:pPr>
            <w:proofErr w:type="spellStart"/>
            <w:r w:rsidRPr="00B64D1E">
              <w:rPr>
                <w:rFonts w:ascii="Courier New" w:eastAsia="Times New Roman" w:hAnsi="Courier New" w:cs="Courier New"/>
                <w:kern w:val="0"/>
                <w:sz w:val="20"/>
                <w:szCs w:val="20"/>
                <w14:ligatures w14:val="none"/>
              </w:rPr>
              <w:t>v_monthly_sales</w:t>
            </w:r>
            <w:proofErr w:type="spellEnd"/>
          </w:p>
        </w:tc>
      </w:tr>
      <w:tr w:rsidR="00B64D1E" w:rsidRPr="00B64D1E" w14:paraId="65C78477" w14:textId="77777777" w:rsidTr="00710630">
        <w:trPr>
          <w:tblCellSpacing w:w="15" w:type="dxa"/>
        </w:trPr>
        <w:tc>
          <w:tcPr>
            <w:tcW w:w="0" w:type="auto"/>
            <w:vAlign w:val="center"/>
            <w:hideMark/>
          </w:tcPr>
          <w:p w14:paraId="3D4EE376"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b/>
                <w:bCs/>
                <w:kern w:val="0"/>
                <w14:ligatures w14:val="none"/>
              </w:rPr>
              <w:t>Quantity Sold</w:t>
            </w:r>
          </w:p>
        </w:tc>
        <w:tc>
          <w:tcPr>
            <w:tcW w:w="3464" w:type="dxa"/>
            <w:vAlign w:val="center"/>
            <w:hideMark/>
          </w:tcPr>
          <w:p w14:paraId="1678F7D7"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kern w:val="0"/>
                <w14:ligatures w14:val="none"/>
              </w:rPr>
              <w:t>Measures demand and sales volume</w:t>
            </w:r>
          </w:p>
        </w:tc>
        <w:tc>
          <w:tcPr>
            <w:tcW w:w="3238" w:type="dxa"/>
            <w:vAlign w:val="center"/>
            <w:hideMark/>
          </w:tcPr>
          <w:p w14:paraId="39C8C201" w14:textId="77777777" w:rsidR="00B64D1E" w:rsidRPr="00B64D1E" w:rsidRDefault="00B64D1E" w:rsidP="00B64D1E">
            <w:pPr>
              <w:spacing w:after="0" w:line="240" w:lineRule="auto"/>
              <w:rPr>
                <w:rFonts w:ascii="Times New Roman" w:eastAsia="Times New Roman" w:hAnsi="Times New Roman" w:cs="Times New Roman"/>
                <w:kern w:val="0"/>
                <w14:ligatures w14:val="none"/>
              </w:rPr>
            </w:pPr>
            <w:proofErr w:type="spellStart"/>
            <w:r w:rsidRPr="00B64D1E">
              <w:rPr>
                <w:rFonts w:ascii="Courier New" w:eastAsia="Times New Roman" w:hAnsi="Courier New" w:cs="Courier New"/>
                <w:kern w:val="0"/>
                <w:sz w:val="20"/>
                <w:szCs w:val="20"/>
                <w14:ligatures w14:val="none"/>
              </w:rPr>
              <w:t>v_sales_by_region</w:t>
            </w:r>
            <w:proofErr w:type="spellEnd"/>
            <w:r w:rsidRPr="00B64D1E">
              <w:rPr>
                <w:rFonts w:ascii="Times New Roman" w:eastAsia="Times New Roman" w:hAnsi="Times New Roman" w:cs="Times New Roman"/>
                <w:kern w:val="0"/>
                <w14:ligatures w14:val="none"/>
              </w:rPr>
              <w:t xml:space="preserve">, </w:t>
            </w:r>
            <w:proofErr w:type="spellStart"/>
            <w:r w:rsidRPr="00B64D1E">
              <w:rPr>
                <w:rFonts w:ascii="Courier New" w:eastAsia="Times New Roman" w:hAnsi="Courier New" w:cs="Courier New"/>
                <w:kern w:val="0"/>
                <w:sz w:val="20"/>
                <w:szCs w:val="20"/>
                <w14:ligatures w14:val="none"/>
              </w:rPr>
              <w:t>v_product_performance</w:t>
            </w:r>
            <w:proofErr w:type="spellEnd"/>
          </w:p>
        </w:tc>
      </w:tr>
      <w:tr w:rsidR="00B64D1E" w:rsidRPr="00B64D1E" w14:paraId="46ED40B4" w14:textId="77777777" w:rsidTr="00710630">
        <w:trPr>
          <w:tblCellSpacing w:w="15" w:type="dxa"/>
        </w:trPr>
        <w:tc>
          <w:tcPr>
            <w:tcW w:w="0" w:type="auto"/>
            <w:vAlign w:val="center"/>
            <w:hideMark/>
          </w:tcPr>
          <w:p w14:paraId="3231BCD9"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b/>
                <w:bCs/>
                <w:kern w:val="0"/>
                <w14:ligatures w14:val="none"/>
              </w:rPr>
              <w:t>Average Profit Margin</w:t>
            </w:r>
          </w:p>
        </w:tc>
        <w:tc>
          <w:tcPr>
            <w:tcW w:w="3464" w:type="dxa"/>
            <w:vAlign w:val="center"/>
            <w:hideMark/>
          </w:tcPr>
          <w:p w14:paraId="39268EB9" w14:textId="77777777" w:rsidR="00B64D1E" w:rsidRPr="00710630" w:rsidRDefault="00B64D1E" w:rsidP="00B64D1E">
            <w:pPr>
              <w:spacing w:after="0" w:line="240" w:lineRule="auto"/>
              <w:rPr>
                <w:rFonts w:eastAsia="Times New Roman" w:cstheme="minorHAnsi"/>
                <w:kern w:val="0"/>
                <w14:ligatures w14:val="none"/>
              </w:rPr>
            </w:pPr>
            <w:proofErr w:type="gramStart"/>
            <w:r w:rsidRPr="00710630">
              <w:rPr>
                <w:rFonts w:eastAsia="Times New Roman" w:cstheme="minorHAnsi"/>
                <w:kern w:val="0"/>
                <w14:ligatures w14:val="none"/>
              </w:rPr>
              <w:t>Evaluates</w:t>
            </w:r>
            <w:proofErr w:type="gramEnd"/>
            <w:r w:rsidRPr="00710630">
              <w:rPr>
                <w:rFonts w:eastAsia="Times New Roman" w:cstheme="minorHAnsi"/>
                <w:kern w:val="0"/>
                <w14:ligatures w14:val="none"/>
              </w:rPr>
              <w:t xml:space="preserve"> product profitability</w:t>
            </w:r>
          </w:p>
        </w:tc>
        <w:tc>
          <w:tcPr>
            <w:tcW w:w="3238" w:type="dxa"/>
            <w:vAlign w:val="center"/>
            <w:hideMark/>
          </w:tcPr>
          <w:p w14:paraId="173E2A66" w14:textId="77777777" w:rsidR="00B64D1E" w:rsidRPr="00B64D1E" w:rsidRDefault="00B64D1E" w:rsidP="00B64D1E">
            <w:pPr>
              <w:spacing w:after="0" w:line="240" w:lineRule="auto"/>
              <w:rPr>
                <w:rFonts w:ascii="Times New Roman" w:eastAsia="Times New Roman" w:hAnsi="Times New Roman" w:cs="Times New Roman"/>
                <w:kern w:val="0"/>
                <w14:ligatures w14:val="none"/>
              </w:rPr>
            </w:pPr>
            <w:proofErr w:type="spellStart"/>
            <w:r w:rsidRPr="00B64D1E">
              <w:rPr>
                <w:rFonts w:ascii="Courier New" w:eastAsia="Times New Roman" w:hAnsi="Courier New" w:cs="Courier New"/>
                <w:kern w:val="0"/>
                <w:sz w:val="20"/>
                <w:szCs w:val="20"/>
                <w14:ligatures w14:val="none"/>
              </w:rPr>
              <w:t>v_product_performance</w:t>
            </w:r>
            <w:proofErr w:type="spellEnd"/>
          </w:p>
        </w:tc>
      </w:tr>
      <w:tr w:rsidR="00B64D1E" w:rsidRPr="00B64D1E" w14:paraId="11657982" w14:textId="77777777" w:rsidTr="00710630">
        <w:trPr>
          <w:tblCellSpacing w:w="15" w:type="dxa"/>
        </w:trPr>
        <w:tc>
          <w:tcPr>
            <w:tcW w:w="0" w:type="auto"/>
            <w:vAlign w:val="center"/>
            <w:hideMark/>
          </w:tcPr>
          <w:p w14:paraId="16D81555"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b/>
                <w:bCs/>
                <w:kern w:val="0"/>
                <w14:ligatures w14:val="none"/>
              </w:rPr>
              <w:t>Top Products by Revenue</w:t>
            </w:r>
          </w:p>
        </w:tc>
        <w:tc>
          <w:tcPr>
            <w:tcW w:w="3464" w:type="dxa"/>
            <w:vAlign w:val="center"/>
            <w:hideMark/>
          </w:tcPr>
          <w:p w14:paraId="7AB70C7B" w14:textId="77777777" w:rsidR="00B64D1E" w:rsidRPr="00710630" w:rsidRDefault="00B64D1E" w:rsidP="00B64D1E">
            <w:pPr>
              <w:spacing w:after="0" w:line="240" w:lineRule="auto"/>
              <w:rPr>
                <w:rFonts w:eastAsia="Times New Roman" w:cstheme="minorHAnsi"/>
                <w:kern w:val="0"/>
                <w14:ligatures w14:val="none"/>
              </w:rPr>
            </w:pPr>
            <w:proofErr w:type="gramStart"/>
            <w:r w:rsidRPr="00710630">
              <w:rPr>
                <w:rFonts w:eastAsia="Times New Roman" w:cstheme="minorHAnsi"/>
                <w:kern w:val="0"/>
                <w14:ligatures w14:val="none"/>
              </w:rPr>
              <w:t>Identifies</w:t>
            </w:r>
            <w:proofErr w:type="gramEnd"/>
            <w:r w:rsidRPr="00710630">
              <w:rPr>
                <w:rFonts w:eastAsia="Times New Roman" w:cstheme="minorHAnsi"/>
                <w:kern w:val="0"/>
                <w14:ligatures w14:val="none"/>
              </w:rPr>
              <w:t xml:space="preserve"> key revenue drivers</w:t>
            </w:r>
          </w:p>
        </w:tc>
        <w:tc>
          <w:tcPr>
            <w:tcW w:w="3238" w:type="dxa"/>
            <w:vAlign w:val="center"/>
            <w:hideMark/>
          </w:tcPr>
          <w:p w14:paraId="5B66CA23" w14:textId="77777777" w:rsidR="00B64D1E" w:rsidRPr="00B64D1E" w:rsidRDefault="00B64D1E" w:rsidP="00B64D1E">
            <w:pPr>
              <w:spacing w:after="0" w:line="240" w:lineRule="auto"/>
              <w:rPr>
                <w:rFonts w:ascii="Times New Roman" w:eastAsia="Times New Roman" w:hAnsi="Times New Roman" w:cs="Times New Roman"/>
                <w:kern w:val="0"/>
                <w14:ligatures w14:val="none"/>
              </w:rPr>
            </w:pPr>
            <w:proofErr w:type="spellStart"/>
            <w:r w:rsidRPr="00B64D1E">
              <w:rPr>
                <w:rFonts w:ascii="Courier New" w:eastAsia="Times New Roman" w:hAnsi="Courier New" w:cs="Courier New"/>
                <w:kern w:val="0"/>
                <w:sz w:val="20"/>
                <w:szCs w:val="20"/>
                <w14:ligatures w14:val="none"/>
              </w:rPr>
              <w:t>v_product_performance</w:t>
            </w:r>
            <w:proofErr w:type="spellEnd"/>
            <w:r w:rsidRPr="00B64D1E">
              <w:rPr>
                <w:rFonts w:ascii="Times New Roman" w:eastAsia="Times New Roman" w:hAnsi="Times New Roman" w:cs="Times New Roman"/>
                <w:kern w:val="0"/>
                <w14:ligatures w14:val="none"/>
              </w:rPr>
              <w:t xml:space="preserve"> (Power BI filtered)</w:t>
            </w:r>
          </w:p>
        </w:tc>
      </w:tr>
      <w:tr w:rsidR="00B64D1E" w:rsidRPr="00B64D1E" w14:paraId="34739755" w14:textId="77777777" w:rsidTr="00710630">
        <w:trPr>
          <w:tblCellSpacing w:w="15" w:type="dxa"/>
        </w:trPr>
        <w:tc>
          <w:tcPr>
            <w:tcW w:w="0" w:type="auto"/>
            <w:vAlign w:val="center"/>
            <w:hideMark/>
          </w:tcPr>
          <w:p w14:paraId="7CF32D11"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b/>
                <w:bCs/>
                <w:kern w:val="0"/>
                <w14:ligatures w14:val="none"/>
              </w:rPr>
              <w:t>Revenue by Category/Subcategory</w:t>
            </w:r>
          </w:p>
        </w:tc>
        <w:tc>
          <w:tcPr>
            <w:tcW w:w="3464" w:type="dxa"/>
            <w:vAlign w:val="center"/>
            <w:hideMark/>
          </w:tcPr>
          <w:p w14:paraId="1814D1E6"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kern w:val="0"/>
                <w14:ligatures w14:val="none"/>
              </w:rPr>
              <w:t>Assesses product line strength</w:t>
            </w:r>
          </w:p>
        </w:tc>
        <w:tc>
          <w:tcPr>
            <w:tcW w:w="3238" w:type="dxa"/>
            <w:vAlign w:val="center"/>
            <w:hideMark/>
          </w:tcPr>
          <w:p w14:paraId="71C52D9B" w14:textId="77777777" w:rsidR="00B64D1E" w:rsidRPr="00B64D1E" w:rsidRDefault="00B64D1E" w:rsidP="00B64D1E">
            <w:pPr>
              <w:spacing w:after="0" w:line="240" w:lineRule="auto"/>
              <w:rPr>
                <w:rFonts w:ascii="Times New Roman" w:eastAsia="Times New Roman" w:hAnsi="Times New Roman" w:cs="Times New Roman"/>
                <w:kern w:val="0"/>
                <w14:ligatures w14:val="none"/>
              </w:rPr>
            </w:pPr>
            <w:proofErr w:type="spellStart"/>
            <w:r w:rsidRPr="00B64D1E">
              <w:rPr>
                <w:rFonts w:ascii="Courier New" w:eastAsia="Times New Roman" w:hAnsi="Courier New" w:cs="Courier New"/>
                <w:kern w:val="0"/>
                <w:sz w:val="20"/>
                <w:szCs w:val="20"/>
                <w14:ligatures w14:val="none"/>
              </w:rPr>
              <w:t>v_monthly_sales_by_category</w:t>
            </w:r>
            <w:proofErr w:type="spellEnd"/>
          </w:p>
        </w:tc>
      </w:tr>
      <w:tr w:rsidR="00B64D1E" w:rsidRPr="00B64D1E" w14:paraId="458CF9F2" w14:textId="77777777" w:rsidTr="00710630">
        <w:trPr>
          <w:tblCellSpacing w:w="15" w:type="dxa"/>
        </w:trPr>
        <w:tc>
          <w:tcPr>
            <w:tcW w:w="0" w:type="auto"/>
            <w:vAlign w:val="center"/>
            <w:hideMark/>
          </w:tcPr>
          <w:p w14:paraId="518173D1"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b/>
                <w:bCs/>
                <w:kern w:val="0"/>
                <w14:ligatures w14:val="none"/>
              </w:rPr>
              <w:t>Top Performing Region</w:t>
            </w:r>
          </w:p>
        </w:tc>
        <w:tc>
          <w:tcPr>
            <w:tcW w:w="3464" w:type="dxa"/>
            <w:vAlign w:val="center"/>
            <w:hideMark/>
          </w:tcPr>
          <w:p w14:paraId="6E44EDE4"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kern w:val="0"/>
                <w14:ligatures w14:val="none"/>
              </w:rPr>
              <w:t>Prioritizes regional investments</w:t>
            </w:r>
          </w:p>
        </w:tc>
        <w:tc>
          <w:tcPr>
            <w:tcW w:w="3238" w:type="dxa"/>
            <w:vAlign w:val="center"/>
            <w:hideMark/>
          </w:tcPr>
          <w:p w14:paraId="65674347" w14:textId="77777777" w:rsidR="00B64D1E" w:rsidRPr="00B64D1E" w:rsidRDefault="00B64D1E" w:rsidP="00B64D1E">
            <w:pPr>
              <w:spacing w:after="0" w:line="240" w:lineRule="auto"/>
              <w:rPr>
                <w:rFonts w:ascii="Times New Roman" w:eastAsia="Times New Roman" w:hAnsi="Times New Roman" w:cs="Times New Roman"/>
                <w:kern w:val="0"/>
                <w14:ligatures w14:val="none"/>
              </w:rPr>
            </w:pPr>
            <w:proofErr w:type="spellStart"/>
            <w:r w:rsidRPr="00B64D1E">
              <w:rPr>
                <w:rFonts w:ascii="Courier New" w:eastAsia="Times New Roman" w:hAnsi="Courier New" w:cs="Courier New"/>
                <w:kern w:val="0"/>
                <w:sz w:val="20"/>
                <w:szCs w:val="20"/>
                <w14:ligatures w14:val="none"/>
              </w:rPr>
              <w:t>v_top_region</w:t>
            </w:r>
            <w:proofErr w:type="spellEnd"/>
          </w:p>
        </w:tc>
      </w:tr>
      <w:tr w:rsidR="00B64D1E" w:rsidRPr="00B64D1E" w14:paraId="0BFE0AB8" w14:textId="77777777" w:rsidTr="00710630">
        <w:trPr>
          <w:tblCellSpacing w:w="15" w:type="dxa"/>
        </w:trPr>
        <w:tc>
          <w:tcPr>
            <w:tcW w:w="0" w:type="auto"/>
            <w:vAlign w:val="center"/>
            <w:hideMark/>
          </w:tcPr>
          <w:p w14:paraId="4C5D9C1E"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b/>
                <w:bCs/>
                <w:kern w:val="0"/>
                <w14:ligatures w14:val="none"/>
              </w:rPr>
              <w:t>Weekend vs Weekday Performance</w:t>
            </w:r>
          </w:p>
        </w:tc>
        <w:tc>
          <w:tcPr>
            <w:tcW w:w="3464" w:type="dxa"/>
            <w:vAlign w:val="center"/>
            <w:hideMark/>
          </w:tcPr>
          <w:p w14:paraId="3E3B179F" w14:textId="77777777" w:rsidR="00B64D1E" w:rsidRPr="00710630" w:rsidRDefault="00B64D1E" w:rsidP="00B64D1E">
            <w:pPr>
              <w:spacing w:after="0" w:line="240" w:lineRule="auto"/>
              <w:rPr>
                <w:rFonts w:eastAsia="Times New Roman" w:cstheme="minorHAnsi"/>
                <w:kern w:val="0"/>
                <w14:ligatures w14:val="none"/>
              </w:rPr>
            </w:pPr>
            <w:r w:rsidRPr="00710630">
              <w:rPr>
                <w:rFonts w:eastAsia="Times New Roman" w:cstheme="minorHAnsi"/>
                <w:kern w:val="0"/>
                <w14:ligatures w14:val="none"/>
              </w:rPr>
              <w:t>Analyzes behavioral sales patterns</w:t>
            </w:r>
          </w:p>
        </w:tc>
        <w:tc>
          <w:tcPr>
            <w:tcW w:w="3238" w:type="dxa"/>
            <w:vAlign w:val="center"/>
            <w:hideMark/>
          </w:tcPr>
          <w:p w14:paraId="7C05F7BD" w14:textId="77777777" w:rsidR="00B64D1E" w:rsidRPr="00B64D1E" w:rsidRDefault="00B64D1E" w:rsidP="004F65A7">
            <w:pPr>
              <w:spacing w:after="0" w:line="240" w:lineRule="auto"/>
              <w:jc w:val="center"/>
              <w:rPr>
                <w:rFonts w:ascii="Times New Roman" w:eastAsia="Times New Roman" w:hAnsi="Times New Roman" w:cs="Times New Roman"/>
                <w:kern w:val="0"/>
                <w14:ligatures w14:val="none"/>
              </w:rPr>
            </w:pPr>
            <w:proofErr w:type="spellStart"/>
            <w:r w:rsidRPr="00B64D1E">
              <w:rPr>
                <w:rFonts w:ascii="Courier New" w:eastAsia="Times New Roman" w:hAnsi="Courier New" w:cs="Courier New"/>
                <w:kern w:val="0"/>
                <w:sz w:val="20"/>
                <w:szCs w:val="20"/>
                <w14:ligatures w14:val="none"/>
              </w:rPr>
              <w:t>v_weekend_sales_comparison</w:t>
            </w:r>
            <w:proofErr w:type="spellEnd"/>
          </w:p>
        </w:tc>
      </w:tr>
    </w:tbl>
    <w:p w14:paraId="6A851793" w14:textId="77777777" w:rsidR="006864F6" w:rsidRDefault="006864F6" w:rsidP="006864F6"/>
    <w:p w14:paraId="1D793396" w14:textId="3ACB1D08" w:rsidR="00B64D1E" w:rsidRDefault="00B64D1E" w:rsidP="006864F6">
      <w:r w:rsidRPr="00B64D1E">
        <w:t>All KPIs are queried from reusable, index-optimized SQL views and visualized within Power BI using native features for filtering, sorting, and interaction.</w:t>
      </w:r>
    </w:p>
    <w:p w14:paraId="0EA8FFC5" w14:textId="77777777" w:rsidR="00916E35" w:rsidRDefault="00916E35" w:rsidP="00F8049E">
      <w:pPr>
        <w:rPr>
          <w:b/>
          <w:bCs/>
        </w:rPr>
      </w:pPr>
    </w:p>
    <w:p w14:paraId="442D966C" w14:textId="285444BD" w:rsidR="00916E35" w:rsidRPr="00234082" w:rsidRDefault="00234082" w:rsidP="00234082">
      <w:pPr>
        <w:pStyle w:val="Heading3"/>
        <w:rPr>
          <w:b/>
          <w:bCs/>
        </w:rPr>
      </w:pPr>
      <w:bookmarkStart w:id="32" w:name="_Toc203557092"/>
      <w:r w:rsidRPr="00234082">
        <w:rPr>
          <w:b/>
          <w:bCs/>
        </w:rPr>
        <w:t xml:space="preserve">6.4 </w:t>
      </w:r>
      <w:r w:rsidR="006864F6" w:rsidRPr="00234082">
        <w:rPr>
          <w:b/>
          <w:bCs/>
        </w:rPr>
        <w:t>Visualization Choices and Rationale</w:t>
      </w:r>
      <w:bookmarkEnd w:id="32"/>
    </w:p>
    <w:p w14:paraId="25162344" w14:textId="1F06D6EE" w:rsidR="00923168" w:rsidRPr="00923168" w:rsidRDefault="00923168" w:rsidP="00F8049E">
      <w:r w:rsidRPr="00923168">
        <w:t>To make insights accessible and business-relevant, Power BI visuals were selected based on the nature of the data and user interaction goals.</w:t>
      </w:r>
    </w:p>
    <w:tbl>
      <w:tblPr>
        <w:tblW w:w="0" w:type="auto"/>
        <w:jc w:val="center"/>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890"/>
        <w:gridCol w:w="3967"/>
        <w:gridCol w:w="4061"/>
      </w:tblGrid>
      <w:tr w:rsidR="00B64D1E" w:rsidRPr="00B64D1E" w14:paraId="46A80FD4" w14:textId="77777777" w:rsidTr="00A95E35">
        <w:trPr>
          <w:tblHeader/>
          <w:tblCellSpacing w:w="15" w:type="dxa"/>
          <w:jc w:val="center"/>
        </w:trPr>
        <w:tc>
          <w:tcPr>
            <w:tcW w:w="1845" w:type="dxa"/>
            <w:vAlign w:val="center"/>
            <w:hideMark/>
          </w:tcPr>
          <w:p w14:paraId="3CC3AE0C" w14:textId="77777777" w:rsidR="00B64D1E" w:rsidRPr="00B64D1E" w:rsidRDefault="00B64D1E" w:rsidP="00B64D1E">
            <w:pPr>
              <w:spacing w:after="0" w:line="240" w:lineRule="auto"/>
              <w:jc w:val="center"/>
              <w:rPr>
                <w:rFonts w:ascii="Times New Roman" w:eastAsia="Times New Roman" w:hAnsi="Times New Roman" w:cs="Times New Roman"/>
                <w:b/>
                <w:bCs/>
                <w:kern w:val="0"/>
                <w14:ligatures w14:val="none"/>
              </w:rPr>
            </w:pPr>
            <w:r w:rsidRPr="00B64D1E">
              <w:rPr>
                <w:rFonts w:ascii="Times New Roman" w:eastAsia="Times New Roman" w:hAnsi="Times New Roman" w:cs="Times New Roman"/>
                <w:b/>
                <w:bCs/>
                <w:kern w:val="0"/>
                <w14:ligatures w14:val="none"/>
              </w:rPr>
              <w:t>Visual Type</w:t>
            </w:r>
          </w:p>
        </w:tc>
        <w:tc>
          <w:tcPr>
            <w:tcW w:w="3937" w:type="dxa"/>
            <w:vAlign w:val="center"/>
            <w:hideMark/>
          </w:tcPr>
          <w:p w14:paraId="39F8CA71" w14:textId="77777777" w:rsidR="00B64D1E" w:rsidRPr="00B64D1E" w:rsidRDefault="00B64D1E" w:rsidP="00B64D1E">
            <w:pPr>
              <w:spacing w:after="0" w:line="240" w:lineRule="auto"/>
              <w:jc w:val="center"/>
              <w:rPr>
                <w:rFonts w:ascii="Times New Roman" w:eastAsia="Times New Roman" w:hAnsi="Times New Roman" w:cs="Times New Roman"/>
                <w:b/>
                <w:bCs/>
                <w:kern w:val="0"/>
                <w14:ligatures w14:val="none"/>
              </w:rPr>
            </w:pPr>
            <w:r w:rsidRPr="00B64D1E">
              <w:rPr>
                <w:rFonts w:ascii="Times New Roman" w:eastAsia="Times New Roman" w:hAnsi="Times New Roman" w:cs="Times New Roman"/>
                <w:b/>
                <w:bCs/>
                <w:kern w:val="0"/>
                <w14:ligatures w14:val="none"/>
              </w:rPr>
              <w:t>Purpose</w:t>
            </w:r>
          </w:p>
        </w:tc>
        <w:tc>
          <w:tcPr>
            <w:tcW w:w="0" w:type="auto"/>
            <w:vAlign w:val="center"/>
            <w:hideMark/>
          </w:tcPr>
          <w:p w14:paraId="187B20DA" w14:textId="77777777" w:rsidR="00B64D1E" w:rsidRPr="00B64D1E" w:rsidRDefault="00B64D1E" w:rsidP="00B64D1E">
            <w:pPr>
              <w:spacing w:after="0" w:line="240" w:lineRule="auto"/>
              <w:jc w:val="center"/>
              <w:rPr>
                <w:rFonts w:ascii="Times New Roman" w:eastAsia="Times New Roman" w:hAnsi="Times New Roman" w:cs="Times New Roman"/>
                <w:b/>
                <w:bCs/>
                <w:kern w:val="0"/>
                <w14:ligatures w14:val="none"/>
              </w:rPr>
            </w:pPr>
            <w:r w:rsidRPr="00B64D1E">
              <w:rPr>
                <w:rFonts w:ascii="Times New Roman" w:eastAsia="Times New Roman" w:hAnsi="Times New Roman" w:cs="Times New Roman"/>
                <w:b/>
                <w:bCs/>
                <w:kern w:val="0"/>
                <w14:ligatures w14:val="none"/>
              </w:rPr>
              <w:t>KPI Focus</w:t>
            </w:r>
          </w:p>
        </w:tc>
      </w:tr>
      <w:tr w:rsidR="00B64D1E" w:rsidRPr="00B64D1E" w14:paraId="2053149F" w14:textId="77777777" w:rsidTr="00A95E35">
        <w:trPr>
          <w:tblCellSpacing w:w="15" w:type="dxa"/>
          <w:jc w:val="center"/>
        </w:trPr>
        <w:tc>
          <w:tcPr>
            <w:tcW w:w="1845" w:type="dxa"/>
            <w:vAlign w:val="center"/>
            <w:hideMark/>
          </w:tcPr>
          <w:p w14:paraId="3874208B"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b/>
                <w:bCs/>
                <w:kern w:val="0"/>
                <w14:ligatures w14:val="none"/>
              </w:rPr>
              <w:t>KPI Cards</w:t>
            </w:r>
          </w:p>
        </w:tc>
        <w:tc>
          <w:tcPr>
            <w:tcW w:w="3937" w:type="dxa"/>
            <w:vAlign w:val="center"/>
            <w:hideMark/>
          </w:tcPr>
          <w:p w14:paraId="5A1136E2"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Quick snapshot of essential metrics</w:t>
            </w:r>
          </w:p>
        </w:tc>
        <w:tc>
          <w:tcPr>
            <w:tcW w:w="0" w:type="auto"/>
            <w:vAlign w:val="center"/>
            <w:hideMark/>
          </w:tcPr>
          <w:p w14:paraId="61735364"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Revenue, Margin, Top Region</w:t>
            </w:r>
          </w:p>
        </w:tc>
      </w:tr>
      <w:tr w:rsidR="00B64D1E" w:rsidRPr="00B64D1E" w14:paraId="45789E4D" w14:textId="77777777" w:rsidTr="00A95E35">
        <w:trPr>
          <w:tblCellSpacing w:w="15" w:type="dxa"/>
          <w:jc w:val="center"/>
        </w:trPr>
        <w:tc>
          <w:tcPr>
            <w:tcW w:w="1845" w:type="dxa"/>
            <w:vAlign w:val="center"/>
            <w:hideMark/>
          </w:tcPr>
          <w:p w14:paraId="2E4AE3D1"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b/>
                <w:bCs/>
                <w:kern w:val="0"/>
                <w14:ligatures w14:val="none"/>
              </w:rPr>
              <w:t>Line Charts</w:t>
            </w:r>
          </w:p>
        </w:tc>
        <w:tc>
          <w:tcPr>
            <w:tcW w:w="3937" w:type="dxa"/>
            <w:vAlign w:val="center"/>
            <w:hideMark/>
          </w:tcPr>
          <w:p w14:paraId="0A128A6B"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Show trends and seasonality</w:t>
            </w:r>
          </w:p>
        </w:tc>
        <w:tc>
          <w:tcPr>
            <w:tcW w:w="0" w:type="auto"/>
            <w:vAlign w:val="center"/>
            <w:hideMark/>
          </w:tcPr>
          <w:p w14:paraId="0454D4E9"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Monthly and weekly revenue patterns</w:t>
            </w:r>
          </w:p>
        </w:tc>
      </w:tr>
      <w:tr w:rsidR="00B64D1E" w:rsidRPr="00B64D1E" w14:paraId="4A603B30" w14:textId="77777777" w:rsidTr="00A95E35">
        <w:trPr>
          <w:tblCellSpacing w:w="15" w:type="dxa"/>
          <w:jc w:val="center"/>
        </w:trPr>
        <w:tc>
          <w:tcPr>
            <w:tcW w:w="1845" w:type="dxa"/>
            <w:vAlign w:val="center"/>
            <w:hideMark/>
          </w:tcPr>
          <w:p w14:paraId="3F5DB788"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b/>
                <w:bCs/>
                <w:kern w:val="0"/>
                <w14:ligatures w14:val="none"/>
              </w:rPr>
              <w:t>Bar Charts</w:t>
            </w:r>
          </w:p>
        </w:tc>
        <w:tc>
          <w:tcPr>
            <w:tcW w:w="3937" w:type="dxa"/>
            <w:vAlign w:val="center"/>
            <w:hideMark/>
          </w:tcPr>
          <w:p w14:paraId="0956A1CB"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Compare and rank entities (Top N Products)</w:t>
            </w:r>
          </w:p>
        </w:tc>
        <w:tc>
          <w:tcPr>
            <w:tcW w:w="0" w:type="auto"/>
            <w:vAlign w:val="center"/>
            <w:hideMark/>
          </w:tcPr>
          <w:p w14:paraId="5B89A3DD"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Revenue, Quantity Sold (Power BI visual filter)</w:t>
            </w:r>
          </w:p>
        </w:tc>
      </w:tr>
      <w:tr w:rsidR="00B64D1E" w:rsidRPr="00B64D1E" w14:paraId="2AF81A3C" w14:textId="77777777" w:rsidTr="00A95E35">
        <w:trPr>
          <w:tblCellSpacing w:w="15" w:type="dxa"/>
          <w:jc w:val="center"/>
        </w:trPr>
        <w:tc>
          <w:tcPr>
            <w:tcW w:w="1845" w:type="dxa"/>
            <w:vAlign w:val="center"/>
            <w:hideMark/>
          </w:tcPr>
          <w:p w14:paraId="68CB7B79"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b/>
                <w:bCs/>
                <w:kern w:val="0"/>
                <w14:ligatures w14:val="none"/>
              </w:rPr>
              <w:t>Stacked Columns</w:t>
            </w:r>
          </w:p>
        </w:tc>
        <w:tc>
          <w:tcPr>
            <w:tcW w:w="3937" w:type="dxa"/>
            <w:vAlign w:val="center"/>
            <w:hideMark/>
          </w:tcPr>
          <w:p w14:paraId="614CC565"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Reveal category-level structure and contributions</w:t>
            </w:r>
          </w:p>
        </w:tc>
        <w:tc>
          <w:tcPr>
            <w:tcW w:w="0" w:type="auto"/>
            <w:vAlign w:val="center"/>
            <w:hideMark/>
          </w:tcPr>
          <w:p w14:paraId="593D97DF"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Product Category/Subcategory</w:t>
            </w:r>
          </w:p>
        </w:tc>
      </w:tr>
      <w:tr w:rsidR="00B64D1E" w:rsidRPr="00B64D1E" w14:paraId="70D7ED12" w14:textId="77777777" w:rsidTr="00A95E35">
        <w:trPr>
          <w:tblCellSpacing w:w="15" w:type="dxa"/>
          <w:jc w:val="center"/>
        </w:trPr>
        <w:tc>
          <w:tcPr>
            <w:tcW w:w="1845" w:type="dxa"/>
            <w:vAlign w:val="center"/>
            <w:hideMark/>
          </w:tcPr>
          <w:p w14:paraId="0B132992"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b/>
                <w:bCs/>
                <w:kern w:val="0"/>
                <w14:ligatures w14:val="none"/>
              </w:rPr>
              <w:t>Maps (Filled)</w:t>
            </w:r>
          </w:p>
        </w:tc>
        <w:tc>
          <w:tcPr>
            <w:tcW w:w="3937" w:type="dxa"/>
            <w:vAlign w:val="center"/>
            <w:hideMark/>
          </w:tcPr>
          <w:p w14:paraId="792E7B3C"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Visualize regional distribution of sales</w:t>
            </w:r>
          </w:p>
        </w:tc>
        <w:tc>
          <w:tcPr>
            <w:tcW w:w="0" w:type="auto"/>
            <w:vAlign w:val="center"/>
            <w:hideMark/>
          </w:tcPr>
          <w:p w14:paraId="073AABA7"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Region-wise Quantity Sold</w:t>
            </w:r>
          </w:p>
        </w:tc>
      </w:tr>
      <w:tr w:rsidR="00B64D1E" w:rsidRPr="00B64D1E" w14:paraId="2B2A410F" w14:textId="77777777" w:rsidTr="00A95E35">
        <w:trPr>
          <w:tblCellSpacing w:w="15" w:type="dxa"/>
          <w:jc w:val="center"/>
        </w:trPr>
        <w:tc>
          <w:tcPr>
            <w:tcW w:w="1845" w:type="dxa"/>
            <w:vAlign w:val="center"/>
            <w:hideMark/>
          </w:tcPr>
          <w:p w14:paraId="26AECFB7"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b/>
                <w:bCs/>
                <w:kern w:val="0"/>
                <w14:ligatures w14:val="none"/>
              </w:rPr>
              <w:t>Slicers</w:t>
            </w:r>
          </w:p>
        </w:tc>
        <w:tc>
          <w:tcPr>
            <w:tcW w:w="3937" w:type="dxa"/>
            <w:vAlign w:val="center"/>
            <w:hideMark/>
          </w:tcPr>
          <w:p w14:paraId="1B6362D8"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Enable user-driven filtering</w:t>
            </w:r>
          </w:p>
        </w:tc>
        <w:tc>
          <w:tcPr>
            <w:tcW w:w="0" w:type="auto"/>
            <w:vAlign w:val="center"/>
            <w:hideMark/>
          </w:tcPr>
          <w:p w14:paraId="4ED3B742"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Dimensions: Region, Category, Month, etc.</w:t>
            </w:r>
          </w:p>
        </w:tc>
      </w:tr>
      <w:tr w:rsidR="00B64D1E" w:rsidRPr="00B64D1E" w14:paraId="4E6552EA" w14:textId="77777777" w:rsidTr="00A95E35">
        <w:trPr>
          <w:tblCellSpacing w:w="15" w:type="dxa"/>
          <w:jc w:val="center"/>
        </w:trPr>
        <w:tc>
          <w:tcPr>
            <w:tcW w:w="1845" w:type="dxa"/>
            <w:vAlign w:val="center"/>
            <w:hideMark/>
          </w:tcPr>
          <w:p w14:paraId="0F0EAD60"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b/>
                <w:bCs/>
                <w:kern w:val="0"/>
                <w14:ligatures w14:val="none"/>
              </w:rPr>
              <w:t>Tooltip Drilldowns</w:t>
            </w:r>
          </w:p>
        </w:tc>
        <w:tc>
          <w:tcPr>
            <w:tcW w:w="3937" w:type="dxa"/>
            <w:vAlign w:val="center"/>
            <w:hideMark/>
          </w:tcPr>
          <w:p w14:paraId="411DF5F2"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Offer contextual detail on hover</w:t>
            </w:r>
          </w:p>
        </w:tc>
        <w:tc>
          <w:tcPr>
            <w:tcW w:w="0" w:type="auto"/>
            <w:vAlign w:val="center"/>
            <w:hideMark/>
          </w:tcPr>
          <w:p w14:paraId="357115FD" w14:textId="77777777" w:rsidR="00B64D1E" w:rsidRPr="00234082" w:rsidRDefault="00B64D1E" w:rsidP="00B64D1E">
            <w:pPr>
              <w:spacing w:after="0" w:line="240" w:lineRule="auto"/>
              <w:rPr>
                <w:rFonts w:eastAsia="Times New Roman" w:cstheme="minorHAnsi"/>
                <w:kern w:val="0"/>
                <w14:ligatures w14:val="none"/>
              </w:rPr>
            </w:pPr>
            <w:r w:rsidRPr="00234082">
              <w:rPr>
                <w:rFonts w:eastAsia="Times New Roman" w:cstheme="minorHAnsi"/>
                <w:kern w:val="0"/>
                <w14:ligatures w14:val="none"/>
              </w:rPr>
              <w:t>Product and region deep dives</w:t>
            </w:r>
          </w:p>
        </w:tc>
      </w:tr>
    </w:tbl>
    <w:p w14:paraId="08AE362D" w14:textId="6EDCD251" w:rsidR="006864F6" w:rsidRDefault="006864F6" w:rsidP="00F8049E">
      <w:pPr>
        <w:rPr>
          <w:b/>
          <w:bCs/>
        </w:rPr>
      </w:pPr>
    </w:p>
    <w:p w14:paraId="3CF507B3" w14:textId="472B2F43" w:rsidR="00B64D1E" w:rsidRDefault="00B64D1E" w:rsidP="00F8049E">
      <w:r w:rsidRPr="00B64D1E">
        <w:rPr>
          <w:b/>
          <w:bCs/>
        </w:rPr>
        <w:t>Top N logic</w:t>
      </w:r>
      <w:r w:rsidRPr="00B64D1E">
        <w:t xml:space="preserve"> (e.g., Top 10 Products) is applied </w:t>
      </w:r>
      <w:r w:rsidRPr="00B64D1E">
        <w:rPr>
          <w:b/>
          <w:bCs/>
        </w:rPr>
        <w:t>inside Power BI visuals</w:t>
      </w:r>
      <w:r w:rsidRPr="00B64D1E">
        <w:t>, not in SQL. This approach enables full flexibility to adjust the number of items shown and reuse a single base view (</w:t>
      </w:r>
      <w:proofErr w:type="spellStart"/>
      <w:r w:rsidRPr="00B64D1E">
        <w:t>v_product_performance</w:t>
      </w:r>
      <w:proofErr w:type="spellEnd"/>
      <w:r w:rsidRPr="00B64D1E">
        <w:t>) across different filters and visuals.</w:t>
      </w:r>
    </w:p>
    <w:p w14:paraId="2D6B2666" w14:textId="77777777" w:rsidR="00F850C0" w:rsidRDefault="00F850C0" w:rsidP="00F8049E"/>
    <w:p w14:paraId="56A6BCBF" w14:textId="1C3EA1F7" w:rsidR="00F850C0" w:rsidRPr="00234082" w:rsidRDefault="00234082" w:rsidP="00234082">
      <w:pPr>
        <w:pStyle w:val="Heading3"/>
        <w:rPr>
          <w:b/>
          <w:bCs/>
        </w:rPr>
      </w:pPr>
      <w:bookmarkStart w:id="33" w:name="_Toc203557093"/>
      <w:r>
        <w:rPr>
          <w:b/>
          <w:bCs/>
        </w:rPr>
        <w:t xml:space="preserve">6.5 </w:t>
      </w:r>
      <w:r w:rsidR="00F850C0" w:rsidRPr="00234082">
        <w:rPr>
          <w:b/>
          <w:bCs/>
        </w:rPr>
        <w:t>Visual Traceability from EDA to Power BI</w:t>
      </w:r>
      <w:bookmarkEnd w:id="33"/>
    </w:p>
    <w:p w14:paraId="55A3DB41" w14:textId="77777777" w:rsidR="00F850C0" w:rsidRPr="00F850C0" w:rsidRDefault="00F850C0" w:rsidP="00F850C0">
      <w:r w:rsidRPr="00F850C0">
        <w:t>During the exploratory phase, Python visualizations were used to validate data quality, value distributions, and transformation logic — especially for city names, product revenue, and date-based trends. These early insights were later cross-verified in Power BI dashboards to ensure consistency and accuracy between raw inputs and business-ready outputs. This traceability approach validated not just cleaning steps (e.g., city-to-region mapping), but also metric rollups and categorical enrichment, aligning technical validation with stakeholder-facing KPIs.</w:t>
      </w:r>
    </w:p>
    <w:p w14:paraId="0A1F2DB9" w14:textId="7973DAB2" w:rsidR="00F850C0" w:rsidRPr="00F850C0" w:rsidRDefault="00F850C0" w:rsidP="00F850C0">
      <w:r w:rsidRPr="005207E1">
        <w:rPr>
          <w:b/>
          <w:bCs/>
          <w:noProof/>
        </w:rPr>
        <w:drawing>
          <wp:anchor distT="0" distB="0" distL="114300" distR="114300" simplePos="0" relativeHeight="251658240" behindDoc="0" locked="0" layoutInCell="1" allowOverlap="1" wp14:anchorId="58130CAD" wp14:editId="0C77298B">
            <wp:simplePos x="0" y="0"/>
            <wp:positionH relativeFrom="page">
              <wp:align>left</wp:align>
            </wp:positionH>
            <wp:positionV relativeFrom="paragraph">
              <wp:posOffset>1503680</wp:posOffset>
            </wp:positionV>
            <wp:extent cx="3905250" cy="1935480"/>
            <wp:effectExtent l="0" t="0" r="0" b="7620"/>
            <wp:wrapSquare wrapText="bothSides"/>
            <wp:docPr id="1153440882"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0882" name="Picture 1" descr="A graph of blue ba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5250" cy="1935480"/>
                    </a:xfrm>
                    <a:prstGeom prst="rect">
                      <a:avLst/>
                    </a:prstGeom>
                  </pic:spPr>
                </pic:pic>
              </a:graphicData>
            </a:graphic>
            <wp14:sizeRelH relativeFrom="page">
              <wp14:pctWidth>0</wp14:pctWidth>
            </wp14:sizeRelH>
            <wp14:sizeRelV relativeFrom="page">
              <wp14:pctHeight>0</wp14:pctHeight>
            </wp14:sizeRelV>
          </wp:anchor>
        </w:drawing>
      </w:r>
      <w:r w:rsidRPr="00F850C0">
        <w:t>For example, product-level revenue plots revealed early sales concentration, which translated into a Power BI bar chart grouping the top 10 products by name and category. Similarly, city-level revenue totals from EDA (e.g., Athens, Heraklion) were rolled up by region in the dashboard (e.g., Attica, Crete), with values matching precisely. These side-by-side comparisons confirmed correct transformations and aggregation logic, offering confidence that all final KPIs reflect clean, verified source data.</w:t>
      </w:r>
    </w:p>
    <w:p w14:paraId="3DF60622" w14:textId="3BF2513A" w:rsidR="00F850C0" w:rsidRDefault="00F850C0" w:rsidP="00F8049E">
      <w:r w:rsidRPr="005207E1">
        <w:rPr>
          <w:b/>
          <w:bCs/>
          <w:noProof/>
        </w:rPr>
        <w:drawing>
          <wp:anchor distT="0" distB="0" distL="114300" distR="114300" simplePos="0" relativeHeight="251660288" behindDoc="0" locked="0" layoutInCell="1" allowOverlap="1" wp14:anchorId="7BB1A5E6" wp14:editId="0D078AD1">
            <wp:simplePos x="0" y="0"/>
            <wp:positionH relativeFrom="page">
              <wp:align>left</wp:align>
            </wp:positionH>
            <wp:positionV relativeFrom="paragraph">
              <wp:posOffset>2092960</wp:posOffset>
            </wp:positionV>
            <wp:extent cx="3764280" cy="1996440"/>
            <wp:effectExtent l="0" t="0" r="7620" b="3810"/>
            <wp:wrapSquare wrapText="bothSides"/>
            <wp:docPr id="93653914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9145" name="Picture 1" descr="A graph of blue bar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764280" cy="1996440"/>
                    </a:xfrm>
                    <a:prstGeom prst="rect">
                      <a:avLst/>
                    </a:prstGeom>
                  </pic:spPr>
                </pic:pic>
              </a:graphicData>
            </a:graphic>
            <wp14:sizeRelH relativeFrom="page">
              <wp14:pctWidth>0</wp14:pctWidth>
            </wp14:sizeRelH>
            <wp14:sizeRelV relativeFrom="page">
              <wp14:pctHeight>0</wp14:pctHeight>
            </wp14:sizeRelV>
          </wp:anchor>
        </w:drawing>
      </w:r>
      <w:r w:rsidRPr="005207E1">
        <w:rPr>
          <w:b/>
          <w:bCs/>
          <w:noProof/>
        </w:rPr>
        <w:drawing>
          <wp:anchor distT="0" distB="0" distL="114300" distR="114300" simplePos="0" relativeHeight="251661312" behindDoc="0" locked="0" layoutInCell="1" allowOverlap="1" wp14:anchorId="4868B6B4" wp14:editId="35E6EF1A">
            <wp:simplePos x="0" y="0"/>
            <wp:positionH relativeFrom="column">
              <wp:posOffset>3208655</wp:posOffset>
            </wp:positionH>
            <wp:positionV relativeFrom="paragraph">
              <wp:posOffset>2232025</wp:posOffset>
            </wp:positionV>
            <wp:extent cx="3531870" cy="1851660"/>
            <wp:effectExtent l="0" t="0" r="0" b="0"/>
            <wp:wrapSquare wrapText="bothSides"/>
            <wp:docPr id="137298142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81428" name="Picture 1" descr="A graph of blue rectangular bar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31870" cy="1851660"/>
                    </a:xfrm>
                    <a:prstGeom prst="rect">
                      <a:avLst/>
                    </a:prstGeom>
                  </pic:spPr>
                </pic:pic>
              </a:graphicData>
            </a:graphic>
            <wp14:sizeRelH relativeFrom="page">
              <wp14:pctWidth>0</wp14:pctWidth>
            </wp14:sizeRelH>
            <wp14:sizeRelV relativeFrom="page">
              <wp14:pctHeight>0</wp14:pctHeight>
            </wp14:sizeRelV>
          </wp:anchor>
        </w:drawing>
      </w:r>
      <w:r w:rsidRPr="005207E1">
        <w:rPr>
          <w:b/>
          <w:bCs/>
          <w:noProof/>
        </w:rPr>
        <w:drawing>
          <wp:anchor distT="0" distB="0" distL="114300" distR="114300" simplePos="0" relativeHeight="251659264" behindDoc="0" locked="0" layoutInCell="1" allowOverlap="1" wp14:anchorId="0D35599A" wp14:editId="0800F4AD">
            <wp:simplePos x="0" y="0"/>
            <wp:positionH relativeFrom="page">
              <wp:posOffset>3855720</wp:posOffset>
            </wp:positionH>
            <wp:positionV relativeFrom="paragraph">
              <wp:posOffset>205105</wp:posOffset>
            </wp:positionV>
            <wp:extent cx="3810000" cy="2047240"/>
            <wp:effectExtent l="0" t="0" r="0" b="0"/>
            <wp:wrapSquare wrapText="bothSides"/>
            <wp:docPr id="106000127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1272" name="Picture 1" descr="A graph of different colored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0000" cy="2047240"/>
                    </a:xfrm>
                    <a:prstGeom prst="rect">
                      <a:avLst/>
                    </a:prstGeom>
                  </pic:spPr>
                </pic:pic>
              </a:graphicData>
            </a:graphic>
            <wp14:sizeRelH relativeFrom="page">
              <wp14:pctWidth>0</wp14:pctWidth>
            </wp14:sizeRelH>
            <wp14:sizeRelV relativeFrom="page">
              <wp14:pctHeight>0</wp14:pctHeight>
            </wp14:sizeRelV>
          </wp:anchor>
        </w:drawing>
      </w:r>
    </w:p>
    <w:p w14:paraId="762CFC19" w14:textId="5ADF565D" w:rsidR="00013C4E" w:rsidRPr="005024B2" w:rsidRDefault="005024B2" w:rsidP="005024B2">
      <w:pPr>
        <w:pStyle w:val="Heading3"/>
        <w:rPr>
          <w:b/>
          <w:bCs/>
        </w:rPr>
      </w:pPr>
      <w:bookmarkStart w:id="34" w:name="_Toc203557094"/>
      <w:r>
        <w:rPr>
          <w:b/>
          <w:bCs/>
        </w:rPr>
        <w:lastRenderedPageBreak/>
        <w:t xml:space="preserve">6.5.1 </w:t>
      </w:r>
      <w:r w:rsidR="00013C4E" w:rsidRPr="005024B2">
        <w:rPr>
          <w:b/>
          <w:bCs/>
        </w:rPr>
        <w:t>Visual Traceability: Monthly Revenue Trend</w:t>
      </w:r>
      <w:bookmarkEnd w:id="34"/>
    </w:p>
    <w:p w14:paraId="36D03927" w14:textId="77777777" w:rsidR="00013C4E" w:rsidRPr="00013C4E" w:rsidRDefault="00013C4E" w:rsidP="00013C4E">
      <w:r w:rsidRPr="00013C4E">
        <w:t xml:space="preserve">These line plots were used to explore </w:t>
      </w:r>
      <w:r w:rsidRPr="00013C4E">
        <w:rPr>
          <w:b/>
          <w:bCs/>
        </w:rPr>
        <w:t>temporal patterns</w:t>
      </w:r>
      <w:r w:rsidRPr="00013C4E">
        <w:t xml:space="preserve"> in sales data and validate whether </w:t>
      </w:r>
      <w:r w:rsidRPr="00013C4E">
        <w:rPr>
          <w:b/>
          <w:bCs/>
        </w:rPr>
        <w:t>monthly aggregation logic</w:t>
      </w:r>
      <w:r w:rsidRPr="00013C4E">
        <w:t xml:space="preserve"> during EDA was correctly reflected in the final Power BI dashboard. This helped confirm the time-based rollups and detect any inconsistencies or gaps in date </w:t>
      </w:r>
      <w:proofErr w:type="gramStart"/>
      <w:r w:rsidRPr="00013C4E">
        <w:t>mappings</w:t>
      </w:r>
      <w:proofErr w:type="gramEnd"/>
      <w:r w:rsidRPr="00013C4E">
        <w:t>.</w:t>
      </w:r>
    </w:p>
    <w:p w14:paraId="6AC85030" w14:textId="77777777" w:rsidR="00013C4E" w:rsidRDefault="00013C4E" w:rsidP="00013C4E">
      <w:pPr>
        <w:rPr>
          <w:b/>
          <w:bCs/>
        </w:rPr>
      </w:pPr>
      <w:r w:rsidRPr="00013C4E">
        <w:rPr>
          <w:b/>
          <w:bCs/>
        </w:rPr>
        <w:t>Python Plot: Monthly Revenue Trend</w:t>
      </w:r>
    </w:p>
    <w:p w14:paraId="67F920B7" w14:textId="0DE5FD45" w:rsidR="00013C4E" w:rsidRPr="00013C4E" w:rsidRDefault="00013C4E" w:rsidP="00013C4E">
      <w:pPr>
        <w:jc w:val="center"/>
        <w:rPr>
          <w:b/>
          <w:bCs/>
        </w:rPr>
      </w:pPr>
      <w:r w:rsidRPr="00013C4E">
        <w:rPr>
          <w:b/>
          <w:bCs/>
          <w:noProof/>
        </w:rPr>
        <w:drawing>
          <wp:inline distT="0" distB="0" distL="0" distR="0" wp14:anchorId="4B31EE99" wp14:editId="56C3A5F3">
            <wp:extent cx="4442460" cy="2193011"/>
            <wp:effectExtent l="0" t="0" r="0" b="0"/>
            <wp:docPr id="209313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37824" name=""/>
                    <pic:cNvPicPr/>
                  </pic:nvPicPr>
                  <pic:blipFill>
                    <a:blip r:embed="rId22"/>
                    <a:stretch>
                      <a:fillRect/>
                    </a:stretch>
                  </pic:blipFill>
                  <pic:spPr>
                    <a:xfrm>
                      <a:off x="0" y="0"/>
                      <a:ext cx="4445495" cy="2194509"/>
                    </a:xfrm>
                    <a:prstGeom prst="rect">
                      <a:avLst/>
                    </a:prstGeom>
                  </pic:spPr>
                </pic:pic>
              </a:graphicData>
            </a:graphic>
          </wp:inline>
        </w:drawing>
      </w:r>
    </w:p>
    <w:p w14:paraId="21B93727" w14:textId="77777777" w:rsidR="00013C4E" w:rsidRPr="00013C4E" w:rsidRDefault="00013C4E" w:rsidP="00013C4E">
      <w:r w:rsidRPr="00013C4E">
        <w:rPr>
          <w:b/>
          <w:bCs/>
        </w:rPr>
        <w:t>Interpretation:</w:t>
      </w:r>
    </w:p>
    <w:p w14:paraId="5985946E" w14:textId="77777777" w:rsidR="00013C4E" w:rsidRPr="00013C4E" w:rsidRDefault="00013C4E" w:rsidP="00013C4E">
      <w:pPr>
        <w:numPr>
          <w:ilvl w:val="0"/>
          <w:numId w:val="40"/>
        </w:numPr>
      </w:pPr>
      <w:r w:rsidRPr="00013C4E">
        <w:t>The plot shows monthly revenue fluctuations over the course of the year.</w:t>
      </w:r>
    </w:p>
    <w:p w14:paraId="749C21D0" w14:textId="77777777" w:rsidR="00013C4E" w:rsidRPr="00013C4E" w:rsidRDefault="00013C4E" w:rsidP="00013C4E">
      <w:pPr>
        <w:numPr>
          <w:ilvl w:val="0"/>
          <w:numId w:val="40"/>
        </w:numPr>
      </w:pPr>
      <w:r w:rsidRPr="00013C4E">
        <w:t xml:space="preserve">Revenue dips in </w:t>
      </w:r>
      <w:r w:rsidRPr="00013C4E">
        <w:rPr>
          <w:b/>
          <w:bCs/>
        </w:rPr>
        <w:t>February and March</w:t>
      </w:r>
      <w:r w:rsidRPr="00013C4E">
        <w:t xml:space="preserve">, then shows a steady climb toward </w:t>
      </w:r>
      <w:r w:rsidRPr="00013C4E">
        <w:rPr>
          <w:b/>
          <w:bCs/>
        </w:rPr>
        <w:t>June</w:t>
      </w:r>
      <w:r w:rsidRPr="00013C4E">
        <w:t xml:space="preserve">, followed by slight dips in </w:t>
      </w:r>
      <w:r w:rsidRPr="00013C4E">
        <w:rPr>
          <w:b/>
          <w:bCs/>
        </w:rPr>
        <w:t>July and August</w:t>
      </w:r>
      <w:r w:rsidRPr="00013C4E">
        <w:t>.</w:t>
      </w:r>
    </w:p>
    <w:p w14:paraId="24CA314F" w14:textId="77777777" w:rsidR="00013C4E" w:rsidRPr="00013C4E" w:rsidRDefault="00013C4E" w:rsidP="00013C4E">
      <w:pPr>
        <w:numPr>
          <w:ilvl w:val="0"/>
          <w:numId w:val="40"/>
        </w:numPr>
      </w:pPr>
      <w:r w:rsidRPr="00013C4E">
        <w:t xml:space="preserve">Notable peaks occur in </w:t>
      </w:r>
      <w:r w:rsidRPr="00013C4E">
        <w:rPr>
          <w:b/>
          <w:bCs/>
        </w:rPr>
        <w:t>September and December</w:t>
      </w:r>
      <w:r w:rsidRPr="00013C4E">
        <w:t xml:space="preserve">, possibly indicating </w:t>
      </w:r>
      <w:r w:rsidRPr="00013C4E">
        <w:rPr>
          <w:b/>
          <w:bCs/>
        </w:rPr>
        <w:t>seasonal promotions or holiday spikes</w:t>
      </w:r>
      <w:r w:rsidRPr="00013C4E">
        <w:t>.</w:t>
      </w:r>
    </w:p>
    <w:p w14:paraId="7BD26A34" w14:textId="77777777" w:rsidR="00013C4E" w:rsidRPr="00013C4E" w:rsidRDefault="00013C4E" w:rsidP="00013C4E">
      <w:pPr>
        <w:numPr>
          <w:ilvl w:val="0"/>
          <w:numId w:val="40"/>
        </w:numPr>
      </w:pPr>
      <w:r w:rsidRPr="00013C4E">
        <w:t>This EDA plot helped:</w:t>
      </w:r>
    </w:p>
    <w:p w14:paraId="52414A2C" w14:textId="77777777" w:rsidR="00013C4E" w:rsidRPr="00013C4E" w:rsidRDefault="00013C4E" w:rsidP="00013C4E">
      <w:pPr>
        <w:numPr>
          <w:ilvl w:val="1"/>
          <w:numId w:val="40"/>
        </w:numPr>
      </w:pPr>
      <w:r w:rsidRPr="00013C4E">
        <w:t>Verify completeness of date fields</w:t>
      </w:r>
    </w:p>
    <w:p w14:paraId="2DC74870" w14:textId="77777777" w:rsidR="00013C4E" w:rsidRPr="00013C4E" w:rsidRDefault="00013C4E" w:rsidP="00013C4E">
      <w:pPr>
        <w:numPr>
          <w:ilvl w:val="1"/>
          <w:numId w:val="40"/>
        </w:numPr>
      </w:pPr>
      <w:r w:rsidRPr="00013C4E">
        <w:t xml:space="preserve">Identify </w:t>
      </w:r>
      <w:r w:rsidRPr="00013C4E">
        <w:rPr>
          <w:b/>
          <w:bCs/>
        </w:rPr>
        <w:t>monthly seasonality or trends</w:t>
      </w:r>
    </w:p>
    <w:p w14:paraId="5132AAFB" w14:textId="77777777" w:rsidR="00013C4E" w:rsidRDefault="00013C4E" w:rsidP="00013C4E">
      <w:pPr>
        <w:numPr>
          <w:ilvl w:val="1"/>
          <w:numId w:val="40"/>
        </w:numPr>
      </w:pPr>
      <w:r w:rsidRPr="00013C4E">
        <w:t>Detect potential data gaps or misassigned dates (e.g., wrong month)</w:t>
      </w:r>
    </w:p>
    <w:p w14:paraId="773794AC" w14:textId="77777777" w:rsidR="00013C4E" w:rsidRDefault="00013C4E" w:rsidP="00013C4E"/>
    <w:p w14:paraId="0939CEDF" w14:textId="77777777" w:rsidR="00013C4E" w:rsidRDefault="00013C4E" w:rsidP="00013C4E">
      <w:pPr>
        <w:rPr>
          <w:b/>
          <w:bCs/>
        </w:rPr>
      </w:pPr>
      <w:r w:rsidRPr="00013C4E">
        <w:rPr>
          <w:b/>
          <w:bCs/>
        </w:rPr>
        <w:t>Power BI Plot: Monthly Revenue Trend by Year</w:t>
      </w:r>
    </w:p>
    <w:p w14:paraId="673AF9F3" w14:textId="3F9A1C2C" w:rsidR="00013C4E" w:rsidRPr="00013C4E" w:rsidRDefault="00013C4E" w:rsidP="00013C4E">
      <w:pPr>
        <w:jc w:val="center"/>
        <w:rPr>
          <w:b/>
          <w:bCs/>
        </w:rPr>
      </w:pPr>
      <w:r w:rsidRPr="00013C4E">
        <w:rPr>
          <w:b/>
          <w:bCs/>
          <w:noProof/>
        </w:rPr>
        <w:lastRenderedPageBreak/>
        <w:drawing>
          <wp:inline distT="0" distB="0" distL="0" distR="0" wp14:anchorId="163799EE" wp14:editId="7FC18B28">
            <wp:extent cx="4109617" cy="2697480"/>
            <wp:effectExtent l="0" t="0" r="5715" b="7620"/>
            <wp:docPr id="114468418"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8418" name="Picture 1" descr="A graph showing a line&#10;&#10;AI-generated content may be incorrect."/>
                    <pic:cNvPicPr/>
                  </pic:nvPicPr>
                  <pic:blipFill>
                    <a:blip r:embed="rId23"/>
                    <a:stretch>
                      <a:fillRect/>
                    </a:stretch>
                  </pic:blipFill>
                  <pic:spPr>
                    <a:xfrm>
                      <a:off x="0" y="0"/>
                      <a:ext cx="4115201" cy="2701145"/>
                    </a:xfrm>
                    <a:prstGeom prst="rect">
                      <a:avLst/>
                    </a:prstGeom>
                  </pic:spPr>
                </pic:pic>
              </a:graphicData>
            </a:graphic>
          </wp:inline>
        </w:drawing>
      </w:r>
    </w:p>
    <w:p w14:paraId="09C1F9E3" w14:textId="77777777" w:rsidR="00013C4E" w:rsidRPr="00013C4E" w:rsidRDefault="00013C4E" w:rsidP="00013C4E">
      <w:r w:rsidRPr="00013C4E">
        <w:rPr>
          <w:b/>
          <w:bCs/>
        </w:rPr>
        <w:t>Interpretation:</w:t>
      </w:r>
    </w:p>
    <w:p w14:paraId="719C27C5" w14:textId="77777777" w:rsidR="00013C4E" w:rsidRPr="00013C4E" w:rsidRDefault="00013C4E" w:rsidP="00013C4E">
      <w:pPr>
        <w:numPr>
          <w:ilvl w:val="0"/>
          <w:numId w:val="41"/>
        </w:numPr>
      </w:pPr>
      <w:r w:rsidRPr="00013C4E">
        <w:t xml:space="preserve">This dashboard plot replicates the monthly revenue trend for the year </w:t>
      </w:r>
      <w:r w:rsidRPr="00013C4E">
        <w:rPr>
          <w:b/>
          <w:bCs/>
        </w:rPr>
        <w:t>2024</w:t>
      </w:r>
      <w:r w:rsidRPr="00013C4E">
        <w:t xml:space="preserve"> using interactive Power BI visuals.</w:t>
      </w:r>
    </w:p>
    <w:p w14:paraId="0EAE9426" w14:textId="77777777" w:rsidR="00013C4E" w:rsidRPr="00013C4E" w:rsidRDefault="00013C4E" w:rsidP="00013C4E">
      <w:pPr>
        <w:numPr>
          <w:ilvl w:val="0"/>
          <w:numId w:val="41"/>
        </w:numPr>
      </w:pPr>
      <w:r w:rsidRPr="00013C4E">
        <w:t xml:space="preserve">The pattern is </w:t>
      </w:r>
      <w:r w:rsidRPr="00013C4E">
        <w:rPr>
          <w:b/>
          <w:bCs/>
        </w:rPr>
        <w:t>identical to the EDA plot</w:t>
      </w:r>
      <w:r w:rsidRPr="00013C4E">
        <w:t xml:space="preserve">, with low points in early months and peaks around </w:t>
      </w:r>
      <w:r w:rsidRPr="00013C4E">
        <w:rPr>
          <w:b/>
          <w:bCs/>
        </w:rPr>
        <w:t>mid and end of the year</w:t>
      </w:r>
      <w:r w:rsidRPr="00013C4E">
        <w:t>.</w:t>
      </w:r>
    </w:p>
    <w:p w14:paraId="5A7638B7" w14:textId="151DA788" w:rsidR="00013C4E" w:rsidRPr="00013C4E" w:rsidRDefault="00013C4E" w:rsidP="00013C4E">
      <w:pPr>
        <w:numPr>
          <w:ilvl w:val="0"/>
          <w:numId w:val="41"/>
        </w:numPr>
      </w:pPr>
      <w:r w:rsidRPr="00013C4E">
        <w:t xml:space="preserve">The cleaner formatting and </w:t>
      </w:r>
      <w:proofErr w:type="gramStart"/>
      <w:r w:rsidRPr="00013C4E">
        <w:t>make</w:t>
      </w:r>
      <w:proofErr w:type="gramEnd"/>
      <w:r w:rsidRPr="00013C4E">
        <w:t xml:space="preserve"> this ideal for </w:t>
      </w:r>
      <w:r w:rsidRPr="00013C4E">
        <w:rPr>
          <w:b/>
          <w:bCs/>
        </w:rPr>
        <w:t>executive reporting and temporal comparisons</w:t>
      </w:r>
      <w:r w:rsidRPr="00013C4E">
        <w:t xml:space="preserve"> across years (if extended).</w:t>
      </w:r>
    </w:p>
    <w:p w14:paraId="046AA631" w14:textId="77777777" w:rsidR="00013C4E" w:rsidRPr="00013C4E" w:rsidRDefault="00013C4E" w:rsidP="00013C4E">
      <w:pPr>
        <w:numPr>
          <w:ilvl w:val="0"/>
          <w:numId w:val="41"/>
        </w:numPr>
      </w:pPr>
      <w:r w:rsidRPr="00013C4E">
        <w:t>Useful for:</w:t>
      </w:r>
    </w:p>
    <w:p w14:paraId="0A7653E3" w14:textId="77777777" w:rsidR="00013C4E" w:rsidRPr="00013C4E" w:rsidRDefault="00013C4E" w:rsidP="00013C4E">
      <w:pPr>
        <w:numPr>
          <w:ilvl w:val="1"/>
          <w:numId w:val="41"/>
        </w:numPr>
      </w:pPr>
      <w:r w:rsidRPr="00013C4E">
        <w:t>Forecasting and planning</w:t>
      </w:r>
    </w:p>
    <w:p w14:paraId="787CD3C6" w14:textId="77777777" w:rsidR="00013C4E" w:rsidRPr="00013C4E" w:rsidRDefault="00013C4E" w:rsidP="00013C4E">
      <w:pPr>
        <w:numPr>
          <w:ilvl w:val="1"/>
          <w:numId w:val="41"/>
        </w:numPr>
      </w:pPr>
      <w:r w:rsidRPr="00013C4E">
        <w:t>Understanding revenue cycles</w:t>
      </w:r>
    </w:p>
    <w:p w14:paraId="67D5487D" w14:textId="77777777" w:rsidR="00013C4E" w:rsidRPr="00013C4E" w:rsidRDefault="00013C4E" w:rsidP="00013C4E">
      <w:pPr>
        <w:numPr>
          <w:ilvl w:val="1"/>
          <w:numId w:val="41"/>
        </w:numPr>
      </w:pPr>
      <w:r w:rsidRPr="00013C4E">
        <w:t>Presenting trend summaries to non-technical audiences</w:t>
      </w:r>
    </w:p>
    <w:p w14:paraId="460A3065" w14:textId="77777777" w:rsidR="00013C4E" w:rsidRPr="00013C4E" w:rsidRDefault="00013C4E" w:rsidP="00013C4E"/>
    <w:p w14:paraId="682D80C8" w14:textId="77777777" w:rsidR="00013C4E" w:rsidRPr="00013C4E" w:rsidRDefault="00013C4E" w:rsidP="00013C4E">
      <w:pPr>
        <w:rPr>
          <w:b/>
          <w:bCs/>
        </w:rPr>
      </w:pPr>
      <w:r w:rsidRPr="00013C4E">
        <w:rPr>
          <w:b/>
          <w:bCs/>
        </w:rPr>
        <w:t>Traceability and Validation</w:t>
      </w:r>
    </w:p>
    <w:p w14:paraId="34B27124" w14:textId="77777777" w:rsidR="00013C4E" w:rsidRPr="00013C4E" w:rsidRDefault="00013C4E" w:rsidP="00013C4E">
      <w:r w:rsidRPr="00013C4E">
        <w:t>The perfect alignment between Python and Power BI confirms:</w:t>
      </w:r>
    </w:p>
    <w:p w14:paraId="3CAB4EEA" w14:textId="77777777" w:rsidR="00013C4E" w:rsidRPr="00EF2931" w:rsidRDefault="00013C4E" w:rsidP="00013C4E">
      <w:pPr>
        <w:numPr>
          <w:ilvl w:val="0"/>
          <w:numId w:val="42"/>
        </w:numPr>
      </w:pPr>
      <w:r w:rsidRPr="00EF2931">
        <w:t>Correct parsing of date fields</w:t>
      </w:r>
    </w:p>
    <w:p w14:paraId="12FF42DF" w14:textId="1193C07E" w:rsidR="00013C4E" w:rsidRPr="00013C4E" w:rsidRDefault="00013C4E" w:rsidP="00013C4E">
      <w:pPr>
        <w:numPr>
          <w:ilvl w:val="0"/>
          <w:numId w:val="42"/>
        </w:numPr>
      </w:pPr>
      <w:r w:rsidRPr="00013C4E">
        <w:t xml:space="preserve">Accurate </w:t>
      </w:r>
      <w:r w:rsidRPr="00013C4E">
        <w:rPr>
          <w:b/>
          <w:bCs/>
        </w:rPr>
        <w:t>monthly grouping/aggregation</w:t>
      </w:r>
      <w:r w:rsidR="00426DDA">
        <w:rPr>
          <w:b/>
          <w:bCs/>
        </w:rPr>
        <w:t xml:space="preserve"> </w:t>
      </w:r>
      <w:r w:rsidR="00426DDA">
        <w:t xml:space="preserve">(although not much </w:t>
      </w:r>
      <w:r w:rsidR="00917486">
        <w:t>preprocessing was needed</w:t>
      </w:r>
      <w:r w:rsidR="007C1BB5">
        <w:t xml:space="preserve"> for dates</w:t>
      </w:r>
      <w:r w:rsidR="00426DDA">
        <w:t xml:space="preserve"> from raw -&gt; cleaned with our dataset)</w:t>
      </w:r>
    </w:p>
    <w:p w14:paraId="65B53303" w14:textId="77777777" w:rsidR="00013C4E" w:rsidRPr="00013C4E" w:rsidRDefault="00013C4E" w:rsidP="00013C4E">
      <w:pPr>
        <w:numPr>
          <w:ilvl w:val="0"/>
          <w:numId w:val="42"/>
        </w:numPr>
      </w:pPr>
      <w:r w:rsidRPr="00013C4E">
        <w:t>No time-based anomalies or mismatches between stages</w:t>
      </w:r>
    </w:p>
    <w:p w14:paraId="7372D74C" w14:textId="56775AED" w:rsidR="00013C4E" w:rsidRPr="00013C4E" w:rsidRDefault="00013C4E" w:rsidP="00013C4E">
      <w:r w:rsidRPr="00013C4E">
        <w:lastRenderedPageBreak/>
        <w:t xml:space="preserve">This traceability ensures that </w:t>
      </w:r>
      <w:r w:rsidRPr="00013C4E">
        <w:rPr>
          <w:b/>
          <w:bCs/>
        </w:rPr>
        <w:t>temporal KPIs</w:t>
      </w:r>
      <w:r w:rsidRPr="00013C4E">
        <w:t xml:space="preserve">, such as monthly sales trends or seasonal benchmarks, are backed by well-structured and validated source data. It reinforces confidence in both the </w:t>
      </w:r>
      <w:r w:rsidRPr="00013C4E">
        <w:rPr>
          <w:b/>
          <w:bCs/>
        </w:rPr>
        <w:t>data pipeline</w:t>
      </w:r>
      <w:r w:rsidRPr="00013C4E">
        <w:t xml:space="preserve"> and the </w:t>
      </w:r>
      <w:r w:rsidRPr="00013C4E">
        <w:rPr>
          <w:b/>
          <w:bCs/>
        </w:rPr>
        <w:t>final insights</w:t>
      </w:r>
      <w:r w:rsidRPr="00013C4E">
        <w:t>.</w:t>
      </w:r>
    </w:p>
    <w:p w14:paraId="6F962C83" w14:textId="77777777" w:rsidR="007B23E4" w:rsidRDefault="007B23E4" w:rsidP="00B64D1E">
      <w:pPr>
        <w:rPr>
          <w:b/>
          <w:bCs/>
        </w:rPr>
      </w:pPr>
    </w:p>
    <w:p w14:paraId="62CC3432" w14:textId="1512C985" w:rsidR="00B64D1E" w:rsidRPr="00C16411" w:rsidRDefault="00C16411" w:rsidP="00C16411">
      <w:pPr>
        <w:pStyle w:val="Heading3"/>
        <w:rPr>
          <w:b/>
          <w:bCs/>
        </w:rPr>
      </w:pPr>
      <w:bookmarkStart w:id="35" w:name="_Toc203557095"/>
      <w:r w:rsidRPr="00C16411">
        <w:rPr>
          <w:b/>
          <w:bCs/>
        </w:rPr>
        <w:t xml:space="preserve">6.6 </w:t>
      </w:r>
      <w:r w:rsidR="00B64D1E" w:rsidRPr="00C16411">
        <w:rPr>
          <w:b/>
          <w:bCs/>
        </w:rPr>
        <w:t>Conclusion</w:t>
      </w:r>
      <w:bookmarkEnd w:id="35"/>
    </w:p>
    <w:p w14:paraId="56D57B05" w14:textId="4F9BA6CB" w:rsidR="00B64D1E" w:rsidRPr="00F8049E" w:rsidRDefault="00B00C31" w:rsidP="00F8049E">
      <w:r w:rsidRPr="00B00C31">
        <w:t>The dashboard translates SQL KPIs into business-ready visualizations. By handling ranking, filtering, and interactivity inside Power BI, the report offers maximum flexibility, clarity, and decision-making power to users</w:t>
      </w:r>
      <w:r w:rsidR="00CF04EB">
        <w:t>,</w:t>
      </w:r>
      <w:r w:rsidRPr="00B00C31">
        <w:t xml:space="preserve"> without inflating the number of views at the database level.</w:t>
      </w:r>
    </w:p>
    <w:p w14:paraId="7511DC05" w14:textId="77777777" w:rsidR="00F8049E" w:rsidRPr="009B63FF" w:rsidRDefault="00F8049E" w:rsidP="009B63FF">
      <w:pPr>
        <w:rPr>
          <w:b/>
          <w:bCs/>
        </w:rPr>
      </w:pPr>
    </w:p>
    <w:p w14:paraId="76B704E8" w14:textId="77777777" w:rsidR="009B63FF" w:rsidRPr="004E0F1A" w:rsidRDefault="009B63FF" w:rsidP="004E0F1A">
      <w:pPr>
        <w:rPr>
          <w:b/>
          <w:bCs/>
        </w:rPr>
      </w:pPr>
    </w:p>
    <w:p w14:paraId="6B09EC21" w14:textId="77777777" w:rsidR="00BF1272" w:rsidRDefault="00BF1272" w:rsidP="004C7CA8">
      <w:pPr>
        <w:rPr>
          <w:b/>
          <w:bCs/>
        </w:rPr>
      </w:pPr>
    </w:p>
    <w:p w14:paraId="0A85F6D4" w14:textId="77777777" w:rsidR="00BF1272" w:rsidRDefault="00BF1272" w:rsidP="004C7CA8">
      <w:pPr>
        <w:rPr>
          <w:b/>
          <w:bCs/>
        </w:rPr>
      </w:pPr>
    </w:p>
    <w:p w14:paraId="4ACECFD2" w14:textId="77777777" w:rsidR="00BF1272" w:rsidRDefault="00BF1272" w:rsidP="004C7CA8">
      <w:pPr>
        <w:rPr>
          <w:b/>
          <w:bCs/>
        </w:rPr>
      </w:pPr>
    </w:p>
    <w:p w14:paraId="6AE150C7" w14:textId="77777777" w:rsidR="00BF1272" w:rsidRDefault="00BF1272" w:rsidP="004C7CA8">
      <w:pPr>
        <w:rPr>
          <w:b/>
          <w:bCs/>
        </w:rPr>
      </w:pPr>
    </w:p>
    <w:p w14:paraId="46790367" w14:textId="77777777" w:rsidR="00BF1272" w:rsidRDefault="00BF1272" w:rsidP="004C7CA8">
      <w:pPr>
        <w:rPr>
          <w:b/>
          <w:bCs/>
        </w:rPr>
      </w:pPr>
    </w:p>
    <w:p w14:paraId="10C6B1A4" w14:textId="77777777" w:rsidR="00BF1272" w:rsidRDefault="00BF1272" w:rsidP="004C7CA8">
      <w:pPr>
        <w:rPr>
          <w:b/>
          <w:bCs/>
        </w:rPr>
      </w:pPr>
    </w:p>
    <w:p w14:paraId="6F9A632C" w14:textId="77777777" w:rsidR="00BF1272" w:rsidRDefault="00BF1272" w:rsidP="004C7CA8">
      <w:pPr>
        <w:rPr>
          <w:b/>
          <w:bCs/>
        </w:rPr>
      </w:pPr>
    </w:p>
    <w:p w14:paraId="50D7A45B" w14:textId="77777777" w:rsidR="00BF1272" w:rsidRDefault="00BF1272" w:rsidP="004C7CA8">
      <w:pPr>
        <w:rPr>
          <w:b/>
          <w:bCs/>
        </w:rPr>
      </w:pPr>
    </w:p>
    <w:p w14:paraId="6BF33537" w14:textId="77777777" w:rsidR="00BF1272" w:rsidRDefault="00BF1272" w:rsidP="004C7CA8">
      <w:pPr>
        <w:rPr>
          <w:b/>
          <w:bCs/>
        </w:rPr>
      </w:pPr>
    </w:p>
    <w:p w14:paraId="7220D652" w14:textId="77777777" w:rsidR="00BF1272" w:rsidRDefault="00BF1272" w:rsidP="004C7CA8">
      <w:pPr>
        <w:rPr>
          <w:b/>
          <w:bCs/>
        </w:rPr>
      </w:pPr>
    </w:p>
    <w:p w14:paraId="62CE80AF" w14:textId="77777777" w:rsidR="00F850C0" w:rsidRDefault="00F850C0" w:rsidP="004C7CA8">
      <w:pPr>
        <w:rPr>
          <w:b/>
          <w:bCs/>
        </w:rPr>
      </w:pPr>
    </w:p>
    <w:p w14:paraId="5250B6C6" w14:textId="77777777" w:rsidR="00F850C0" w:rsidRDefault="00F850C0" w:rsidP="004C7CA8">
      <w:pPr>
        <w:rPr>
          <w:b/>
          <w:bCs/>
        </w:rPr>
      </w:pPr>
    </w:p>
    <w:p w14:paraId="4E142BD6" w14:textId="77777777" w:rsidR="00F850C0" w:rsidRDefault="00F850C0" w:rsidP="004C7CA8">
      <w:pPr>
        <w:rPr>
          <w:b/>
          <w:bCs/>
        </w:rPr>
      </w:pPr>
    </w:p>
    <w:p w14:paraId="6E4CAC62" w14:textId="77777777" w:rsidR="00F850C0" w:rsidRDefault="00F850C0" w:rsidP="004C7CA8">
      <w:pPr>
        <w:rPr>
          <w:b/>
          <w:bCs/>
        </w:rPr>
      </w:pPr>
    </w:p>
    <w:p w14:paraId="14E58351" w14:textId="77777777" w:rsidR="00F850C0" w:rsidRDefault="00F850C0" w:rsidP="004C7CA8">
      <w:pPr>
        <w:rPr>
          <w:b/>
          <w:bCs/>
        </w:rPr>
      </w:pPr>
    </w:p>
    <w:p w14:paraId="3AB01F69" w14:textId="77777777" w:rsidR="00F850C0" w:rsidRDefault="00F850C0" w:rsidP="004C7CA8">
      <w:pPr>
        <w:rPr>
          <w:b/>
          <w:bCs/>
        </w:rPr>
      </w:pPr>
    </w:p>
    <w:p w14:paraId="6B321782" w14:textId="77777777" w:rsidR="00F850C0" w:rsidRDefault="00F850C0" w:rsidP="004C7CA8">
      <w:pPr>
        <w:rPr>
          <w:b/>
          <w:bCs/>
        </w:rPr>
      </w:pPr>
    </w:p>
    <w:p w14:paraId="3412F737" w14:textId="11B1C07C" w:rsidR="004E0F1A" w:rsidRPr="00141D3C" w:rsidRDefault="00603097" w:rsidP="00141D3C">
      <w:pPr>
        <w:pStyle w:val="Heading2"/>
        <w:rPr>
          <w:b/>
          <w:bCs/>
        </w:rPr>
      </w:pPr>
      <w:bookmarkStart w:id="36" w:name="_Toc203557096"/>
      <w:r w:rsidRPr="00141D3C">
        <w:rPr>
          <w:b/>
          <w:bCs/>
        </w:rPr>
        <w:lastRenderedPageBreak/>
        <w:t>Appendix</w:t>
      </w:r>
      <w:bookmarkEnd w:id="36"/>
    </w:p>
    <w:p w14:paraId="4D6403DD" w14:textId="77777777" w:rsidR="00BF1272" w:rsidRDefault="00BF1272" w:rsidP="004C7CA8">
      <w:pPr>
        <w:rPr>
          <w:b/>
          <w:bCs/>
        </w:rPr>
      </w:pPr>
    </w:p>
    <w:p w14:paraId="6E1DBB07" w14:textId="5E4BF0F0" w:rsidR="00BF1272" w:rsidRDefault="00BF1272" w:rsidP="004C7CA8">
      <w:pPr>
        <w:rPr>
          <w:b/>
          <w:bCs/>
        </w:rPr>
      </w:pPr>
      <w:r w:rsidRPr="00BF1272">
        <w:rPr>
          <w:b/>
          <w:bCs/>
        </w:rPr>
        <w:t>KPI Overview Panel</w:t>
      </w:r>
    </w:p>
    <w:p w14:paraId="21DCFDAD" w14:textId="217D7434" w:rsidR="00603097" w:rsidRDefault="00BF1272" w:rsidP="00603097">
      <w:pPr>
        <w:jc w:val="center"/>
        <w:rPr>
          <w:b/>
          <w:bCs/>
        </w:rPr>
      </w:pPr>
      <w:r w:rsidRPr="00BF1272">
        <w:rPr>
          <w:b/>
          <w:bCs/>
          <w:noProof/>
        </w:rPr>
        <w:drawing>
          <wp:inline distT="0" distB="0" distL="0" distR="0" wp14:anchorId="64DFA118" wp14:editId="2C40F1B0">
            <wp:extent cx="3939540" cy="2835691"/>
            <wp:effectExtent l="0" t="0" r="3810" b="3175"/>
            <wp:docPr id="1614105827" name="Picture 1" descr="A whit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05827" name="Picture 1" descr="A white squares with black text&#10;&#10;AI-generated content may be incorrect."/>
                    <pic:cNvPicPr/>
                  </pic:nvPicPr>
                  <pic:blipFill>
                    <a:blip r:embed="rId24"/>
                    <a:stretch>
                      <a:fillRect/>
                    </a:stretch>
                  </pic:blipFill>
                  <pic:spPr>
                    <a:xfrm>
                      <a:off x="0" y="0"/>
                      <a:ext cx="3946665" cy="2840820"/>
                    </a:xfrm>
                    <a:prstGeom prst="rect">
                      <a:avLst/>
                    </a:prstGeom>
                  </pic:spPr>
                </pic:pic>
              </a:graphicData>
            </a:graphic>
          </wp:inline>
        </w:drawing>
      </w:r>
    </w:p>
    <w:p w14:paraId="7DEF1EFA" w14:textId="734E63F5" w:rsidR="00603097" w:rsidRPr="00BF1272" w:rsidRDefault="00BF1272" w:rsidP="00BF1272">
      <w:pPr>
        <w:jc w:val="center"/>
        <w:rPr>
          <w:sz w:val="18"/>
          <w:szCs w:val="18"/>
        </w:rPr>
      </w:pPr>
      <w:r w:rsidRPr="00BF1272">
        <w:rPr>
          <w:sz w:val="18"/>
          <w:szCs w:val="18"/>
        </w:rPr>
        <w:t>Figure A1. Power BI KPI Overview showing core business metrics.</w:t>
      </w:r>
    </w:p>
    <w:p w14:paraId="43CC798E" w14:textId="0DB24D84" w:rsidR="00603097" w:rsidRPr="00BF1272" w:rsidRDefault="00BF1272">
      <w:pPr>
        <w:rPr>
          <w:b/>
          <w:bCs/>
        </w:rPr>
      </w:pPr>
      <w:r w:rsidRPr="00BF1272">
        <w:rPr>
          <w:b/>
          <w:bCs/>
        </w:rPr>
        <w:t>Monthly Revenue Trend</w:t>
      </w:r>
      <w:r>
        <w:rPr>
          <w:b/>
          <w:bCs/>
        </w:rPr>
        <w:t xml:space="preserve">/ </w:t>
      </w:r>
      <w:r w:rsidRPr="00BF1272">
        <w:rPr>
          <w:b/>
          <w:bCs/>
        </w:rPr>
        <w:t>Weekend vs Weekday Performance</w:t>
      </w:r>
    </w:p>
    <w:p w14:paraId="1F24C2F4" w14:textId="59844EB6" w:rsidR="00CC67BC" w:rsidRDefault="00603097" w:rsidP="00603097">
      <w:pPr>
        <w:jc w:val="center"/>
      </w:pPr>
      <w:r w:rsidRPr="00603097">
        <w:rPr>
          <w:noProof/>
        </w:rPr>
        <w:drawing>
          <wp:inline distT="0" distB="0" distL="0" distR="0" wp14:anchorId="12E5900E" wp14:editId="4A262FAA">
            <wp:extent cx="5500220" cy="3169920"/>
            <wp:effectExtent l="0" t="0" r="5715" b="0"/>
            <wp:docPr id="170243485"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3485" name="Picture 1" descr="A close-up of a graph&#10;&#10;AI-generated content may be incorrect."/>
                    <pic:cNvPicPr/>
                  </pic:nvPicPr>
                  <pic:blipFill>
                    <a:blip r:embed="rId25"/>
                    <a:stretch>
                      <a:fillRect/>
                    </a:stretch>
                  </pic:blipFill>
                  <pic:spPr>
                    <a:xfrm>
                      <a:off x="0" y="0"/>
                      <a:ext cx="5529167" cy="3186603"/>
                    </a:xfrm>
                    <a:prstGeom prst="rect">
                      <a:avLst/>
                    </a:prstGeom>
                  </pic:spPr>
                </pic:pic>
              </a:graphicData>
            </a:graphic>
          </wp:inline>
        </w:drawing>
      </w:r>
    </w:p>
    <w:p w14:paraId="3B62823A" w14:textId="77777777" w:rsidR="00BF1272" w:rsidRDefault="00BF1272" w:rsidP="00603097">
      <w:pPr>
        <w:jc w:val="center"/>
        <w:rPr>
          <w:sz w:val="18"/>
          <w:szCs w:val="18"/>
        </w:rPr>
      </w:pPr>
      <w:r w:rsidRPr="00BF1272">
        <w:rPr>
          <w:sz w:val="18"/>
          <w:szCs w:val="18"/>
        </w:rPr>
        <w:t>Figure A2. Monthly Revenue Trend visualizing seasonality and performance spikes</w:t>
      </w:r>
      <w:r>
        <w:rPr>
          <w:sz w:val="18"/>
          <w:szCs w:val="18"/>
        </w:rPr>
        <w:t xml:space="preserve"> / </w:t>
      </w:r>
    </w:p>
    <w:p w14:paraId="20A947BF" w14:textId="1A013532" w:rsidR="00BF1272" w:rsidRDefault="00BF1272" w:rsidP="00603097">
      <w:pPr>
        <w:jc w:val="center"/>
        <w:rPr>
          <w:sz w:val="18"/>
          <w:szCs w:val="18"/>
        </w:rPr>
      </w:pPr>
      <w:r w:rsidRPr="00BF1272">
        <w:rPr>
          <w:sz w:val="18"/>
          <w:szCs w:val="18"/>
        </w:rPr>
        <w:t>Revenue Comparison Between Weekend and Weekday Sales.</w:t>
      </w:r>
    </w:p>
    <w:p w14:paraId="1FC8650D" w14:textId="77777777" w:rsidR="00BF1272" w:rsidRDefault="00BF1272" w:rsidP="00603097">
      <w:pPr>
        <w:jc w:val="center"/>
        <w:rPr>
          <w:sz w:val="18"/>
          <w:szCs w:val="18"/>
        </w:rPr>
      </w:pPr>
    </w:p>
    <w:p w14:paraId="6168695D" w14:textId="77777777" w:rsidR="00BF1272" w:rsidRDefault="00BF1272" w:rsidP="00603097">
      <w:pPr>
        <w:jc w:val="center"/>
        <w:rPr>
          <w:sz w:val="18"/>
          <w:szCs w:val="18"/>
        </w:rPr>
      </w:pPr>
    </w:p>
    <w:p w14:paraId="5A65460C" w14:textId="2202B660" w:rsidR="00BF1272" w:rsidRPr="00BF1272" w:rsidRDefault="00BF1272" w:rsidP="00BF1272">
      <w:pPr>
        <w:rPr>
          <w:b/>
          <w:bCs/>
        </w:rPr>
      </w:pPr>
      <w:r w:rsidRPr="00BF1272">
        <w:rPr>
          <w:b/>
          <w:bCs/>
        </w:rPr>
        <w:t>Revenue by Region</w:t>
      </w:r>
    </w:p>
    <w:p w14:paraId="519F20DC" w14:textId="5536A5D9" w:rsidR="00603097" w:rsidRDefault="00603097" w:rsidP="00603097">
      <w:pPr>
        <w:jc w:val="center"/>
      </w:pPr>
      <w:r w:rsidRPr="00603097">
        <w:rPr>
          <w:noProof/>
        </w:rPr>
        <w:drawing>
          <wp:inline distT="0" distB="0" distL="0" distR="0" wp14:anchorId="2C854841" wp14:editId="7D63C9F6">
            <wp:extent cx="5152245" cy="2941320"/>
            <wp:effectExtent l="0" t="0" r="0" b="0"/>
            <wp:docPr id="844227419" name="Picture 1" descr="A map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27419" name="Picture 1" descr="A map and a graph&#10;&#10;AI-generated content may be incorrect."/>
                    <pic:cNvPicPr/>
                  </pic:nvPicPr>
                  <pic:blipFill>
                    <a:blip r:embed="rId26"/>
                    <a:stretch>
                      <a:fillRect/>
                    </a:stretch>
                  </pic:blipFill>
                  <pic:spPr>
                    <a:xfrm>
                      <a:off x="0" y="0"/>
                      <a:ext cx="5160654" cy="2946120"/>
                    </a:xfrm>
                    <a:prstGeom prst="rect">
                      <a:avLst/>
                    </a:prstGeom>
                  </pic:spPr>
                </pic:pic>
              </a:graphicData>
            </a:graphic>
          </wp:inline>
        </w:drawing>
      </w:r>
    </w:p>
    <w:p w14:paraId="4AFA70A2" w14:textId="0721542B" w:rsidR="00BF1272" w:rsidRPr="00BF1272" w:rsidRDefault="00BF1272" w:rsidP="00603097">
      <w:pPr>
        <w:jc w:val="center"/>
        <w:rPr>
          <w:sz w:val="18"/>
          <w:szCs w:val="18"/>
        </w:rPr>
      </w:pPr>
      <w:r w:rsidRPr="00BF1272">
        <w:rPr>
          <w:sz w:val="18"/>
          <w:szCs w:val="18"/>
        </w:rPr>
        <w:t>Figure A4. Regional Revenue Distribution visualized by map or stacked bar.</w:t>
      </w:r>
    </w:p>
    <w:p w14:paraId="67488024" w14:textId="77777777" w:rsidR="00BF1272" w:rsidRDefault="00BF1272" w:rsidP="00603097">
      <w:pPr>
        <w:jc w:val="center"/>
      </w:pPr>
    </w:p>
    <w:p w14:paraId="49D1F118" w14:textId="0ED2E1D0" w:rsidR="00BF1272" w:rsidRPr="00BF1272" w:rsidRDefault="00BF1272" w:rsidP="00BF1272">
      <w:pPr>
        <w:rPr>
          <w:b/>
          <w:bCs/>
        </w:rPr>
      </w:pPr>
      <w:r w:rsidRPr="00BF1272">
        <w:rPr>
          <w:b/>
          <w:bCs/>
        </w:rPr>
        <w:t>Top 10 Products by Revenue</w:t>
      </w:r>
    </w:p>
    <w:p w14:paraId="10BA95B8" w14:textId="4F85B0E4" w:rsidR="00603097" w:rsidRDefault="00603097" w:rsidP="00603097">
      <w:pPr>
        <w:jc w:val="center"/>
      </w:pPr>
      <w:r w:rsidRPr="00603097">
        <w:rPr>
          <w:noProof/>
        </w:rPr>
        <w:drawing>
          <wp:inline distT="0" distB="0" distL="0" distR="0" wp14:anchorId="56E00D3E" wp14:editId="3DD0AC79">
            <wp:extent cx="5905500" cy="3409447"/>
            <wp:effectExtent l="0" t="0" r="0" b="635"/>
            <wp:docPr id="33313547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35472" name="Picture 1" descr="A graph of different colored lines&#10;&#10;AI-generated content may be incorrect."/>
                    <pic:cNvPicPr/>
                  </pic:nvPicPr>
                  <pic:blipFill>
                    <a:blip r:embed="rId27"/>
                    <a:stretch>
                      <a:fillRect/>
                    </a:stretch>
                  </pic:blipFill>
                  <pic:spPr>
                    <a:xfrm>
                      <a:off x="0" y="0"/>
                      <a:ext cx="5916465" cy="3415777"/>
                    </a:xfrm>
                    <a:prstGeom prst="rect">
                      <a:avLst/>
                    </a:prstGeom>
                  </pic:spPr>
                </pic:pic>
              </a:graphicData>
            </a:graphic>
          </wp:inline>
        </w:drawing>
      </w:r>
    </w:p>
    <w:p w14:paraId="4905BEDF" w14:textId="35FB698E" w:rsidR="00BF1272" w:rsidRPr="00BF1272" w:rsidRDefault="00BF1272" w:rsidP="00603097">
      <w:pPr>
        <w:jc w:val="center"/>
        <w:rPr>
          <w:sz w:val="18"/>
          <w:szCs w:val="18"/>
        </w:rPr>
      </w:pPr>
      <w:r w:rsidRPr="00BF1272">
        <w:rPr>
          <w:sz w:val="18"/>
          <w:szCs w:val="18"/>
        </w:rPr>
        <w:lastRenderedPageBreak/>
        <w:t>Figure A3. Top 10 Revenue-Generating Products grouped by category.</w:t>
      </w:r>
    </w:p>
    <w:p w14:paraId="02972B14" w14:textId="77777777" w:rsidR="00BF1272" w:rsidRDefault="00BF1272" w:rsidP="00BF1272">
      <w:pPr>
        <w:rPr>
          <w:b/>
          <w:bCs/>
        </w:rPr>
      </w:pPr>
    </w:p>
    <w:p w14:paraId="2BFF2AA1" w14:textId="5D4D893F" w:rsidR="00BF1272" w:rsidRPr="00BF1272" w:rsidRDefault="00BF1272" w:rsidP="00BF1272">
      <w:pPr>
        <w:rPr>
          <w:b/>
          <w:bCs/>
        </w:rPr>
      </w:pPr>
      <w:r w:rsidRPr="00BF1272">
        <w:rPr>
          <w:b/>
          <w:bCs/>
        </w:rPr>
        <w:t>Revenue by Product Category</w:t>
      </w:r>
    </w:p>
    <w:p w14:paraId="782BB9AE" w14:textId="1F6976CC" w:rsidR="00603097" w:rsidRDefault="00603097" w:rsidP="00603097">
      <w:pPr>
        <w:jc w:val="center"/>
      </w:pPr>
      <w:r w:rsidRPr="00BF1272">
        <w:rPr>
          <w:noProof/>
        </w:rPr>
        <w:drawing>
          <wp:inline distT="0" distB="0" distL="0" distR="0" wp14:anchorId="760B5BA3" wp14:editId="6B5B8433">
            <wp:extent cx="6297930" cy="3617595"/>
            <wp:effectExtent l="0" t="0" r="7620" b="1905"/>
            <wp:docPr id="661039966" name="Picture 1" descr="A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39966" name="Picture 1" descr="A blue and orange bars&#10;&#10;AI-generated content may be incorrect."/>
                    <pic:cNvPicPr/>
                  </pic:nvPicPr>
                  <pic:blipFill>
                    <a:blip r:embed="rId28"/>
                    <a:stretch>
                      <a:fillRect/>
                    </a:stretch>
                  </pic:blipFill>
                  <pic:spPr>
                    <a:xfrm>
                      <a:off x="0" y="0"/>
                      <a:ext cx="6297930" cy="3617595"/>
                    </a:xfrm>
                    <a:prstGeom prst="rect">
                      <a:avLst/>
                    </a:prstGeom>
                  </pic:spPr>
                </pic:pic>
              </a:graphicData>
            </a:graphic>
          </wp:inline>
        </w:drawing>
      </w:r>
    </w:p>
    <w:p w14:paraId="7D373201" w14:textId="50CD2D99" w:rsidR="00BF1272" w:rsidRPr="00BF1272" w:rsidRDefault="00BF1272" w:rsidP="00603097">
      <w:pPr>
        <w:jc w:val="center"/>
        <w:rPr>
          <w:sz w:val="18"/>
          <w:szCs w:val="18"/>
        </w:rPr>
      </w:pPr>
      <w:r w:rsidRPr="00BF1272">
        <w:rPr>
          <w:sz w:val="18"/>
          <w:szCs w:val="18"/>
        </w:rPr>
        <w:t>Figure A5. Revenue Contribution by Product Category and Subcategory.</w:t>
      </w:r>
    </w:p>
    <w:sectPr w:rsidR="00BF1272" w:rsidRPr="00BF1272" w:rsidSect="00141D3C">
      <w:footerReference w:type="default" r:id="rId29"/>
      <w:pgSz w:w="12240" w:h="16340"/>
      <w:pgMar w:top="1880" w:right="1123" w:bottom="1440" w:left="1199"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FA525" w14:textId="77777777" w:rsidR="007325E2" w:rsidRDefault="007325E2" w:rsidP="009F778F">
      <w:pPr>
        <w:spacing w:after="0" w:line="240" w:lineRule="auto"/>
      </w:pPr>
      <w:r>
        <w:separator/>
      </w:r>
    </w:p>
  </w:endnote>
  <w:endnote w:type="continuationSeparator" w:id="0">
    <w:p w14:paraId="399D022E" w14:textId="77777777" w:rsidR="007325E2" w:rsidRDefault="007325E2" w:rsidP="009F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1305"/>
      <w:docPartObj>
        <w:docPartGallery w:val="Page Numbers (Bottom of Page)"/>
        <w:docPartUnique/>
      </w:docPartObj>
    </w:sdtPr>
    <w:sdtEndPr>
      <w:rPr>
        <w:noProof/>
      </w:rPr>
    </w:sdtEndPr>
    <w:sdtContent>
      <w:p w14:paraId="740725EA" w14:textId="77777777" w:rsidR="00141D3C" w:rsidRDefault="00141D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F3B974" w14:textId="77777777" w:rsidR="00141D3C" w:rsidRDefault="00141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A7BDB9" w14:textId="77777777" w:rsidR="007325E2" w:rsidRDefault="007325E2" w:rsidP="009F778F">
      <w:pPr>
        <w:spacing w:after="0" w:line="240" w:lineRule="auto"/>
      </w:pPr>
      <w:r>
        <w:separator/>
      </w:r>
    </w:p>
  </w:footnote>
  <w:footnote w:type="continuationSeparator" w:id="0">
    <w:p w14:paraId="2E82531A" w14:textId="77777777" w:rsidR="007325E2" w:rsidRDefault="007325E2" w:rsidP="009F7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D7970"/>
    <w:multiLevelType w:val="multilevel"/>
    <w:tmpl w:val="271C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162ED"/>
    <w:multiLevelType w:val="multilevel"/>
    <w:tmpl w:val="308CE7DA"/>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84A21D7"/>
    <w:multiLevelType w:val="multilevel"/>
    <w:tmpl w:val="D46A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918A9"/>
    <w:multiLevelType w:val="multilevel"/>
    <w:tmpl w:val="91F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D18BA"/>
    <w:multiLevelType w:val="multilevel"/>
    <w:tmpl w:val="AD3A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A7162"/>
    <w:multiLevelType w:val="multilevel"/>
    <w:tmpl w:val="FFA6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A032E"/>
    <w:multiLevelType w:val="multilevel"/>
    <w:tmpl w:val="55C8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153C3"/>
    <w:multiLevelType w:val="multilevel"/>
    <w:tmpl w:val="491A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74404"/>
    <w:multiLevelType w:val="multilevel"/>
    <w:tmpl w:val="124C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21DB7"/>
    <w:multiLevelType w:val="hybridMultilevel"/>
    <w:tmpl w:val="98DEE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B82A95"/>
    <w:multiLevelType w:val="multilevel"/>
    <w:tmpl w:val="BF468FA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F386D8A"/>
    <w:multiLevelType w:val="multilevel"/>
    <w:tmpl w:val="32D2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2154F"/>
    <w:multiLevelType w:val="multilevel"/>
    <w:tmpl w:val="7A9C5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A5221"/>
    <w:multiLevelType w:val="multilevel"/>
    <w:tmpl w:val="ECB6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E96C79"/>
    <w:multiLevelType w:val="multilevel"/>
    <w:tmpl w:val="4FA61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8667DF"/>
    <w:multiLevelType w:val="multilevel"/>
    <w:tmpl w:val="384E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CE310A"/>
    <w:multiLevelType w:val="hybridMultilevel"/>
    <w:tmpl w:val="158881CC"/>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2E0417F6"/>
    <w:multiLevelType w:val="multilevel"/>
    <w:tmpl w:val="5374F4E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F865B31"/>
    <w:multiLevelType w:val="multilevel"/>
    <w:tmpl w:val="6E7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7666DF"/>
    <w:multiLevelType w:val="multilevel"/>
    <w:tmpl w:val="B1C68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8D12FB"/>
    <w:multiLevelType w:val="multilevel"/>
    <w:tmpl w:val="B1DC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B3BD2"/>
    <w:multiLevelType w:val="multilevel"/>
    <w:tmpl w:val="433CE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43662"/>
    <w:multiLevelType w:val="multilevel"/>
    <w:tmpl w:val="F8D6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337283"/>
    <w:multiLevelType w:val="multilevel"/>
    <w:tmpl w:val="9626BAD6"/>
    <w:lvl w:ilvl="0">
      <w:start w:val="1"/>
      <w:numFmt w:val="bullet"/>
      <w:lvlText w:val=""/>
      <w:lvlJc w:val="left"/>
      <w:pPr>
        <w:tabs>
          <w:tab w:val="num" w:pos="1152"/>
        </w:tabs>
        <w:ind w:left="1152" w:hanging="360"/>
      </w:pPr>
      <w:rPr>
        <w:rFonts w:ascii="Symbol" w:hAnsi="Symbol" w:hint="default"/>
        <w:sz w:val="20"/>
      </w:rPr>
    </w:lvl>
    <w:lvl w:ilvl="1">
      <w:start w:val="1"/>
      <w:numFmt w:val="bullet"/>
      <w:lvlText w:val="o"/>
      <w:lvlJc w:val="left"/>
      <w:pPr>
        <w:tabs>
          <w:tab w:val="num" w:pos="1872"/>
        </w:tabs>
        <w:ind w:left="1872" w:hanging="360"/>
      </w:pPr>
      <w:rPr>
        <w:rFonts w:ascii="Courier New" w:hAnsi="Courier New" w:hint="default"/>
        <w:sz w:val="20"/>
      </w:rPr>
    </w:lvl>
    <w:lvl w:ilvl="2" w:tentative="1">
      <w:start w:val="1"/>
      <w:numFmt w:val="bullet"/>
      <w:lvlText w:val=""/>
      <w:lvlJc w:val="left"/>
      <w:pPr>
        <w:tabs>
          <w:tab w:val="num" w:pos="2592"/>
        </w:tabs>
        <w:ind w:left="2592" w:hanging="360"/>
      </w:pPr>
      <w:rPr>
        <w:rFonts w:ascii="Wingdings" w:hAnsi="Wingdings" w:hint="default"/>
        <w:sz w:val="20"/>
      </w:rPr>
    </w:lvl>
    <w:lvl w:ilvl="3" w:tentative="1">
      <w:start w:val="1"/>
      <w:numFmt w:val="bullet"/>
      <w:lvlText w:val=""/>
      <w:lvlJc w:val="left"/>
      <w:pPr>
        <w:tabs>
          <w:tab w:val="num" w:pos="3312"/>
        </w:tabs>
        <w:ind w:left="3312" w:hanging="360"/>
      </w:pPr>
      <w:rPr>
        <w:rFonts w:ascii="Wingdings" w:hAnsi="Wingdings" w:hint="default"/>
        <w:sz w:val="20"/>
      </w:rPr>
    </w:lvl>
    <w:lvl w:ilvl="4" w:tentative="1">
      <w:start w:val="1"/>
      <w:numFmt w:val="bullet"/>
      <w:lvlText w:val=""/>
      <w:lvlJc w:val="left"/>
      <w:pPr>
        <w:tabs>
          <w:tab w:val="num" w:pos="4032"/>
        </w:tabs>
        <w:ind w:left="4032" w:hanging="360"/>
      </w:pPr>
      <w:rPr>
        <w:rFonts w:ascii="Wingdings" w:hAnsi="Wingdings" w:hint="default"/>
        <w:sz w:val="20"/>
      </w:rPr>
    </w:lvl>
    <w:lvl w:ilvl="5" w:tentative="1">
      <w:start w:val="1"/>
      <w:numFmt w:val="bullet"/>
      <w:lvlText w:val=""/>
      <w:lvlJc w:val="left"/>
      <w:pPr>
        <w:tabs>
          <w:tab w:val="num" w:pos="4752"/>
        </w:tabs>
        <w:ind w:left="4752" w:hanging="360"/>
      </w:pPr>
      <w:rPr>
        <w:rFonts w:ascii="Wingdings" w:hAnsi="Wingdings" w:hint="default"/>
        <w:sz w:val="20"/>
      </w:rPr>
    </w:lvl>
    <w:lvl w:ilvl="6" w:tentative="1">
      <w:start w:val="1"/>
      <w:numFmt w:val="bullet"/>
      <w:lvlText w:val=""/>
      <w:lvlJc w:val="left"/>
      <w:pPr>
        <w:tabs>
          <w:tab w:val="num" w:pos="5472"/>
        </w:tabs>
        <w:ind w:left="5472" w:hanging="360"/>
      </w:pPr>
      <w:rPr>
        <w:rFonts w:ascii="Wingdings" w:hAnsi="Wingdings" w:hint="default"/>
        <w:sz w:val="20"/>
      </w:rPr>
    </w:lvl>
    <w:lvl w:ilvl="7" w:tentative="1">
      <w:start w:val="1"/>
      <w:numFmt w:val="bullet"/>
      <w:lvlText w:val=""/>
      <w:lvlJc w:val="left"/>
      <w:pPr>
        <w:tabs>
          <w:tab w:val="num" w:pos="6192"/>
        </w:tabs>
        <w:ind w:left="6192" w:hanging="360"/>
      </w:pPr>
      <w:rPr>
        <w:rFonts w:ascii="Wingdings" w:hAnsi="Wingdings" w:hint="default"/>
        <w:sz w:val="20"/>
      </w:rPr>
    </w:lvl>
    <w:lvl w:ilvl="8" w:tentative="1">
      <w:start w:val="1"/>
      <w:numFmt w:val="bullet"/>
      <w:lvlText w:val=""/>
      <w:lvlJc w:val="left"/>
      <w:pPr>
        <w:tabs>
          <w:tab w:val="num" w:pos="6912"/>
        </w:tabs>
        <w:ind w:left="6912" w:hanging="360"/>
      </w:pPr>
      <w:rPr>
        <w:rFonts w:ascii="Wingdings" w:hAnsi="Wingdings" w:hint="default"/>
        <w:sz w:val="20"/>
      </w:rPr>
    </w:lvl>
  </w:abstractNum>
  <w:abstractNum w:abstractNumId="24" w15:restartNumberingAfterBreak="0">
    <w:nsid w:val="3A4F1CEF"/>
    <w:multiLevelType w:val="multilevel"/>
    <w:tmpl w:val="5D6C9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E81574"/>
    <w:multiLevelType w:val="multilevel"/>
    <w:tmpl w:val="7B3C4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EE409A"/>
    <w:multiLevelType w:val="multilevel"/>
    <w:tmpl w:val="310A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1D65D7"/>
    <w:multiLevelType w:val="multilevel"/>
    <w:tmpl w:val="6BA4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854432"/>
    <w:multiLevelType w:val="multilevel"/>
    <w:tmpl w:val="CFF2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A05FB5"/>
    <w:multiLevelType w:val="multilevel"/>
    <w:tmpl w:val="FB605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DB18CB"/>
    <w:multiLevelType w:val="multilevel"/>
    <w:tmpl w:val="9CDE8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684352"/>
    <w:multiLevelType w:val="multilevel"/>
    <w:tmpl w:val="B0DE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5948FA"/>
    <w:multiLevelType w:val="multilevel"/>
    <w:tmpl w:val="DB0E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C729F5"/>
    <w:multiLevelType w:val="multilevel"/>
    <w:tmpl w:val="BBC4D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474614"/>
    <w:multiLevelType w:val="multilevel"/>
    <w:tmpl w:val="4012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E6034A"/>
    <w:multiLevelType w:val="multilevel"/>
    <w:tmpl w:val="CEAE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0409F4"/>
    <w:multiLevelType w:val="multilevel"/>
    <w:tmpl w:val="1908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0D4084"/>
    <w:multiLevelType w:val="multilevel"/>
    <w:tmpl w:val="C842479E"/>
    <w:lvl w:ilvl="0">
      <w:start w:val="1"/>
      <w:numFmt w:val="bullet"/>
      <w:lvlText w:val=""/>
      <w:lvlJc w:val="left"/>
      <w:pPr>
        <w:tabs>
          <w:tab w:val="num" w:pos="1152"/>
        </w:tabs>
        <w:ind w:left="1152" w:hanging="360"/>
      </w:pPr>
      <w:rPr>
        <w:rFonts w:ascii="Symbol" w:hAnsi="Symbol" w:hint="default"/>
        <w:sz w:val="20"/>
      </w:rPr>
    </w:lvl>
    <w:lvl w:ilvl="1" w:tentative="1">
      <w:start w:val="1"/>
      <w:numFmt w:val="bullet"/>
      <w:lvlText w:val="o"/>
      <w:lvlJc w:val="left"/>
      <w:pPr>
        <w:tabs>
          <w:tab w:val="num" w:pos="1872"/>
        </w:tabs>
        <w:ind w:left="1872" w:hanging="360"/>
      </w:pPr>
      <w:rPr>
        <w:rFonts w:ascii="Courier New" w:hAnsi="Courier New" w:hint="default"/>
        <w:sz w:val="20"/>
      </w:rPr>
    </w:lvl>
    <w:lvl w:ilvl="2" w:tentative="1">
      <w:start w:val="1"/>
      <w:numFmt w:val="bullet"/>
      <w:lvlText w:val=""/>
      <w:lvlJc w:val="left"/>
      <w:pPr>
        <w:tabs>
          <w:tab w:val="num" w:pos="2592"/>
        </w:tabs>
        <w:ind w:left="2592" w:hanging="360"/>
      </w:pPr>
      <w:rPr>
        <w:rFonts w:ascii="Wingdings" w:hAnsi="Wingdings" w:hint="default"/>
        <w:sz w:val="20"/>
      </w:rPr>
    </w:lvl>
    <w:lvl w:ilvl="3" w:tentative="1">
      <w:start w:val="1"/>
      <w:numFmt w:val="bullet"/>
      <w:lvlText w:val=""/>
      <w:lvlJc w:val="left"/>
      <w:pPr>
        <w:tabs>
          <w:tab w:val="num" w:pos="3312"/>
        </w:tabs>
        <w:ind w:left="3312" w:hanging="360"/>
      </w:pPr>
      <w:rPr>
        <w:rFonts w:ascii="Wingdings" w:hAnsi="Wingdings" w:hint="default"/>
        <w:sz w:val="20"/>
      </w:rPr>
    </w:lvl>
    <w:lvl w:ilvl="4" w:tentative="1">
      <w:start w:val="1"/>
      <w:numFmt w:val="bullet"/>
      <w:lvlText w:val=""/>
      <w:lvlJc w:val="left"/>
      <w:pPr>
        <w:tabs>
          <w:tab w:val="num" w:pos="4032"/>
        </w:tabs>
        <w:ind w:left="4032" w:hanging="360"/>
      </w:pPr>
      <w:rPr>
        <w:rFonts w:ascii="Wingdings" w:hAnsi="Wingdings" w:hint="default"/>
        <w:sz w:val="20"/>
      </w:rPr>
    </w:lvl>
    <w:lvl w:ilvl="5" w:tentative="1">
      <w:start w:val="1"/>
      <w:numFmt w:val="bullet"/>
      <w:lvlText w:val=""/>
      <w:lvlJc w:val="left"/>
      <w:pPr>
        <w:tabs>
          <w:tab w:val="num" w:pos="4752"/>
        </w:tabs>
        <w:ind w:left="4752" w:hanging="360"/>
      </w:pPr>
      <w:rPr>
        <w:rFonts w:ascii="Wingdings" w:hAnsi="Wingdings" w:hint="default"/>
        <w:sz w:val="20"/>
      </w:rPr>
    </w:lvl>
    <w:lvl w:ilvl="6" w:tentative="1">
      <w:start w:val="1"/>
      <w:numFmt w:val="bullet"/>
      <w:lvlText w:val=""/>
      <w:lvlJc w:val="left"/>
      <w:pPr>
        <w:tabs>
          <w:tab w:val="num" w:pos="5472"/>
        </w:tabs>
        <w:ind w:left="5472" w:hanging="360"/>
      </w:pPr>
      <w:rPr>
        <w:rFonts w:ascii="Wingdings" w:hAnsi="Wingdings" w:hint="default"/>
        <w:sz w:val="20"/>
      </w:rPr>
    </w:lvl>
    <w:lvl w:ilvl="7" w:tentative="1">
      <w:start w:val="1"/>
      <w:numFmt w:val="bullet"/>
      <w:lvlText w:val=""/>
      <w:lvlJc w:val="left"/>
      <w:pPr>
        <w:tabs>
          <w:tab w:val="num" w:pos="6192"/>
        </w:tabs>
        <w:ind w:left="6192" w:hanging="360"/>
      </w:pPr>
      <w:rPr>
        <w:rFonts w:ascii="Wingdings" w:hAnsi="Wingdings" w:hint="default"/>
        <w:sz w:val="20"/>
      </w:rPr>
    </w:lvl>
    <w:lvl w:ilvl="8" w:tentative="1">
      <w:start w:val="1"/>
      <w:numFmt w:val="bullet"/>
      <w:lvlText w:val=""/>
      <w:lvlJc w:val="left"/>
      <w:pPr>
        <w:tabs>
          <w:tab w:val="num" w:pos="6912"/>
        </w:tabs>
        <w:ind w:left="6912" w:hanging="360"/>
      </w:pPr>
      <w:rPr>
        <w:rFonts w:ascii="Wingdings" w:hAnsi="Wingdings" w:hint="default"/>
        <w:sz w:val="20"/>
      </w:rPr>
    </w:lvl>
  </w:abstractNum>
  <w:abstractNum w:abstractNumId="38" w15:restartNumberingAfterBreak="0">
    <w:nsid w:val="6509578B"/>
    <w:multiLevelType w:val="multilevel"/>
    <w:tmpl w:val="26EEE11E"/>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7600FAB"/>
    <w:multiLevelType w:val="multilevel"/>
    <w:tmpl w:val="88C4459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CB53089"/>
    <w:multiLevelType w:val="multilevel"/>
    <w:tmpl w:val="826E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F6765D"/>
    <w:multiLevelType w:val="multilevel"/>
    <w:tmpl w:val="88C4459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735129D9"/>
    <w:multiLevelType w:val="multilevel"/>
    <w:tmpl w:val="45B475C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5A05CE3"/>
    <w:multiLevelType w:val="multilevel"/>
    <w:tmpl w:val="51AA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2D702C"/>
    <w:multiLevelType w:val="multilevel"/>
    <w:tmpl w:val="5ABC7BE6"/>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7FD6BAB"/>
    <w:multiLevelType w:val="multilevel"/>
    <w:tmpl w:val="7C68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EE1797"/>
    <w:multiLevelType w:val="multilevel"/>
    <w:tmpl w:val="6F1E6A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7FCD3A8C"/>
    <w:multiLevelType w:val="multilevel"/>
    <w:tmpl w:val="08BA31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51403768">
    <w:abstractNumId w:val="37"/>
  </w:num>
  <w:num w:numId="2" w16cid:durableId="1211651904">
    <w:abstractNumId w:val="47"/>
  </w:num>
  <w:num w:numId="3" w16cid:durableId="308555972">
    <w:abstractNumId w:val="44"/>
  </w:num>
  <w:num w:numId="4" w16cid:durableId="274020920">
    <w:abstractNumId w:val="46"/>
  </w:num>
  <w:num w:numId="5" w16cid:durableId="1047877399">
    <w:abstractNumId w:val="21"/>
  </w:num>
  <w:num w:numId="6" w16cid:durableId="2134250567">
    <w:abstractNumId w:val="7"/>
  </w:num>
  <w:num w:numId="7" w16cid:durableId="2069382215">
    <w:abstractNumId w:val="35"/>
  </w:num>
  <w:num w:numId="8" w16cid:durableId="1677226298">
    <w:abstractNumId w:val="42"/>
  </w:num>
  <w:num w:numId="9" w16cid:durableId="1520195081">
    <w:abstractNumId w:val="10"/>
  </w:num>
  <w:num w:numId="10" w16cid:durableId="916479462">
    <w:abstractNumId w:val="38"/>
  </w:num>
  <w:num w:numId="11" w16cid:durableId="1718242332">
    <w:abstractNumId w:val="1"/>
  </w:num>
  <w:num w:numId="12" w16cid:durableId="1665234462">
    <w:abstractNumId w:val="25"/>
  </w:num>
  <w:num w:numId="13" w16cid:durableId="1618483331">
    <w:abstractNumId w:val="11"/>
  </w:num>
  <w:num w:numId="14" w16cid:durableId="483548972">
    <w:abstractNumId w:val="24"/>
  </w:num>
  <w:num w:numId="15" w16cid:durableId="1080249534">
    <w:abstractNumId w:val="19"/>
  </w:num>
  <w:num w:numId="16" w16cid:durableId="563762219">
    <w:abstractNumId w:val="39"/>
  </w:num>
  <w:num w:numId="17" w16cid:durableId="303891233">
    <w:abstractNumId w:val="23"/>
  </w:num>
  <w:num w:numId="18" w16cid:durableId="2007898861">
    <w:abstractNumId w:val="34"/>
  </w:num>
  <w:num w:numId="19" w16cid:durableId="1488084120">
    <w:abstractNumId w:val="13"/>
  </w:num>
  <w:num w:numId="20" w16cid:durableId="424687339">
    <w:abstractNumId w:val="12"/>
  </w:num>
  <w:num w:numId="21" w16cid:durableId="1317998965">
    <w:abstractNumId w:val="3"/>
  </w:num>
  <w:num w:numId="22" w16cid:durableId="420182453">
    <w:abstractNumId w:val="31"/>
  </w:num>
  <w:num w:numId="23" w16cid:durableId="797793901">
    <w:abstractNumId w:val="22"/>
  </w:num>
  <w:num w:numId="24" w16cid:durableId="590285197">
    <w:abstractNumId w:val="8"/>
  </w:num>
  <w:num w:numId="25" w16cid:durableId="525875007">
    <w:abstractNumId w:val="4"/>
  </w:num>
  <w:num w:numId="26" w16cid:durableId="1962612876">
    <w:abstractNumId w:val="6"/>
  </w:num>
  <w:num w:numId="27" w16cid:durableId="1829512201">
    <w:abstractNumId w:val="26"/>
  </w:num>
  <w:num w:numId="28" w16cid:durableId="1841312002">
    <w:abstractNumId w:val="45"/>
  </w:num>
  <w:num w:numId="29" w16cid:durableId="1767573756">
    <w:abstractNumId w:val="2"/>
  </w:num>
  <w:num w:numId="30" w16cid:durableId="1010334187">
    <w:abstractNumId w:val="40"/>
  </w:num>
  <w:num w:numId="31" w16cid:durableId="553926816">
    <w:abstractNumId w:val="28"/>
  </w:num>
  <w:num w:numId="32" w16cid:durableId="957100451">
    <w:abstractNumId w:val="15"/>
  </w:num>
  <w:num w:numId="33" w16cid:durableId="1643268223">
    <w:abstractNumId w:val="18"/>
  </w:num>
  <w:num w:numId="34" w16cid:durableId="464466346">
    <w:abstractNumId w:val="5"/>
  </w:num>
  <w:num w:numId="35" w16cid:durableId="428165618">
    <w:abstractNumId w:val="43"/>
  </w:num>
  <w:num w:numId="36" w16cid:durableId="220866213">
    <w:abstractNumId w:val="0"/>
  </w:num>
  <w:num w:numId="37" w16cid:durableId="541014213">
    <w:abstractNumId w:val="14"/>
  </w:num>
  <w:num w:numId="38" w16cid:durableId="2034334605">
    <w:abstractNumId w:val="29"/>
  </w:num>
  <w:num w:numId="39" w16cid:durableId="368261368">
    <w:abstractNumId w:val="32"/>
  </w:num>
  <w:num w:numId="40" w16cid:durableId="683749915">
    <w:abstractNumId w:val="33"/>
  </w:num>
  <w:num w:numId="41" w16cid:durableId="1266229165">
    <w:abstractNumId w:val="30"/>
  </w:num>
  <w:num w:numId="42" w16cid:durableId="478034137">
    <w:abstractNumId w:val="20"/>
  </w:num>
  <w:num w:numId="43" w16cid:durableId="1935626870">
    <w:abstractNumId w:val="27"/>
  </w:num>
  <w:num w:numId="44" w16cid:durableId="978731600">
    <w:abstractNumId w:val="36"/>
  </w:num>
  <w:num w:numId="45" w16cid:durableId="1710253255">
    <w:abstractNumId w:val="41"/>
  </w:num>
  <w:num w:numId="46" w16cid:durableId="506675094">
    <w:abstractNumId w:val="16"/>
  </w:num>
  <w:num w:numId="47" w16cid:durableId="1404791628">
    <w:abstractNumId w:val="9"/>
  </w:num>
  <w:num w:numId="48" w16cid:durableId="1227686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36C"/>
    <w:rsid w:val="00013C4E"/>
    <w:rsid w:val="00033839"/>
    <w:rsid w:val="000401F6"/>
    <w:rsid w:val="00041878"/>
    <w:rsid w:val="0006308B"/>
    <w:rsid w:val="000651C0"/>
    <w:rsid w:val="00072F8F"/>
    <w:rsid w:val="00080727"/>
    <w:rsid w:val="0009320C"/>
    <w:rsid w:val="000A7146"/>
    <w:rsid w:val="000C13E2"/>
    <w:rsid w:val="000E27C8"/>
    <w:rsid w:val="000E346B"/>
    <w:rsid w:val="000F3212"/>
    <w:rsid w:val="00120EED"/>
    <w:rsid w:val="00126C9E"/>
    <w:rsid w:val="00141D3C"/>
    <w:rsid w:val="00145563"/>
    <w:rsid w:val="001473E5"/>
    <w:rsid w:val="00157A31"/>
    <w:rsid w:val="00172279"/>
    <w:rsid w:val="00174156"/>
    <w:rsid w:val="001749B7"/>
    <w:rsid w:val="00180D9B"/>
    <w:rsid w:val="00197060"/>
    <w:rsid w:val="001D12CC"/>
    <w:rsid w:val="00225C44"/>
    <w:rsid w:val="00227C47"/>
    <w:rsid w:val="00234082"/>
    <w:rsid w:val="00253962"/>
    <w:rsid w:val="00254A5F"/>
    <w:rsid w:val="00262D5D"/>
    <w:rsid w:val="0027157F"/>
    <w:rsid w:val="002803B6"/>
    <w:rsid w:val="00296294"/>
    <w:rsid w:val="002A00FF"/>
    <w:rsid w:val="002A223F"/>
    <w:rsid w:val="002C0ECB"/>
    <w:rsid w:val="002C1D6F"/>
    <w:rsid w:val="002C2163"/>
    <w:rsid w:val="002F14DA"/>
    <w:rsid w:val="002F4078"/>
    <w:rsid w:val="002F61A6"/>
    <w:rsid w:val="003228C0"/>
    <w:rsid w:val="003274CE"/>
    <w:rsid w:val="00333678"/>
    <w:rsid w:val="003563B0"/>
    <w:rsid w:val="003721AB"/>
    <w:rsid w:val="00376FB0"/>
    <w:rsid w:val="00380021"/>
    <w:rsid w:val="0039243C"/>
    <w:rsid w:val="003C44CB"/>
    <w:rsid w:val="003D4F1C"/>
    <w:rsid w:val="003D6276"/>
    <w:rsid w:val="003E118F"/>
    <w:rsid w:val="00426DDA"/>
    <w:rsid w:val="00486281"/>
    <w:rsid w:val="00487277"/>
    <w:rsid w:val="004A7AED"/>
    <w:rsid w:val="004B2102"/>
    <w:rsid w:val="004C3651"/>
    <w:rsid w:val="004C3B32"/>
    <w:rsid w:val="004C7CA8"/>
    <w:rsid w:val="004E0F1A"/>
    <w:rsid w:val="004E319E"/>
    <w:rsid w:val="004F3B56"/>
    <w:rsid w:val="004F56EF"/>
    <w:rsid w:val="004F65A7"/>
    <w:rsid w:val="005024B2"/>
    <w:rsid w:val="005207E1"/>
    <w:rsid w:val="00526D2F"/>
    <w:rsid w:val="005446A0"/>
    <w:rsid w:val="0055450D"/>
    <w:rsid w:val="005601DB"/>
    <w:rsid w:val="0057236C"/>
    <w:rsid w:val="00580244"/>
    <w:rsid w:val="00596E02"/>
    <w:rsid w:val="005B433D"/>
    <w:rsid w:val="005C2431"/>
    <w:rsid w:val="005D5AB1"/>
    <w:rsid w:val="005D6258"/>
    <w:rsid w:val="005E26CF"/>
    <w:rsid w:val="005E52F5"/>
    <w:rsid w:val="005E5AA2"/>
    <w:rsid w:val="00603097"/>
    <w:rsid w:val="006061BD"/>
    <w:rsid w:val="00655407"/>
    <w:rsid w:val="00670F72"/>
    <w:rsid w:val="00677D3C"/>
    <w:rsid w:val="006864F6"/>
    <w:rsid w:val="00687A05"/>
    <w:rsid w:val="006914F9"/>
    <w:rsid w:val="006C001D"/>
    <w:rsid w:val="006C4711"/>
    <w:rsid w:val="006D0A3C"/>
    <w:rsid w:val="006E622F"/>
    <w:rsid w:val="00705899"/>
    <w:rsid w:val="00710630"/>
    <w:rsid w:val="007172E8"/>
    <w:rsid w:val="00725516"/>
    <w:rsid w:val="0072556A"/>
    <w:rsid w:val="007325E2"/>
    <w:rsid w:val="00750E0E"/>
    <w:rsid w:val="00781D5C"/>
    <w:rsid w:val="0078227E"/>
    <w:rsid w:val="00785824"/>
    <w:rsid w:val="0078795F"/>
    <w:rsid w:val="00794C60"/>
    <w:rsid w:val="00797A09"/>
    <w:rsid w:val="007A10D0"/>
    <w:rsid w:val="007B23E4"/>
    <w:rsid w:val="007B326F"/>
    <w:rsid w:val="007B4D0D"/>
    <w:rsid w:val="007B5472"/>
    <w:rsid w:val="007B5C39"/>
    <w:rsid w:val="007B765A"/>
    <w:rsid w:val="007C1BB5"/>
    <w:rsid w:val="007D66CE"/>
    <w:rsid w:val="007D67BA"/>
    <w:rsid w:val="007E6CC0"/>
    <w:rsid w:val="007F6242"/>
    <w:rsid w:val="0082491F"/>
    <w:rsid w:val="00832090"/>
    <w:rsid w:val="008377A0"/>
    <w:rsid w:val="008459A7"/>
    <w:rsid w:val="00872BA2"/>
    <w:rsid w:val="008864BA"/>
    <w:rsid w:val="00896299"/>
    <w:rsid w:val="008B414C"/>
    <w:rsid w:val="008B67AA"/>
    <w:rsid w:val="008C1580"/>
    <w:rsid w:val="008C53CD"/>
    <w:rsid w:val="008D023C"/>
    <w:rsid w:val="008E5E0C"/>
    <w:rsid w:val="0090591B"/>
    <w:rsid w:val="00916E35"/>
    <w:rsid w:val="00917486"/>
    <w:rsid w:val="00923168"/>
    <w:rsid w:val="00930B38"/>
    <w:rsid w:val="009509B3"/>
    <w:rsid w:val="00974CBC"/>
    <w:rsid w:val="009979F5"/>
    <w:rsid w:val="009A0DEE"/>
    <w:rsid w:val="009B63FF"/>
    <w:rsid w:val="009C05B6"/>
    <w:rsid w:val="009C59FB"/>
    <w:rsid w:val="009D715C"/>
    <w:rsid w:val="009F5F3C"/>
    <w:rsid w:val="009F778F"/>
    <w:rsid w:val="00A0747A"/>
    <w:rsid w:val="00A27D89"/>
    <w:rsid w:val="00A3366F"/>
    <w:rsid w:val="00A4678E"/>
    <w:rsid w:val="00A5541E"/>
    <w:rsid w:val="00A57AC6"/>
    <w:rsid w:val="00A615CD"/>
    <w:rsid w:val="00A62E1C"/>
    <w:rsid w:val="00A6316C"/>
    <w:rsid w:val="00A901DC"/>
    <w:rsid w:val="00A92FC7"/>
    <w:rsid w:val="00A95E35"/>
    <w:rsid w:val="00AB6750"/>
    <w:rsid w:val="00AC7F6A"/>
    <w:rsid w:val="00AF3104"/>
    <w:rsid w:val="00B00C31"/>
    <w:rsid w:val="00B017C3"/>
    <w:rsid w:val="00B054F1"/>
    <w:rsid w:val="00B15828"/>
    <w:rsid w:val="00B318FD"/>
    <w:rsid w:val="00B370F9"/>
    <w:rsid w:val="00B40B8B"/>
    <w:rsid w:val="00B569D7"/>
    <w:rsid w:val="00B64D1E"/>
    <w:rsid w:val="00B73EE9"/>
    <w:rsid w:val="00B857B3"/>
    <w:rsid w:val="00B86376"/>
    <w:rsid w:val="00B937FF"/>
    <w:rsid w:val="00B96732"/>
    <w:rsid w:val="00BA0479"/>
    <w:rsid w:val="00BB1C35"/>
    <w:rsid w:val="00BD37F8"/>
    <w:rsid w:val="00BF1272"/>
    <w:rsid w:val="00BF3012"/>
    <w:rsid w:val="00BF66DD"/>
    <w:rsid w:val="00C10F6B"/>
    <w:rsid w:val="00C11C49"/>
    <w:rsid w:val="00C153F7"/>
    <w:rsid w:val="00C16411"/>
    <w:rsid w:val="00C20ACC"/>
    <w:rsid w:val="00C34380"/>
    <w:rsid w:val="00C41A9D"/>
    <w:rsid w:val="00C45B57"/>
    <w:rsid w:val="00C54FF4"/>
    <w:rsid w:val="00C57EC3"/>
    <w:rsid w:val="00C72121"/>
    <w:rsid w:val="00C83E7E"/>
    <w:rsid w:val="00C90E0C"/>
    <w:rsid w:val="00C91C6C"/>
    <w:rsid w:val="00CC67BC"/>
    <w:rsid w:val="00CF04EB"/>
    <w:rsid w:val="00CF5EC5"/>
    <w:rsid w:val="00D016E4"/>
    <w:rsid w:val="00D07300"/>
    <w:rsid w:val="00D34D7D"/>
    <w:rsid w:val="00D51DDF"/>
    <w:rsid w:val="00D9126C"/>
    <w:rsid w:val="00D935F4"/>
    <w:rsid w:val="00DA439C"/>
    <w:rsid w:val="00DA4627"/>
    <w:rsid w:val="00DC65E8"/>
    <w:rsid w:val="00E2056B"/>
    <w:rsid w:val="00E254B1"/>
    <w:rsid w:val="00E27CBA"/>
    <w:rsid w:val="00E60CCA"/>
    <w:rsid w:val="00E73440"/>
    <w:rsid w:val="00E74336"/>
    <w:rsid w:val="00E75782"/>
    <w:rsid w:val="00E767EB"/>
    <w:rsid w:val="00E80C73"/>
    <w:rsid w:val="00E842C0"/>
    <w:rsid w:val="00E84633"/>
    <w:rsid w:val="00EB6A72"/>
    <w:rsid w:val="00EC18E4"/>
    <w:rsid w:val="00EC4E39"/>
    <w:rsid w:val="00EC7374"/>
    <w:rsid w:val="00ED0E57"/>
    <w:rsid w:val="00EE28B5"/>
    <w:rsid w:val="00EE58F4"/>
    <w:rsid w:val="00EF2931"/>
    <w:rsid w:val="00F04ED4"/>
    <w:rsid w:val="00F10FDF"/>
    <w:rsid w:val="00F16D65"/>
    <w:rsid w:val="00F4400B"/>
    <w:rsid w:val="00F62406"/>
    <w:rsid w:val="00F8049E"/>
    <w:rsid w:val="00F850C0"/>
    <w:rsid w:val="00F97D87"/>
    <w:rsid w:val="00FC1430"/>
    <w:rsid w:val="00FE6B8C"/>
    <w:rsid w:val="00FF6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347E2"/>
  <w15:chartTrackingRefBased/>
  <w15:docId w15:val="{676EA634-1F0C-473D-9AF1-0761A9B2A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4F1"/>
  </w:style>
  <w:style w:type="paragraph" w:styleId="Heading1">
    <w:name w:val="heading 1"/>
    <w:basedOn w:val="Normal"/>
    <w:next w:val="Normal"/>
    <w:link w:val="Heading1Char"/>
    <w:uiPriority w:val="9"/>
    <w:qFormat/>
    <w:rsid w:val="0057236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710630"/>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7D67BA"/>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57236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57236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5723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23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23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23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36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710630"/>
    <w:rPr>
      <w:rFonts w:eastAsiaTheme="majorEastAsia" w:cstheme="majorBidi"/>
      <w:color w:val="000000" w:themeColor="text1"/>
      <w:sz w:val="32"/>
      <w:szCs w:val="32"/>
    </w:rPr>
  </w:style>
  <w:style w:type="character" w:customStyle="1" w:styleId="Heading3Char">
    <w:name w:val="Heading 3 Char"/>
    <w:basedOn w:val="DefaultParagraphFont"/>
    <w:link w:val="Heading3"/>
    <w:uiPriority w:val="9"/>
    <w:rsid w:val="007D67BA"/>
    <w:rPr>
      <w:rFonts w:eastAsiaTheme="majorEastAsia" w:cstheme="majorBidi"/>
      <w:color w:val="000000" w:themeColor="text1"/>
      <w:sz w:val="28"/>
      <w:szCs w:val="28"/>
    </w:rPr>
  </w:style>
  <w:style w:type="character" w:customStyle="1" w:styleId="Heading4Char">
    <w:name w:val="Heading 4 Char"/>
    <w:basedOn w:val="DefaultParagraphFont"/>
    <w:link w:val="Heading4"/>
    <w:uiPriority w:val="9"/>
    <w:semiHidden/>
    <w:rsid w:val="0057236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57236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5723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23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23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236C"/>
    <w:rPr>
      <w:rFonts w:eastAsiaTheme="majorEastAsia" w:cstheme="majorBidi"/>
      <w:color w:val="272727" w:themeColor="text1" w:themeTint="D8"/>
    </w:rPr>
  </w:style>
  <w:style w:type="paragraph" w:styleId="Title">
    <w:name w:val="Title"/>
    <w:basedOn w:val="Normal"/>
    <w:next w:val="Normal"/>
    <w:link w:val="TitleChar"/>
    <w:uiPriority w:val="10"/>
    <w:qFormat/>
    <w:rsid w:val="005723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3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23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23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236C"/>
    <w:pPr>
      <w:spacing w:before="160"/>
      <w:jc w:val="center"/>
    </w:pPr>
    <w:rPr>
      <w:i/>
      <w:iCs/>
      <w:color w:val="404040" w:themeColor="text1" w:themeTint="BF"/>
    </w:rPr>
  </w:style>
  <w:style w:type="character" w:customStyle="1" w:styleId="QuoteChar">
    <w:name w:val="Quote Char"/>
    <w:basedOn w:val="DefaultParagraphFont"/>
    <w:link w:val="Quote"/>
    <w:uiPriority w:val="29"/>
    <w:rsid w:val="0057236C"/>
    <w:rPr>
      <w:i/>
      <w:iCs/>
      <w:color w:val="404040" w:themeColor="text1" w:themeTint="BF"/>
    </w:rPr>
  </w:style>
  <w:style w:type="paragraph" w:styleId="ListParagraph">
    <w:name w:val="List Paragraph"/>
    <w:basedOn w:val="Normal"/>
    <w:uiPriority w:val="34"/>
    <w:qFormat/>
    <w:rsid w:val="0057236C"/>
    <w:pPr>
      <w:ind w:left="720"/>
      <w:contextualSpacing/>
    </w:pPr>
  </w:style>
  <w:style w:type="character" w:styleId="IntenseEmphasis">
    <w:name w:val="Intense Emphasis"/>
    <w:basedOn w:val="DefaultParagraphFont"/>
    <w:uiPriority w:val="21"/>
    <w:qFormat/>
    <w:rsid w:val="0057236C"/>
    <w:rPr>
      <w:i/>
      <w:iCs/>
      <w:color w:val="2E74B5" w:themeColor="accent1" w:themeShade="BF"/>
    </w:rPr>
  </w:style>
  <w:style w:type="paragraph" w:styleId="IntenseQuote">
    <w:name w:val="Intense Quote"/>
    <w:basedOn w:val="Normal"/>
    <w:next w:val="Normal"/>
    <w:link w:val="IntenseQuoteChar"/>
    <w:uiPriority w:val="30"/>
    <w:qFormat/>
    <w:rsid w:val="0057236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57236C"/>
    <w:rPr>
      <w:i/>
      <w:iCs/>
      <w:color w:val="2E74B5" w:themeColor="accent1" w:themeShade="BF"/>
    </w:rPr>
  </w:style>
  <w:style w:type="character" w:styleId="IntenseReference">
    <w:name w:val="Intense Reference"/>
    <w:basedOn w:val="DefaultParagraphFont"/>
    <w:uiPriority w:val="32"/>
    <w:qFormat/>
    <w:rsid w:val="0057236C"/>
    <w:rPr>
      <w:b/>
      <w:bCs/>
      <w:smallCaps/>
      <w:color w:val="2E74B5" w:themeColor="accent1" w:themeShade="BF"/>
      <w:spacing w:val="5"/>
    </w:rPr>
  </w:style>
  <w:style w:type="paragraph" w:styleId="TOCHeading">
    <w:name w:val="TOC Heading"/>
    <w:basedOn w:val="Heading1"/>
    <w:next w:val="Normal"/>
    <w:uiPriority w:val="39"/>
    <w:unhideWhenUsed/>
    <w:qFormat/>
    <w:rsid w:val="00A0747A"/>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A0747A"/>
    <w:pPr>
      <w:spacing w:after="100"/>
      <w:ind w:left="240"/>
    </w:pPr>
  </w:style>
  <w:style w:type="paragraph" w:styleId="TOC3">
    <w:name w:val="toc 3"/>
    <w:basedOn w:val="Normal"/>
    <w:next w:val="Normal"/>
    <w:autoRedefine/>
    <w:uiPriority w:val="39"/>
    <w:unhideWhenUsed/>
    <w:rsid w:val="00A0747A"/>
    <w:pPr>
      <w:spacing w:after="100"/>
      <w:ind w:left="480"/>
    </w:pPr>
  </w:style>
  <w:style w:type="character" w:styleId="Hyperlink">
    <w:name w:val="Hyperlink"/>
    <w:basedOn w:val="DefaultParagraphFont"/>
    <w:uiPriority w:val="99"/>
    <w:unhideWhenUsed/>
    <w:rsid w:val="00A0747A"/>
    <w:rPr>
      <w:color w:val="0563C1" w:themeColor="hyperlink"/>
      <w:u w:val="single"/>
    </w:rPr>
  </w:style>
  <w:style w:type="paragraph" w:styleId="Header">
    <w:name w:val="header"/>
    <w:basedOn w:val="Normal"/>
    <w:link w:val="HeaderChar"/>
    <w:uiPriority w:val="99"/>
    <w:unhideWhenUsed/>
    <w:rsid w:val="009F77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778F"/>
  </w:style>
  <w:style w:type="paragraph" w:styleId="Footer">
    <w:name w:val="footer"/>
    <w:basedOn w:val="Normal"/>
    <w:link w:val="FooterChar"/>
    <w:uiPriority w:val="99"/>
    <w:unhideWhenUsed/>
    <w:rsid w:val="009F77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7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8931">
      <w:bodyDiv w:val="1"/>
      <w:marLeft w:val="0"/>
      <w:marRight w:val="0"/>
      <w:marTop w:val="0"/>
      <w:marBottom w:val="0"/>
      <w:divBdr>
        <w:top w:val="none" w:sz="0" w:space="0" w:color="auto"/>
        <w:left w:val="none" w:sz="0" w:space="0" w:color="auto"/>
        <w:bottom w:val="none" w:sz="0" w:space="0" w:color="auto"/>
        <w:right w:val="none" w:sz="0" w:space="0" w:color="auto"/>
      </w:divBdr>
    </w:div>
    <w:div w:id="5448924">
      <w:bodyDiv w:val="1"/>
      <w:marLeft w:val="0"/>
      <w:marRight w:val="0"/>
      <w:marTop w:val="0"/>
      <w:marBottom w:val="0"/>
      <w:divBdr>
        <w:top w:val="none" w:sz="0" w:space="0" w:color="auto"/>
        <w:left w:val="none" w:sz="0" w:space="0" w:color="auto"/>
        <w:bottom w:val="none" w:sz="0" w:space="0" w:color="auto"/>
        <w:right w:val="none" w:sz="0" w:space="0" w:color="auto"/>
      </w:divBdr>
    </w:div>
    <w:div w:id="15860850">
      <w:bodyDiv w:val="1"/>
      <w:marLeft w:val="0"/>
      <w:marRight w:val="0"/>
      <w:marTop w:val="0"/>
      <w:marBottom w:val="0"/>
      <w:divBdr>
        <w:top w:val="none" w:sz="0" w:space="0" w:color="auto"/>
        <w:left w:val="none" w:sz="0" w:space="0" w:color="auto"/>
        <w:bottom w:val="none" w:sz="0" w:space="0" w:color="auto"/>
        <w:right w:val="none" w:sz="0" w:space="0" w:color="auto"/>
      </w:divBdr>
    </w:div>
    <w:div w:id="48697957">
      <w:bodyDiv w:val="1"/>
      <w:marLeft w:val="0"/>
      <w:marRight w:val="0"/>
      <w:marTop w:val="0"/>
      <w:marBottom w:val="0"/>
      <w:divBdr>
        <w:top w:val="none" w:sz="0" w:space="0" w:color="auto"/>
        <w:left w:val="none" w:sz="0" w:space="0" w:color="auto"/>
        <w:bottom w:val="none" w:sz="0" w:space="0" w:color="auto"/>
        <w:right w:val="none" w:sz="0" w:space="0" w:color="auto"/>
      </w:divBdr>
    </w:div>
    <w:div w:id="51932612">
      <w:bodyDiv w:val="1"/>
      <w:marLeft w:val="0"/>
      <w:marRight w:val="0"/>
      <w:marTop w:val="0"/>
      <w:marBottom w:val="0"/>
      <w:divBdr>
        <w:top w:val="none" w:sz="0" w:space="0" w:color="auto"/>
        <w:left w:val="none" w:sz="0" w:space="0" w:color="auto"/>
        <w:bottom w:val="none" w:sz="0" w:space="0" w:color="auto"/>
        <w:right w:val="none" w:sz="0" w:space="0" w:color="auto"/>
      </w:divBdr>
    </w:div>
    <w:div w:id="86924982">
      <w:bodyDiv w:val="1"/>
      <w:marLeft w:val="0"/>
      <w:marRight w:val="0"/>
      <w:marTop w:val="0"/>
      <w:marBottom w:val="0"/>
      <w:divBdr>
        <w:top w:val="none" w:sz="0" w:space="0" w:color="auto"/>
        <w:left w:val="none" w:sz="0" w:space="0" w:color="auto"/>
        <w:bottom w:val="none" w:sz="0" w:space="0" w:color="auto"/>
        <w:right w:val="none" w:sz="0" w:space="0" w:color="auto"/>
      </w:divBdr>
    </w:div>
    <w:div w:id="89351375">
      <w:bodyDiv w:val="1"/>
      <w:marLeft w:val="0"/>
      <w:marRight w:val="0"/>
      <w:marTop w:val="0"/>
      <w:marBottom w:val="0"/>
      <w:divBdr>
        <w:top w:val="none" w:sz="0" w:space="0" w:color="auto"/>
        <w:left w:val="none" w:sz="0" w:space="0" w:color="auto"/>
        <w:bottom w:val="none" w:sz="0" w:space="0" w:color="auto"/>
        <w:right w:val="none" w:sz="0" w:space="0" w:color="auto"/>
      </w:divBdr>
    </w:div>
    <w:div w:id="99617621">
      <w:bodyDiv w:val="1"/>
      <w:marLeft w:val="0"/>
      <w:marRight w:val="0"/>
      <w:marTop w:val="0"/>
      <w:marBottom w:val="0"/>
      <w:divBdr>
        <w:top w:val="none" w:sz="0" w:space="0" w:color="auto"/>
        <w:left w:val="none" w:sz="0" w:space="0" w:color="auto"/>
        <w:bottom w:val="none" w:sz="0" w:space="0" w:color="auto"/>
        <w:right w:val="none" w:sz="0" w:space="0" w:color="auto"/>
      </w:divBdr>
    </w:div>
    <w:div w:id="110974253">
      <w:bodyDiv w:val="1"/>
      <w:marLeft w:val="0"/>
      <w:marRight w:val="0"/>
      <w:marTop w:val="0"/>
      <w:marBottom w:val="0"/>
      <w:divBdr>
        <w:top w:val="none" w:sz="0" w:space="0" w:color="auto"/>
        <w:left w:val="none" w:sz="0" w:space="0" w:color="auto"/>
        <w:bottom w:val="none" w:sz="0" w:space="0" w:color="auto"/>
        <w:right w:val="none" w:sz="0" w:space="0" w:color="auto"/>
      </w:divBdr>
    </w:div>
    <w:div w:id="112214090">
      <w:bodyDiv w:val="1"/>
      <w:marLeft w:val="0"/>
      <w:marRight w:val="0"/>
      <w:marTop w:val="0"/>
      <w:marBottom w:val="0"/>
      <w:divBdr>
        <w:top w:val="none" w:sz="0" w:space="0" w:color="auto"/>
        <w:left w:val="none" w:sz="0" w:space="0" w:color="auto"/>
        <w:bottom w:val="none" w:sz="0" w:space="0" w:color="auto"/>
        <w:right w:val="none" w:sz="0" w:space="0" w:color="auto"/>
      </w:divBdr>
    </w:div>
    <w:div w:id="142934781">
      <w:bodyDiv w:val="1"/>
      <w:marLeft w:val="0"/>
      <w:marRight w:val="0"/>
      <w:marTop w:val="0"/>
      <w:marBottom w:val="0"/>
      <w:divBdr>
        <w:top w:val="none" w:sz="0" w:space="0" w:color="auto"/>
        <w:left w:val="none" w:sz="0" w:space="0" w:color="auto"/>
        <w:bottom w:val="none" w:sz="0" w:space="0" w:color="auto"/>
        <w:right w:val="none" w:sz="0" w:space="0" w:color="auto"/>
      </w:divBdr>
    </w:div>
    <w:div w:id="171727549">
      <w:bodyDiv w:val="1"/>
      <w:marLeft w:val="0"/>
      <w:marRight w:val="0"/>
      <w:marTop w:val="0"/>
      <w:marBottom w:val="0"/>
      <w:divBdr>
        <w:top w:val="none" w:sz="0" w:space="0" w:color="auto"/>
        <w:left w:val="none" w:sz="0" w:space="0" w:color="auto"/>
        <w:bottom w:val="none" w:sz="0" w:space="0" w:color="auto"/>
        <w:right w:val="none" w:sz="0" w:space="0" w:color="auto"/>
      </w:divBdr>
    </w:div>
    <w:div w:id="180626420">
      <w:bodyDiv w:val="1"/>
      <w:marLeft w:val="0"/>
      <w:marRight w:val="0"/>
      <w:marTop w:val="0"/>
      <w:marBottom w:val="0"/>
      <w:divBdr>
        <w:top w:val="none" w:sz="0" w:space="0" w:color="auto"/>
        <w:left w:val="none" w:sz="0" w:space="0" w:color="auto"/>
        <w:bottom w:val="none" w:sz="0" w:space="0" w:color="auto"/>
        <w:right w:val="none" w:sz="0" w:space="0" w:color="auto"/>
      </w:divBdr>
    </w:div>
    <w:div w:id="209536797">
      <w:bodyDiv w:val="1"/>
      <w:marLeft w:val="0"/>
      <w:marRight w:val="0"/>
      <w:marTop w:val="0"/>
      <w:marBottom w:val="0"/>
      <w:divBdr>
        <w:top w:val="none" w:sz="0" w:space="0" w:color="auto"/>
        <w:left w:val="none" w:sz="0" w:space="0" w:color="auto"/>
        <w:bottom w:val="none" w:sz="0" w:space="0" w:color="auto"/>
        <w:right w:val="none" w:sz="0" w:space="0" w:color="auto"/>
      </w:divBdr>
    </w:div>
    <w:div w:id="244539690">
      <w:bodyDiv w:val="1"/>
      <w:marLeft w:val="0"/>
      <w:marRight w:val="0"/>
      <w:marTop w:val="0"/>
      <w:marBottom w:val="0"/>
      <w:divBdr>
        <w:top w:val="none" w:sz="0" w:space="0" w:color="auto"/>
        <w:left w:val="none" w:sz="0" w:space="0" w:color="auto"/>
        <w:bottom w:val="none" w:sz="0" w:space="0" w:color="auto"/>
        <w:right w:val="none" w:sz="0" w:space="0" w:color="auto"/>
      </w:divBdr>
    </w:div>
    <w:div w:id="272858348">
      <w:bodyDiv w:val="1"/>
      <w:marLeft w:val="0"/>
      <w:marRight w:val="0"/>
      <w:marTop w:val="0"/>
      <w:marBottom w:val="0"/>
      <w:divBdr>
        <w:top w:val="none" w:sz="0" w:space="0" w:color="auto"/>
        <w:left w:val="none" w:sz="0" w:space="0" w:color="auto"/>
        <w:bottom w:val="none" w:sz="0" w:space="0" w:color="auto"/>
        <w:right w:val="none" w:sz="0" w:space="0" w:color="auto"/>
      </w:divBdr>
    </w:div>
    <w:div w:id="278537408">
      <w:bodyDiv w:val="1"/>
      <w:marLeft w:val="0"/>
      <w:marRight w:val="0"/>
      <w:marTop w:val="0"/>
      <w:marBottom w:val="0"/>
      <w:divBdr>
        <w:top w:val="none" w:sz="0" w:space="0" w:color="auto"/>
        <w:left w:val="none" w:sz="0" w:space="0" w:color="auto"/>
        <w:bottom w:val="none" w:sz="0" w:space="0" w:color="auto"/>
        <w:right w:val="none" w:sz="0" w:space="0" w:color="auto"/>
      </w:divBdr>
    </w:div>
    <w:div w:id="283465355">
      <w:bodyDiv w:val="1"/>
      <w:marLeft w:val="0"/>
      <w:marRight w:val="0"/>
      <w:marTop w:val="0"/>
      <w:marBottom w:val="0"/>
      <w:divBdr>
        <w:top w:val="none" w:sz="0" w:space="0" w:color="auto"/>
        <w:left w:val="none" w:sz="0" w:space="0" w:color="auto"/>
        <w:bottom w:val="none" w:sz="0" w:space="0" w:color="auto"/>
        <w:right w:val="none" w:sz="0" w:space="0" w:color="auto"/>
      </w:divBdr>
    </w:div>
    <w:div w:id="287322249">
      <w:bodyDiv w:val="1"/>
      <w:marLeft w:val="0"/>
      <w:marRight w:val="0"/>
      <w:marTop w:val="0"/>
      <w:marBottom w:val="0"/>
      <w:divBdr>
        <w:top w:val="none" w:sz="0" w:space="0" w:color="auto"/>
        <w:left w:val="none" w:sz="0" w:space="0" w:color="auto"/>
        <w:bottom w:val="none" w:sz="0" w:space="0" w:color="auto"/>
        <w:right w:val="none" w:sz="0" w:space="0" w:color="auto"/>
      </w:divBdr>
    </w:div>
    <w:div w:id="305550916">
      <w:bodyDiv w:val="1"/>
      <w:marLeft w:val="0"/>
      <w:marRight w:val="0"/>
      <w:marTop w:val="0"/>
      <w:marBottom w:val="0"/>
      <w:divBdr>
        <w:top w:val="none" w:sz="0" w:space="0" w:color="auto"/>
        <w:left w:val="none" w:sz="0" w:space="0" w:color="auto"/>
        <w:bottom w:val="none" w:sz="0" w:space="0" w:color="auto"/>
        <w:right w:val="none" w:sz="0" w:space="0" w:color="auto"/>
      </w:divBdr>
    </w:div>
    <w:div w:id="307519677">
      <w:bodyDiv w:val="1"/>
      <w:marLeft w:val="0"/>
      <w:marRight w:val="0"/>
      <w:marTop w:val="0"/>
      <w:marBottom w:val="0"/>
      <w:divBdr>
        <w:top w:val="none" w:sz="0" w:space="0" w:color="auto"/>
        <w:left w:val="none" w:sz="0" w:space="0" w:color="auto"/>
        <w:bottom w:val="none" w:sz="0" w:space="0" w:color="auto"/>
        <w:right w:val="none" w:sz="0" w:space="0" w:color="auto"/>
      </w:divBdr>
    </w:div>
    <w:div w:id="321354016">
      <w:bodyDiv w:val="1"/>
      <w:marLeft w:val="0"/>
      <w:marRight w:val="0"/>
      <w:marTop w:val="0"/>
      <w:marBottom w:val="0"/>
      <w:divBdr>
        <w:top w:val="none" w:sz="0" w:space="0" w:color="auto"/>
        <w:left w:val="none" w:sz="0" w:space="0" w:color="auto"/>
        <w:bottom w:val="none" w:sz="0" w:space="0" w:color="auto"/>
        <w:right w:val="none" w:sz="0" w:space="0" w:color="auto"/>
      </w:divBdr>
    </w:div>
    <w:div w:id="337197020">
      <w:bodyDiv w:val="1"/>
      <w:marLeft w:val="0"/>
      <w:marRight w:val="0"/>
      <w:marTop w:val="0"/>
      <w:marBottom w:val="0"/>
      <w:divBdr>
        <w:top w:val="none" w:sz="0" w:space="0" w:color="auto"/>
        <w:left w:val="none" w:sz="0" w:space="0" w:color="auto"/>
        <w:bottom w:val="none" w:sz="0" w:space="0" w:color="auto"/>
        <w:right w:val="none" w:sz="0" w:space="0" w:color="auto"/>
      </w:divBdr>
    </w:div>
    <w:div w:id="337657859">
      <w:bodyDiv w:val="1"/>
      <w:marLeft w:val="0"/>
      <w:marRight w:val="0"/>
      <w:marTop w:val="0"/>
      <w:marBottom w:val="0"/>
      <w:divBdr>
        <w:top w:val="none" w:sz="0" w:space="0" w:color="auto"/>
        <w:left w:val="none" w:sz="0" w:space="0" w:color="auto"/>
        <w:bottom w:val="none" w:sz="0" w:space="0" w:color="auto"/>
        <w:right w:val="none" w:sz="0" w:space="0" w:color="auto"/>
      </w:divBdr>
    </w:div>
    <w:div w:id="352806047">
      <w:bodyDiv w:val="1"/>
      <w:marLeft w:val="0"/>
      <w:marRight w:val="0"/>
      <w:marTop w:val="0"/>
      <w:marBottom w:val="0"/>
      <w:divBdr>
        <w:top w:val="none" w:sz="0" w:space="0" w:color="auto"/>
        <w:left w:val="none" w:sz="0" w:space="0" w:color="auto"/>
        <w:bottom w:val="none" w:sz="0" w:space="0" w:color="auto"/>
        <w:right w:val="none" w:sz="0" w:space="0" w:color="auto"/>
      </w:divBdr>
    </w:div>
    <w:div w:id="362950529">
      <w:bodyDiv w:val="1"/>
      <w:marLeft w:val="0"/>
      <w:marRight w:val="0"/>
      <w:marTop w:val="0"/>
      <w:marBottom w:val="0"/>
      <w:divBdr>
        <w:top w:val="none" w:sz="0" w:space="0" w:color="auto"/>
        <w:left w:val="none" w:sz="0" w:space="0" w:color="auto"/>
        <w:bottom w:val="none" w:sz="0" w:space="0" w:color="auto"/>
        <w:right w:val="none" w:sz="0" w:space="0" w:color="auto"/>
      </w:divBdr>
    </w:div>
    <w:div w:id="363021135">
      <w:bodyDiv w:val="1"/>
      <w:marLeft w:val="0"/>
      <w:marRight w:val="0"/>
      <w:marTop w:val="0"/>
      <w:marBottom w:val="0"/>
      <w:divBdr>
        <w:top w:val="none" w:sz="0" w:space="0" w:color="auto"/>
        <w:left w:val="none" w:sz="0" w:space="0" w:color="auto"/>
        <w:bottom w:val="none" w:sz="0" w:space="0" w:color="auto"/>
        <w:right w:val="none" w:sz="0" w:space="0" w:color="auto"/>
      </w:divBdr>
    </w:div>
    <w:div w:id="372581901">
      <w:bodyDiv w:val="1"/>
      <w:marLeft w:val="0"/>
      <w:marRight w:val="0"/>
      <w:marTop w:val="0"/>
      <w:marBottom w:val="0"/>
      <w:divBdr>
        <w:top w:val="none" w:sz="0" w:space="0" w:color="auto"/>
        <w:left w:val="none" w:sz="0" w:space="0" w:color="auto"/>
        <w:bottom w:val="none" w:sz="0" w:space="0" w:color="auto"/>
        <w:right w:val="none" w:sz="0" w:space="0" w:color="auto"/>
      </w:divBdr>
    </w:div>
    <w:div w:id="380597975">
      <w:bodyDiv w:val="1"/>
      <w:marLeft w:val="0"/>
      <w:marRight w:val="0"/>
      <w:marTop w:val="0"/>
      <w:marBottom w:val="0"/>
      <w:divBdr>
        <w:top w:val="none" w:sz="0" w:space="0" w:color="auto"/>
        <w:left w:val="none" w:sz="0" w:space="0" w:color="auto"/>
        <w:bottom w:val="none" w:sz="0" w:space="0" w:color="auto"/>
        <w:right w:val="none" w:sz="0" w:space="0" w:color="auto"/>
      </w:divBdr>
    </w:div>
    <w:div w:id="385104432">
      <w:bodyDiv w:val="1"/>
      <w:marLeft w:val="0"/>
      <w:marRight w:val="0"/>
      <w:marTop w:val="0"/>
      <w:marBottom w:val="0"/>
      <w:divBdr>
        <w:top w:val="none" w:sz="0" w:space="0" w:color="auto"/>
        <w:left w:val="none" w:sz="0" w:space="0" w:color="auto"/>
        <w:bottom w:val="none" w:sz="0" w:space="0" w:color="auto"/>
        <w:right w:val="none" w:sz="0" w:space="0" w:color="auto"/>
      </w:divBdr>
    </w:div>
    <w:div w:id="400753818">
      <w:bodyDiv w:val="1"/>
      <w:marLeft w:val="0"/>
      <w:marRight w:val="0"/>
      <w:marTop w:val="0"/>
      <w:marBottom w:val="0"/>
      <w:divBdr>
        <w:top w:val="none" w:sz="0" w:space="0" w:color="auto"/>
        <w:left w:val="none" w:sz="0" w:space="0" w:color="auto"/>
        <w:bottom w:val="none" w:sz="0" w:space="0" w:color="auto"/>
        <w:right w:val="none" w:sz="0" w:space="0" w:color="auto"/>
      </w:divBdr>
    </w:div>
    <w:div w:id="404112073">
      <w:bodyDiv w:val="1"/>
      <w:marLeft w:val="0"/>
      <w:marRight w:val="0"/>
      <w:marTop w:val="0"/>
      <w:marBottom w:val="0"/>
      <w:divBdr>
        <w:top w:val="none" w:sz="0" w:space="0" w:color="auto"/>
        <w:left w:val="none" w:sz="0" w:space="0" w:color="auto"/>
        <w:bottom w:val="none" w:sz="0" w:space="0" w:color="auto"/>
        <w:right w:val="none" w:sz="0" w:space="0" w:color="auto"/>
      </w:divBdr>
    </w:div>
    <w:div w:id="404568469">
      <w:bodyDiv w:val="1"/>
      <w:marLeft w:val="0"/>
      <w:marRight w:val="0"/>
      <w:marTop w:val="0"/>
      <w:marBottom w:val="0"/>
      <w:divBdr>
        <w:top w:val="none" w:sz="0" w:space="0" w:color="auto"/>
        <w:left w:val="none" w:sz="0" w:space="0" w:color="auto"/>
        <w:bottom w:val="none" w:sz="0" w:space="0" w:color="auto"/>
        <w:right w:val="none" w:sz="0" w:space="0" w:color="auto"/>
      </w:divBdr>
    </w:div>
    <w:div w:id="411199761">
      <w:bodyDiv w:val="1"/>
      <w:marLeft w:val="0"/>
      <w:marRight w:val="0"/>
      <w:marTop w:val="0"/>
      <w:marBottom w:val="0"/>
      <w:divBdr>
        <w:top w:val="none" w:sz="0" w:space="0" w:color="auto"/>
        <w:left w:val="none" w:sz="0" w:space="0" w:color="auto"/>
        <w:bottom w:val="none" w:sz="0" w:space="0" w:color="auto"/>
        <w:right w:val="none" w:sz="0" w:space="0" w:color="auto"/>
      </w:divBdr>
    </w:div>
    <w:div w:id="424033427">
      <w:bodyDiv w:val="1"/>
      <w:marLeft w:val="0"/>
      <w:marRight w:val="0"/>
      <w:marTop w:val="0"/>
      <w:marBottom w:val="0"/>
      <w:divBdr>
        <w:top w:val="none" w:sz="0" w:space="0" w:color="auto"/>
        <w:left w:val="none" w:sz="0" w:space="0" w:color="auto"/>
        <w:bottom w:val="none" w:sz="0" w:space="0" w:color="auto"/>
        <w:right w:val="none" w:sz="0" w:space="0" w:color="auto"/>
      </w:divBdr>
    </w:div>
    <w:div w:id="434522043">
      <w:bodyDiv w:val="1"/>
      <w:marLeft w:val="0"/>
      <w:marRight w:val="0"/>
      <w:marTop w:val="0"/>
      <w:marBottom w:val="0"/>
      <w:divBdr>
        <w:top w:val="none" w:sz="0" w:space="0" w:color="auto"/>
        <w:left w:val="none" w:sz="0" w:space="0" w:color="auto"/>
        <w:bottom w:val="none" w:sz="0" w:space="0" w:color="auto"/>
        <w:right w:val="none" w:sz="0" w:space="0" w:color="auto"/>
      </w:divBdr>
    </w:div>
    <w:div w:id="442697853">
      <w:bodyDiv w:val="1"/>
      <w:marLeft w:val="0"/>
      <w:marRight w:val="0"/>
      <w:marTop w:val="0"/>
      <w:marBottom w:val="0"/>
      <w:divBdr>
        <w:top w:val="none" w:sz="0" w:space="0" w:color="auto"/>
        <w:left w:val="none" w:sz="0" w:space="0" w:color="auto"/>
        <w:bottom w:val="none" w:sz="0" w:space="0" w:color="auto"/>
        <w:right w:val="none" w:sz="0" w:space="0" w:color="auto"/>
      </w:divBdr>
    </w:div>
    <w:div w:id="480540185">
      <w:bodyDiv w:val="1"/>
      <w:marLeft w:val="0"/>
      <w:marRight w:val="0"/>
      <w:marTop w:val="0"/>
      <w:marBottom w:val="0"/>
      <w:divBdr>
        <w:top w:val="none" w:sz="0" w:space="0" w:color="auto"/>
        <w:left w:val="none" w:sz="0" w:space="0" w:color="auto"/>
        <w:bottom w:val="none" w:sz="0" w:space="0" w:color="auto"/>
        <w:right w:val="none" w:sz="0" w:space="0" w:color="auto"/>
      </w:divBdr>
    </w:div>
    <w:div w:id="494146942">
      <w:bodyDiv w:val="1"/>
      <w:marLeft w:val="0"/>
      <w:marRight w:val="0"/>
      <w:marTop w:val="0"/>
      <w:marBottom w:val="0"/>
      <w:divBdr>
        <w:top w:val="none" w:sz="0" w:space="0" w:color="auto"/>
        <w:left w:val="none" w:sz="0" w:space="0" w:color="auto"/>
        <w:bottom w:val="none" w:sz="0" w:space="0" w:color="auto"/>
        <w:right w:val="none" w:sz="0" w:space="0" w:color="auto"/>
      </w:divBdr>
    </w:div>
    <w:div w:id="496195667">
      <w:bodyDiv w:val="1"/>
      <w:marLeft w:val="0"/>
      <w:marRight w:val="0"/>
      <w:marTop w:val="0"/>
      <w:marBottom w:val="0"/>
      <w:divBdr>
        <w:top w:val="none" w:sz="0" w:space="0" w:color="auto"/>
        <w:left w:val="none" w:sz="0" w:space="0" w:color="auto"/>
        <w:bottom w:val="none" w:sz="0" w:space="0" w:color="auto"/>
        <w:right w:val="none" w:sz="0" w:space="0" w:color="auto"/>
      </w:divBdr>
    </w:div>
    <w:div w:id="498815086">
      <w:bodyDiv w:val="1"/>
      <w:marLeft w:val="0"/>
      <w:marRight w:val="0"/>
      <w:marTop w:val="0"/>
      <w:marBottom w:val="0"/>
      <w:divBdr>
        <w:top w:val="none" w:sz="0" w:space="0" w:color="auto"/>
        <w:left w:val="none" w:sz="0" w:space="0" w:color="auto"/>
        <w:bottom w:val="none" w:sz="0" w:space="0" w:color="auto"/>
        <w:right w:val="none" w:sz="0" w:space="0" w:color="auto"/>
      </w:divBdr>
    </w:div>
    <w:div w:id="502665632">
      <w:bodyDiv w:val="1"/>
      <w:marLeft w:val="0"/>
      <w:marRight w:val="0"/>
      <w:marTop w:val="0"/>
      <w:marBottom w:val="0"/>
      <w:divBdr>
        <w:top w:val="none" w:sz="0" w:space="0" w:color="auto"/>
        <w:left w:val="none" w:sz="0" w:space="0" w:color="auto"/>
        <w:bottom w:val="none" w:sz="0" w:space="0" w:color="auto"/>
        <w:right w:val="none" w:sz="0" w:space="0" w:color="auto"/>
      </w:divBdr>
    </w:div>
    <w:div w:id="504714136">
      <w:bodyDiv w:val="1"/>
      <w:marLeft w:val="0"/>
      <w:marRight w:val="0"/>
      <w:marTop w:val="0"/>
      <w:marBottom w:val="0"/>
      <w:divBdr>
        <w:top w:val="none" w:sz="0" w:space="0" w:color="auto"/>
        <w:left w:val="none" w:sz="0" w:space="0" w:color="auto"/>
        <w:bottom w:val="none" w:sz="0" w:space="0" w:color="auto"/>
        <w:right w:val="none" w:sz="0" w:space="0" w:color="auto"/>
      </w:divBdr>
    </w:div>
    <w:div w:id="511916607">
      <w:bodyDiv w:val="1"/>
      <w:marLeft w:val="0"/>
      <w:marRight w:val="0"/>
      <w:marTop w:val="0"/>
      <w:marBottom w:val="0"/>
      <w:divBdr>
        <w:top w:val="none" w:sz="0" w:space="0" w:color="auto"/>
        <w:left w:val="none" w:sz="0" w:space="0" w:color="auto"/>
        <w:bottom w:val="none" w:sz="0" w:space="0" w:color="auto"/>
        <w:right w:val="none" w:sz="0" w:space="0" w:color="auto"/>
      </w:divBdr>
    </w:div>
    <w:div w:id="562909242">
      <w:bodyDiv w:val="1"/>
      <w:marLeft w:val="0"/>
      <w:marRight w:val="0"/>
      <w:marTop w:val="0"/>
      <w:marBottom w:val="0"/>
      <w:divBdr>
        <w:top w:val="none" w:sz="0" w:space="0" w:color="auto"/>
        <w:left w:val="none" w:sz="0" w:space="0" w:color="auto"/>
        <w:bottom w:val="none" w:sz="0" w:space="0" w:color="auto"/>
        <w:right w:val="none" w:sz="0" w:space="0" w:color="auto"/>
      </w:divBdr>
      <w:divsChild>
        <w:div w:id="148251628">
          <w:marLeft w:val="0"/>
          <w:marRight w:val="0"/>
          <w:marTop w:val="0"/>
          <w:marBottom w:val="0"/>
          <w:divBdr>
            <w:top w:val="none" w:sz="0" w:space="0" w:color="auto"/>
            <w:left w:val="none" w:sz="0" w:space="0" w:color="auto"/>
            <w:bottom w:val="none" w:sz="0" w:space="0" w:color="auto"/>
            <w:right w:val="none" w:sz="0" w:space="0" w:color="auto"/>
          </w:divBdr>
          <w:divsChild>
            <w:div w:id="5459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589">
      <w:bodyDiv w:val="1"/>
      <w:marLeft w:val="0"/>
      <w:marRight w:val="0"/>
      <w:marTop w:val="0"/>
      <w:marBottom w:val="0"/>
      <w:divBdr>
        <w:top w:val="none" w:sz="0" w:space="0" w:color="auto"/>
        <w:left w:val="none" w:sz="0" w:space="0" w:color="auto"/>
        <w:bottom w:val="none" w:sz="0" w:space="0" w:color="auto"/>
        <w:right w:val="none" w:sz="0" w:space="0" w:color="auto"/>
      </w:divBdr>
    </w:div>
    <w:div w:id="570425416">
      <w:bodyDiv w:val="1"/>
      <w:marLeft w:val="0"/>
      <w:marRight w:val="0"/>
      <w:marTop w:val="0"/>
      <w:marBottom w:val="0"/>
      <w:divBdr>
        <w:top w:val="none" w:sz="0" w:space="0" w:color="auto"/>
        <w:left w:val="none" w:sz="0" w:space="0" w:color="auto"/>
        <w:bottom w:val="none" w:sz="0" w:space="0" w:color="auto"/>
        <w:right w:val="none" w:sz="0" w:space="0" w:color="auto"/>
      </w:divBdr>
    </w:div>
    <w:div w:id="572279699">
      <w:bodyDiv w:val="1"/>
      <w:marLeft w:val="0"/>
      <w:marRight w:val="0"/>
      <w:marTop w:val="0"/>
      <w:marBottom w:val="0"/>
      <w:divBdr>
        <w:top w:val="none" w:sz="0" w:space="0" w:color="auto"/>
        <w:left w:val="none" w:sz="0" w:space="0" w:color="auto"/>
        <w:bottom w:val="none" w:sz="0" w:space="0" w:color="auto"/>
        <w:right w:val="none" w:sz="0" w:space="0" w:color="auto"/>
      </w:divBdr>
    </w:div>
    <w:div w:id="605159779">
      <w:bodyDiv w:val="1"/>
      <w:marLeft w:val="0"/>
      <w:marRight w:val="0"/>
      <w:marTop w:val="0"/>
      <w:marBottom w:val="0"/>
      <w:divBdr>
        <w:top w:val="none" w:sz="0" w:space="0" w:color="auto"/>
        <w:left w:val="none" w:sz="0" w:space="0" w:color="auto"/>
        <w:bottom w:val="none" w:sz="0" w:space="0" w:color="auto"/>
        <w:right w:val="none" w:sz="0" w:space="0" w:color="auto"/>
      </w:divBdr>
    </w:div>
    <w:div w:id="606812799">
      <w:bodyDiv w:val="1"/>
      <w:marLeft w:val="0"/>
      <w:marRight w:val="0"/>
      <w:marTop w:val="0"/>
      <w:marBottom w:val="0"/>
      <w:divBdr>
        <w:top w:val="none" w:sz="0" w:space="0" w:color="auto"/>
        <w:left w:val="none" w:sz="0" w:space="0" w:color="auto"/>
        <w:bottom w:val="none" w:sz="0" w:space="0" w:color="auto"/>
        <w:right w:val="none" w:sz="0" w:space="0" w:color="auto"/>
      </w:divBdr>
    </w:div>
    <w:div w:id="656305420">
      <w:bodyDiv w:val="1"/>
      <w:marLeft w:val="0"/>
      <w:marRight w:val="0"/>
      <w:marTop w:val="0"/>
      <w:marBottom w:val="0"/>
      <w:divBdr>
        <w:top w:val="none" w:sz="0" w:space="0" w:color="auto"/>
        <w:left w:val="none" w:sz="0" w:space="0" w:color="auto"/>
        <w:bottom w:val="none" w:sz="0" w:space="0" w:color="auto"/>
        <w:right w:val="none" w:sz="0" w:space="0" w:color="auto"/>
      </w:divBdr>
    </w:div>
    <w:div w:id="663246601">
      <w:bodyDiv w:val="1"/>
      <w:marLeft w:val="0"/>
      <w:marRight w:val="0"/>
      <w:marTop w:val="0"/>
      <w:marBottom w:val="0"/>
      <w:divBdr>
        <w:top w:val="none" w:sz="0" w:space="0" w:color="auto"/>
        <w:left w:val="none" w:sz="0" w:space="0" w:color="auto"/>
        <w:bottom w:val="none" w:sz="0" w:space="0" w:color="auto"/>
        <w:right w:val="none" w:sz="0" w:space="0" w:color="auto"/>
      </w:divBdr>
    </w:div>
    <w:div w:id="693462229">
      <w:bodyDiv w:val="1"/>
      <w:marLeft w:val="0"/>
      <w:marRight w:val="0"/>
      <w:marTop w:val="0"/>
      <w:marBottom w:val="0"/>
      <w:divBdr>
        <w:top w:val="none" w:sz="0" w:space="0" w:color="auto"/>
        <w:left w:val="none" w:sz="0" w:space="0" w:color="auto"/>
        <w:bottom w:val="none" w:sz="0" w:space="0" w:color="auto"/>
        <w:right w:val="none" w:sz="0" w:space="0" w:color="auto"/>
      </w:divBdr>
    </w:div>
    <w:div w:id="737627937">
      <w:bodyDiv w:val="1"/>
      <w:marLeft w:val="0"/>
      <w:marRight w:val="0"/>
      <w:marTop w:val="0"/>
      <w:marBottom w:val="0"/>
      <w:divBdr>
        <w:top w:val="none" w:sz="0" w:space="0" w:color="auto"/>
        <w:left w:val="none" w:sz="0" w:space="0" w:color="auto"/>
        <w:bottom w:val="none" w:sz="0" w:space="0" w:color="auto"/>
        <w:right w:val="none" w:sz="0" w:space="0" w:color="auto"/>
      </w:divBdr>
    </w:div>
    <w:div w:id="765420765">
      <w:bodyDiv w:val="1"/>
      <w:marLeft w:val="0"/>
      <w:marRight w:val="0"/>
      <w:marTop w:val="0"/>
      <w:marBottom w:val="0"/>
      <w:divBdr>
        <w:top w:val="none" w:sz="0" w:space="0" w:color="auto"/>
        <w:left w:val="none" w:sz="0" w:space="0" w:color="auto"/>
        <w:bottom w:val="none" w:sz="0" w:space="0" w:color="auto"/>
        <w:right w:val="none" w:sz="0" w:space="0" w:color="auto"/>
      </w:divBdr>
    </w:div>
    <w:div w:id="773666681">
      <w:bodyDiv w:val="1"/>
      <w:marLeft w:val="0"/>
      <w:marRight w:val="0"/>
      <w:marTop w:val="0"/>
      <w:marBottom w:val="0"/>
      <w:divBdr>
        <w:top w:val="none" w:sz="0" w:space="0" w:color="auto"/>
        <w:left w:val="none" w:sz="0" w:space="0" w:color="auto"/>
        <w:bottom w:val="none" w:sz="0" w:space="0" w:color="auto"/>
        <w:right w:val="none" w:sz="0" w:space="0" w:color="auto"/>
      </w:divBdr>
    </w:div>
    <w:div w:id="775251745">
      <w:bodyDiv w:val="1"/>
      <w:marLeft w:val="0"/>
      <w:marRight w:val="0"/>
      <w:marTop w:val="0"/>
      <w:marBottom w:val="0"/>
      <w:divBdr>
        <w:top w:val="none" w:sz="0" w:space="0" w:color="auto"/>
        <w:left w:val="none" w:sz="0" w:space="0" w:color="auto"/>
        <w:bottom w:val="none" w:sz="0" w:space="0" w:color="auto"/>
        <w:right w:val="none" w:sz="0" w:space="0" w:color="auto"/>
      </w:divBdr>
    </w:div>
    <w:div w:id="775832699">
      <w:bodyDiv w:val="1"/>
      <w:marLeft w:val="0"/>
      <w:marRight w:val="0"/>
      <w:marTop w:val="0"/>
      <w:marBottom w:val="0"/>
      <w:divBdr>
        <w:top w:val="none" w:sz="0" w:space="0" w:color="auto"/>
        <w:left w:val="none" w:sz="0" w:space="0" w:color="auto"/>
        <w:bottom w:val="none" w:sz="0" w:space="0" w:color="auto"/>
        <w:right w:val="none" w:sz="0" w:space="0" w:color="auto"/>
      </w:divBdr>
    </w:div>
    <w:div w:id="783501226">
      <w:bodyDiv w:val="1"/>
      <w:marLeft w:val="0"/>
      <w:marRight w:val="0"/>
      <w:marTop w:val="0"/>
      <w:marBottom w:val="0"/>
      <w:divBdr>
        <w:top w:val="none" w:sz="0" w:space="0" w:color="auto"/>
        <w:left w:val="none" w:sz="0" w:space="0" w:color="auto"/>
        <w:bottom w:val="none" w:sz="0" w:space="0" w:color="auto"/>
        <w:right w:val="none" w:sz="0" w:space="0" w:color="auto"/>
      </w:divBdr>
    </w:div>
    <w:div w:id="786702809">
      <w:bodyDiv w:val="1"/>
      <w:marLeft w:val="0"/>
      <w:marRight w:val="0"/>
      <w:marTop w:val="0"/>
      <w:marBottom w:val="0"/>
      <w:divBdr>
        <w:top w:val="none" w:sz="0" w:space="0" w:color="auto"/>
        <w:left w:val="none" w:sz="0" w:space="0" w:color="auto"/>
        <w:bottom w:val="none" w:sz="0" w:space="0" w:color="auto"/>
        <w:right w:val="none" w:sz="0" w:space="0" w:color="auto"/>
      </w:divBdr>
    </w:div>
    <w:div w:id="789325743">
      <w:bodyDiv w:val="1"/>
      <w:marLeft w:val="0"/>
      <w:marRight w:val="0"/>
      <w:marTop w:val="0"/>
      <w:marBottom w:val="0"/>
      <w:divBdr>
        <w:top w:val="none" w:sz="0" w:space="0" w:color="auto"/>
        <w:left w:val="none" w:sz="0" w:space="0" w:color="auto"/>
        <w:bottom w:val="none" w:sz="0" w:space="0" w:color="auto"/>
        <w:right w:val="none" w:sz="0" w:space="0" w:color="auto"/>
      </w:divBdr>
    </w:div>
    <w:div w:id="801117731">
      <w:bodyDiv w:val="1"/>
      <w:marLeft w:val="0"/>
      <w:marRight w:val="0"/>
      <w:marTop w:val="0"/>
      <w:marBottom w:val="0"/>
      <w:divBdr>
        <w:top w:val="none" w:sz="0" w:space="0" w:color="auto"/>
        <w:left w:val="none" w:sz="0" w:space="0" w:color="auto"/>
        <w:bottom w:val="none" w:sz="0" w:space="0" w:color="auto"/>
        <w:right w:val="none" w:sz="0" w:space="0" w:color="auto"/>
      </w:divBdr>
    </w:div>
    <w:div w:id="810706573">
      <w:bodyDiv w:val="1"/>
      <w:marLeft w:val="0"/>
      <w:marRight w:val="0"/>
      <w:marTop w:val="0"/>
      <w:marBottom w:val="0"/>
      <w:divBdr>
        <w:top w:val="none" w:sz="0" w:space="0" w:color="auto"/>
        <w:left w:val="none" w:sz="0" w:space="0" w:color="auto"/>
        <w:bottom w:val="none" w:sz="0" w:space="0" w:color="auto"/>
        <w:right w:val="none" w:sz="0" w:space="0" w:color="auto"/>
      </w:divBdr>
    </w:div>
    <w:div w:id="818032493">
      <w:bodyDiv w:val="1"/>
      <w:marLeft w:val="0"/>
      <w:marRight w:val="0"/>
      <w:marTop w:val="0"/>
      <w:marBottom w:val="0"/>
      <w:divBdr>
        <w:top w:val="none" w:sz="0" w:space="0" w:color="auto"/>
        <w:left w:val="none" w:sz="0" w:space="0" w:color="auto"/>
        <w:bottom w:val="none" w:sz="0" w:space="0" w:color="auto"/>
        <w:right w:val="none" w:sz="0" w:space="0" w:color="auto"/>
      </w:divBdr>
    </w:div>
    <w:div w:id="828062582">
      <w:bodyDiv w:val="1"/>
      <w:marLeft w:val="0"/>
      <w:marRight w:val="0"/>
      <w:marTop w:val="0"/>
      <w:marBottom w:val="0"/>
      <w:divBdr>
        <w:top w:val="none" w:sz="0" w:space="0" w:color="auto"/>
        <w:left w:val="none" w:sz="0" w:space="0" w:color="auto"/>
        <w:bottom w:val="none" w:sz="0" w:space="0" w:color="auto"/>
        <w:right w:val="none" w:sz="0" w:space="0" w:color="auto"/>
      </w:divBdr>
      <w:divsChild>
        <w:div w:id="35357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7150">
      <w:bodyDiv w:val="1"/>
      <w:marLeft w:val="0"/>
      <w:marRight w:val="0"/>
      <w:marTop w:val="0"/>
      <w:marBottom w:val="0"/>
      <w:divBdr>
        <w:top w:val="none" w:sz="0" w:space="0" w:color="auto"/>
        <w:left w:val="none" w:sz="0" w:space="0" w:color="auto"/>
        <w:bottom w:val="none" w:sz="0" w:space="0" w:color="auto"/>
        <w:right w:val="none" w:sz="0" w:space="0" w:color="auto"/>
      </w:divBdr>
    </w:div>
    <w:div w:id="865022695">
      <w:bodyDiv w:val="1"/>
      <w:marLeft w:val="0"/>
      <w:marRight w:val="0"/>
      <w:marTop w:val="0"/>
      <w:marBottom w:val="0"/>
      <w:divBdr>
        <w:top w:val="none" w:sz="0" w:space="0" w:color="auto"/>
        <w:left w:val="none" w:sz="0" w:space="0" w:color="auto"/>
        <w:bottom w:val="none" w:sz="0" w:space="0" w:color="auto"/>
        <w:right w:val="none" w:sz="0" w:space="0" w:color="auto"/>
      </w:divBdr>
    </w:div>
    <w:div w:id="871310595">
      <w:bodyDiv w:val="1"/>
      <w:marLeft w:val="0"/>
      <w:marRight w:val="0"/>
      <w:marTop w:val="0"/>
      <w:marBottom w:val="0"/>
      <w:divBdr>
        <w:top w:val="none" w:sz="0" w:space="0" w:color="auto"/>
        <w:left w:val="none" w:sz="0" w:space="0" w:color="auto"/>
        <w:bottom w:val="none" w:sz="0" w:space="0" w:color="auto"/>
        <w:right w:val="none" w:sz="0" w:space="0" w:color="auto"/>
      </w:divBdr>
    </w:div>
    <w:div w:id="884558400">
      <w:bodyDiv w:val="1"/>
      <w:marLeft w:val="0"/>
      <w:marRight w:val="0"/>
      <w:marTop w:val="0"/>
      <w:marBottom w:val="0"/>
      <w:divBdr>
        <w:top w:val="none" w:sz="0" w:space="0" w:color="auto"/>
        <w:left w:val="none" w:sz="0" w:space="0" w:color="auto"/>
        <w:bottom w:val="none" w:sz="0" w:space="0" w:color="auto"/>
        <w:right w:val="none" w:sz="0" w:space="0" w:color="auto"/>
      </w:divBdr>
    </w:div>
    <w:div w:id="912157561">
      <w:bodyDiv w:val="1"/>
      <w:marLeft w:val="0"/>
      <w:marRight w:val="0"/>
      <w:marTop w:val="0"/>
      <w:marBottom w:val="0"/>
      <w:divBdr>
        <w:top w:val="none" w:sz="0" w:space="0" w:color="auto"/>
        <w:left w:val="none" w:sz="0" w:space="0" w:color="auto"/>
        <w:bottom w:val="none" w:sz="0" w:space="0" w:color="auto"/>
        <w:right w:val="none" w:sz="0" w:space="0" w:color="auto"/>
      </w:divBdr>
    </w:div>
    <w:div w:id="946887065">
      <w:bodyDiv w:val="1"/>
      <w:marLeft w:val="0"/>
      <w:marRight w:val="0"/>
      <w:marTop w:val="0"/>
      <w:marBottom w:val="0"/>
      <w:divBdr>
        <w:top w:val="none" w:sz="0" w:space="0" w:color="auto"/>
        <w:left w:val="none" w:sz="0" w:space="0" w:color="auto"/>
        <w:bottom w:val="none" w:sz="0" w:space="0" w:color="auto"/>
        <w:right w:val="none" w:sz="0" w:space="0" w:color="auto"/>
      </w:divBdr>
    </w:div>
    <w:div w:id="948776718">
      <w:bodyDiv w:val="1"/>
      <w:marLeft w:val="0"/>
      <w:marRight w:val="0"/>
      <w:marTop w:val="0"/>
      <w:marBottom w:val="0"/>
      <w:divBdr>
        <w:top w:val="none" w:sz="0" w:space="0" w:color="auto"/>
        <w:left w:val="none" w:sz="0" w:space="0" w:color="auto"/>
        <w:bottom w:val="none" w:sz="0" w:space="0" w:color="auto"/>
        <w:right w:val="none" w:sz="0" w:space="0" w:color="auto"/>
      </w:divBdr>
    </w:div>
    <w:div w:id="955407394">
      <w:bodyDiv w:val="1"/>
      <w:marLeft w:val="0"/>
      <w:marRight w:val="0"/>
      <w:marTop w:val="0"/>
      <w:marBottom w:val="0"/>
      <w:divBdr>
        <w:top w:val="none" w:sz="0" w:space="0" w:color="auto"/>
        <w:left w:val="none" w:sz="0" w:space="0" w:color="auto"/>
        <w:bottom w:val="none" w:sz="0" w:space="0" w:color="auto"/>
        <w:right w:val="none" w:sz="0" w:space="0" w:color="auto"/>
      </w:divBdr>
    </w:div>
    <w:div w:id="960573740">
      <w:bodyDiv w:val="1"/>
      <w:marLeft w:val="0"/>
      <w:marRight w:val="0"/>
      <w:marTop w:val="0"/>
      <w:marBottom w:val="0"/>
      <w:divBdr>
        <w:top w:val="none" w:sz="0" w:space="0" w:color="auto"/>
        <w:left w:val="none" w:sz="0" w:space="0" w:color="auto"/>
        <w:bottom w:val="none" w:sz="0" w:space="0" w:color="auto"/>
        <w:right w:val="none" w:sz="0" w:space="0" w:color="auto"/>
      </w:divBdr>
    </w:div>
    <w:div w:id="992489928">
      <w:bodyDiv w:val="1"/>
      <w:marLeft w:val="0"/>
      <w:marRight w:val="0"/>
      <w:marTop w:val="0"/>
      <w:marBottom w:val="0"/>
      <w:divBdr>
        <w:top w:val="none" w:sz="0" w:space="0" w:color="auto"/>
        <w:left w:val="none" w:sz="0" w:space="0" w:color="auto"/>
        <w:bottom w:val="none" w:sz="0" w:space="0" w:color="auto"/>
        <w:right w:val="none" w:sz="0" w:space="0" w:color="auto"/>
      </w:divBdr>
    </w:div>
    <w:div w:id="1014186697">
      <w:bodyDiv w:val="1"/>
      <w:marLeft w:val="0"/>
      <w:marRight w:val="0"/>
      <w:marTop w:val="0"/>
      <w:marBottom w:val="0"/>
      <w:divBdr>
        <w:top w:val="none" w:sz="0" w:space="0" w:color="auto"/>
        <w:left w:val="none" w:sz="0" w:space="0" w:color="auto"/>
        <w:bottom w:val="none" w:sz="0" w:space="0" w:color="auto"/>
        <w:right w:val="none" w:sz="0" w:space="0" w:color="auto"/>
      </w:divBdr>
    </w:div>
    <w:div w:id="1014764742">
      <w:bodyDiv w:val="1"/>
      <w:marLeft w:val="0"/>
      <w:marRight w:val="0"/>
      <w:marTop w:val="0"/>
      <w:marBottom w:val="0"/>
      <w:divBdr>
        <w:top w:val="none" w:sz="0" w:space="0" w:color="auto"/>
        <w:left w:val="none" w:sz="0" w:space="0" w:color="auto"/>
        <w:bottom w:val="none" w:sz="0" w:space="0" w:color="auto"/>
        <w:right w:val="none" w:sz="0" w:space="0" w:color="auto"/>
      </w:divBdr>
    </w:div>
    <w:div w:id="1026254913">
      <w:bodyDiv w:val="1"/>
      <w:marLeft w:val="0"/>
      <w:marRight w:val="0"/>
      <w:marTop w:val="0"/>
      <w:marBottom w:val="0"/>
      <w:divBdr>
        <w:top w:val="none" w:sz="0" w:space="0" w:color="auto"/>
        <w:left w:val="none" w:sz="0" w:space="0" w:color="auto"/>
        <w:bottom w:val="none" w:sz="0" w:space="0" w:color="auto"/>
        <w:right w:val="none" w:sz="0" w:space="0" w:color="auto"/>
      </w:divBdr>
    </w:div>
    <w:div w:id="1028794337">
      <w:bodyDiv w:val="1"/>
      <w:marLeft w:val="0"/>
      <w:marRight w:val="0"/>
      <w:marTop w:val="0"/>
      <w:marBottom w:val="0"/>
      <w:divBdr>
        <w:top w:val="none" w:sz="0" w:space="0" w:color="auto"/>
        <w:left w:val="none" w:sz="0" w:space="0" w:color="auto"/>
        <w:bottom w:val="none" w:sz="0" w:space="0" w:color="auto"/>
        <w:right w:val="none" w:sz="0" w:space="0" w:color="auto"/>
      </w:divBdr>
    </w:div>
    <w:div w:id="1076711186">
      <w:bodyDiv w:val="1"/>
      <w:marLeft w:val="0"/>
      <w:marRight w:val="0"/>
      <w:marTop w:val="0"/>
      <w:marBottom w:val="0"/>
      <w:divBdr>
        <w:top w:val="none" w:sz="0" w:space="0" w:color="auto"/>
        <w:left w:val="none" w:sz="0" w:space="0" w:color="auto"/>
        <w:bottom w:val="none" w:sz="0" w:space="0" w:color="auto"/>
        <w:right w:val="none" w:sz="0" w:space="0" w:color="auto"/>
      </w:divBdr>
    </w:div>
    <w:div w:id="1113283791">
      <w:bodyDiv w:val="1"/>
      <w:marLeft w:val="0"/>
      <w:marRight w:val="0"/>
      <w:marTop w:val="0"/>
      <w:marBottom w:val="0"/>
      <w:divBdr>
        <w:top w:val="none" w:sz="0" w:space="0" w:color="auto"/>
        <w:left w:val="none" w:sz="0" w:space="0" w:color="auto"/>
        <w:bottom w:val="none" w:sz="0" w:space="0" w:color="auto"/>
        <w:right w:val="none" w:sz="0" w:space="0" w:color="auto"/>
      </w:divBdr>
    </w:div>
    <w:div w:id="1113524643">
      <w:bodyDiv w:val="1"/>
      <w:marLeft w:val="0"/>
      <w:marRight w:val="0"/>
      <w:marTop w:val="0"/>
      <w:marBottom w:val="0"/>
      <w:divBdr>
        <w:top w:val="none" w:sz="0" w:space="0" w:color="auto"/>
        <w:left w:val="none" w:sz="0" w:space="0" w:color="auto"/>
        <w:bottom w:val="none" w:sz="0" w:space="0" w:color="auto"/>
        <w:right w:val="none" w:sz="0" w:space="0" w:color="auto"/>
      </w:divBdr>
    </w:div>
    <w:div w:id="1130829341">
      <w:bodyDiv w:val="1"/>
      <w:marLeft w:val="0"/>
      <w:marRight w:val="0"/>
      <w:marTop w:val="0"/>
      <w:marBottom w:val="0"/>
      <w:divBdr>
        <w:top w:val="none" w:sz="0" w:space="0" w:color="auto"/>
        <w:left w:val="none" w:sz="0" w:space="0" w:color="auto"/>
        <w:bottom w:val="none" w:sz="0" w:space="0" w:color="auto"/>
        <w:right w:val="none" w:sz="0" w:space="0" w:color="auto"/>
      </w:divBdr>
    </w:div>
    <w:div w:id="1142891581">
      <w:bodyDiv w:val="1"/>
      <w:marLeft w:val="0"/>
      <w:marRight w:val="0"/>
      <w:marTop w:val="0"/>
      <w:marBottom w:val="0"/>
      <w:divBdr>
        <w:top w:val="none" w:sz="0" w:space="0" w:color="auto"/>
        <w:left w:val="none" w:sz="0" w:space="0" w:color="auto"/>
        <w:bottom w:val="none" w:sz="0" w:space="0" w:color="auto"/>
        <w:right w:val="none" w:sz="0" w:space="0" w:color="auto"/>
      </w:divBdr>
    </w:div>
    <w:div w:id="1169445774">
      <w:bodyDiv w:val="1"/>
      <w:marLeft w:val="0"/>
      <w:marRight w:val="0"/>
      <w:marTop w:val="0"/>
      <w:marBottom w:val="0"/>
      <w:divBdr>
        <w:top w:val="none" w:sz="0" w:space="0" w:color="auto"/>
        <w:left w:val="none" w:sz="0" w:space="0" w:color="auto"/>
        <w:bottom w:val="none" w:sz="0" w:space="0" w:color="auto"/>
        <w:right w:val="none" w:sz="0" w:space="0" w:color="auto"/>
      </w:divBdr>
    </w:div>
    <w:div w:id="1182163464">
      <w:bodyDiv w:val="1"/>
      <w:marLeft w:val="0"/>
      <w:marRight w:val="0"/>
      <w:marTop w:val="0"/>
      <w:marBottom w:val="0"/>
      <w:divBdr>
        <w:top w:val="none" w:sz="0" w:space="0" w:color="auto"/>
        <w:left w:val="none" w:sz="0" w:space="0" w:color="auto"/>
        <w:bottom w:val="none" w:sz="0" w:space="0" w:color="auto"/>
        <w:right w:val="none" w:sz="0" w:space="0" w:color="auto"/>
      </w:divBdr>
    </w:div>
    <w:div w:id="1196653396">
      <w:bodyDiv w:val="1"/>
      <w:marLeft w:val="0"/>
      <w:marRight w:val="0"/>
      <w:marTop w:val="0"/>
      <w:marBottom w:val="0"/>
      <w:divBdr>
        <w:top w:val="none" w:sz="0" w:space="0" w:color="auto"/>
        <w:left w:val="none" w:sz="0" w:space="0" w:color="auto"/>
        <w:bottom w:val="none" w:sz="0" w:space="0" w:color="auto"/>
        <w:right w:val="none" w:sz="0" w:space="0" w:color="auto"/>
      </w:divBdr>
    </w:div>
    <w:div w:id="1218472442">
      <w:bodyDiv w:val="1"/>
      <w:marLeft w:val="0"/>
      <w:marRight w:val="0"/>
      <w:marTop w:val="0"/>
      <w:marBottom w:val="0"/>
      <w:divBdr>
        <w:top w:val="none" w:sz="0" w:space="0" w:color="auto"/>
        <w:left w:val="none" w:sz="0" w:space="0" w:color="auto"/>
        <w:bottom w:val="none" w:sz="0" w:space="0" w:color="auto"/>
        <w:right w:val="none" w:sz="0" w:space="0" w:color="auto"/>
      </w:divBdr>
    </w:div>
    <w:div w:id="1223754876">
      <w:bodyDiv w:val="1"/>
      <w:marLeft w:val="0"/>
      <w:marRight w:val="0"/>
      <w:marTop w:val="0"/>
      <w:marBottom w:val="0"/>
      <w:divBdr>
        <w:top w:val="none" w:sz="0" w:space="0" w:color="auto"/>
        <w:left w:val="none" w:sz="0" w:space="0" w:color="auto"/>
        <w:bottom w:val="none" w:sz="0" w:space="0" w:color="auto"/>
        <w:right w:val="none" w:sz="0" w:space="0" w:color="auto"/>
      </w:divBdr>
    </w:div>
    <w:div w:id="1233663599">
      <w:bodyDiv w:val="1"/>
      <w:marLeft w:val="0"/>
      <w:marRight w:val="0"/>
      <w:marTop w:val="0"/>
      <w:marBottom w:val="0"/>
      <w:divBdr>
        <w:top w:val="none" w:sz="0" w:space="0" w:color="auto"/>
        <w:left w:val="none" w:sz="0" w:space="0" w:color="auto"/>
        <w:bottom w:val="none" w:sz="0" w:space="0" w:color="auto"/>
        <w:right w:val="none" w:sz="0" w:space="0" w:color="auto"/>
      </w:divBdr>
    </w:div>
    <w:div w:id="1238902116">
      <w:bodyDiv w:val="1"/>
      <w:marLeft w:val="0"/>
      <w:marRight w:val="0"/>
      <w:marTop w:val="0"/>
      <w:marBottom w:val="0"/>
      <w:divBdr>
        <w:top w:val="none" w:sz="0" w:space="0" w:color="auto"/>
        <w:left w:val="none" w:sz="0" w:space="0" w:color="auto"/>
        <w:bottom w:val="none" w:sz="0" w:space="0" w:color="auto"/>
        <w:right w:val="none" w:sz="0" w:space="0" w:color="auto"/>
      </w:divBdr>
    </w:div>
    <w:div w:id="1241017719">
      <w:bodyDiv w:val="1"/>
      <w:marLeft w:val="0"/>
      <w:marRight w:val="0"/>
      <w:marTop w:val="0"/>
      <w:marBottom w:val="0"/>
      <w:divBdr>
        <w:top w:val="none" w:sz="0" w:space="0" w:color="auto"/>
        <w:left w:val="none" w:sz="0" w:space="0" w:color="auto"/>
        <w:bottom w:val="none" w:sz="0" w:space="0" w:color="auto"/>
        <w:right w:val="none" w:sz="0" w:space="0" w:color="auto"/>
      </w:divBdr>
    </w:div>
    <w:div w:id="1274240454">
      <w:bodyDiv w:val="1"/>
      <w:marLeft w:val="0"/>
      <w:marRight w:val="0"/>
      <w:marTop w:val="0"/>
      <w:marBottom w:val="0"/>
      <w:divBdr>
        <w:top w:val="none" w:sz="0" w:space="0" w:color="auto"/>
        <w:left w:val="none" w:sz="0" w:space="0" w:color="auto"/>
        <w:bottom w:val="none" w:sz="0" w:space="0" w:color="auto"/>
        <w:right w:val="none" w:sz="0" w:space="0" w:color="auto"/>
      </w:divBdr>
    </w:div>
    <w:div w:id="1294092790">
      <w:bodyDiv w:val="1"/>
      <w:marLeft w:val="0"/>
      <w:marRight w:val="0"/>
      <w:marTop w:val="0"/>
      <w:marBottom w:val="0"/>
      <w:divBdr>
        <w:top w:val="none" w:sz="0" w:space="0" w:color="auto"/>
        <w:left w:val="none" w:sz="0" w:space="0" w:color="auto"/>
        <w:bottom w:val="none" w:sz="0" w:space="0" w:color="auto"/>
        <w:right w:val="none" w:sz="0" w:space="0" w:color="auto"/>
      </w:divBdr>
    </w:div>
    <w:div w:id="1299843719">
      <w:bodyDiv w:val="1"/>
      <w:marLeft w:val="0"/>
      <w:marRight w:val="0"/>
      <w:marTop w:val="0"/>
      <w:marBottom w:val="0"/>
      <w:divBdr>
        <w:top w:val="none" w:sz="0" w:space="0" w:color="auto"/>
        <w:left w:val="none" w:sz="0" w:space="0" w:color="auto"/>
        <w:bottom w:val="none" w:sz="0" w:space="0" w:color="auto"/>
        <w:right w:val="none" w:sz="0" w:space="0" w:color="auto"/>
      </w:divBdr>
    </w:div>
    <w:div w:id="1345286379">
      <w:bodyDiv w:val="1"/>
      <w:marLeft w:val="0"/>
      <w:marRight w:val="0"/>
      <w:marTop w:val="0"/>
      <w:marBottom w:val="0"/>
      <w:divBdr>
        <w:top w:val="none" w:sz="0" w:space="0" w:color="auto"/>
        <w:left w:val="none" w:sz="0" w:space="0" w:color="auto"/>
        <w:bottom w:val="none" w:sz="0" w:space="0" w:color="auto"/>
        <w:right w:val="none" w:sz="0" w:space="0" w:color="auto"/>
      </w:divBdr>
    </w:div>
    <w:div w:id="1349794085">
      <w:bodyDiv w:val="1"/>
      <w:marLeft w:val="0"/>
      <w:marRight w:val="0"/>
      <w:marTop w:val="0"/>
      <w:marBottom w:val="0"/>
      <w:divBdr>
        <w:top w:val="none" w:sz="0" w:space="0" w:color="auto"/>
        <w:left w:val="none" w:sz="0" w:space="0" w:color="auto"/>
        <w:bottom w:val="none" w:sz="0" w:space="0" w:color="auto"/>
        <w:right w:val="none" w:sz="0" w:space="0" w:color="auto"/>
      </w:divBdr>
    </w:div>
    <w:div w:id="1363901132">
      <w:bodyDiv w:val="1"/>
      <w:marLeft w:val="0"/>
      <w:marRight w:val="0"/>
      <w:marTop w:val="0"/>
      <w:marBottom w:val="0"/>
      <w:divBdr>
        <w:top w:val="none" w:sz="0" w:space="0" w:color="auto"/>
        <w:left w:val="none" w:sz="0" w:space="0" w:color="auto"/>
        <w:bottom w:val="none" w:sz="0" w:space="0" w:color="auto"/>
        <w:right w:val="none" w:sz="0" w:space="0" w:color="auto"/>
      </w:divBdr>
    </w:div>
    <w:div w:id="1376126616">
      <w:bodyDiv w:val="1"/>
      <w:marLeft w:val="0"/>
      <w:marRight w:val="0"/>
      <w:marTop w:val="0"/>
      <w:marBottom w:val="0"/>
      <w:divBdr>
        <w:top w:val="none" w:sz="0" w:space="0" w:color="auto"/>
        <w:left w:val="none" w:sz="0" w:space="0" w:color="auto"/>
        <w:bottom w:val="none" w:sz="0" w:space="0" w:color="auto"/>
        <w:right w:val="none" w:sz="0" w:space="0" w:color="auto"/>
      </w:divBdr>
    </w:div>
    <w:div w:id="1406419964">
      <w:bodyDiv w:val="1"/>
      <w:marLeft w:val="0"/>
      <w:marRight w:val="0"/>
      <w:marTop w:val="0"/>
      <w:marBottom w:val="0"/>
      <w:divBdr>
        <w:top w:val="none" w:sz="0" w:space="0" w:color="auto"/>
        <w:left w:val="none" w:sz="0" w:space="0" w:color="auto"/>
        <w:bottom w:val="none" w:sz="0" w:space="0" w:color="auto"/>
        <w:right w:val="none" w:sz="0" w:space="0" w:color="auto"/>
      </w:divBdr>
    </w:div>
    <w:div w:id="1441486127">
      <w:bodyDiv w:val="1"/>
      <w:marLeft w:val="0"/>
      <w:marRight w:val="0"/>
      <w:marTop w:val="0"/>
      <w:marBottom w:val="0"/>
      <w:divBdr>
        <w:top w:val="none" w:sz="0" w:space="0" w:color="auto"/>
        <w:left w:val="none" w:sz="0" w:space="0" w:color="auto"/>
        <w:bottom w:val="none" w:sz="0" w:space="0" w:color="auto"/>
        <w:right w:val="none" w:sz="0" w:space="0" w:color="auto"/>
      </w:divBdr>
    </w:div>
    <w:div w:id="1470979003">
      <w:bodyDiv w:val="1"/>
      <w:marLeft w:val="0"/>
      <w:marRight w:val="0"/>
      <w:marTop w:val="0"/>
      <w:marBottom w:val="0"/>
      <w:divBdr>
        <w:top w:val="none" w:sz="0" w:space="0" w:color="auto"/>
        <w:left w:val="none" w:sz="0" w:space="0" w:color="auto"/>
        <w:bottom w:val="none" w:sz="0" w:space="0" w:color="auto"/>
        <w:right w:val="none" w:sz="0" w:space="0" w:color="auto"/>
      </w:divBdr>
    </w:div>
    <w:div w:id="1486749837">
      <w:bodyDiv w:val="1"/>
      <w:marLeft w:val="0"/>
      <w:marRight w:val="0"/>
      <w:marTop w:val="0"/>
      <w:marBottom w:val="0"/>
      <w:divBdr>
        <w:top w:val="none" w:sz="0" w:space="0" w:color="auto"/>
        <w:left w:val="none" w:sz="0" w:space="0" w:color="auto"/>
        <w:bottom w:val="none" w:sz="0" w:space="0" w:color="auto"/>
        <w:right w:val="none" w:sz="0" w:space="0" w:color="auto"/>
      </w:divBdr>
    </w:div>
    <w:div w:id="1525828124">
      <w:bodyDiv w:val="1"/>
      <w:marLeft w:val="0"/>
      <w:marRight w:val="0"/>
      <w:marTop w:val="0"/>
      <w:marBottom w:val="0"/>
      <w:divBdr>
        <w:top w:val="none" w:sz="0" w:space="0" w:color="auto"/>
        <w:left w:val="none" w:sz="0" w:space="0" w:color="auto"/>
        <w:bottom w:val="none" w:sz="0" w:space="0" w:color="auto"/>
        <w:right w:val="none" w:sz="0" w:space="0" w:color="auto"/>
      </w:divBdr>
    </w:div>
    <w:div w:id="1539782925">
      <w:bodyDiv w:val="1"/>
      <w:marLeft w:val="0"/>
      <w:marRight w:val="0"/>
      <w:marTop w:val="0"/>
      <w:marBottom w:val="0"/>
      <w:divBdr>
        <w:top w:val="none" w:sz="0" w:space="0" w:color="auto"/>
        <w:left w:val="none" w:sz="0" w:space="0" w:color="auto"/>
        <w:bottom w:val="none" w:sz="0" w:space="0" w:color="auto"/>
        <w:right w:val="none" w:sz="0" w:space="0" w:color="auto"/>
      </w:divBdr>
    </w:div>
    <w:div w:id="1575360853">
      <w:bodyDiv w:val="1"/>
      <w:marLeft w:val="0"/>
      <w:marRight w:val="0"/>
      <w:marTop w:val="0"/>
      <w:marBottom w:val="0"/>
      <w:divBdr>
        <w:top w:val="none" w:sz="0" w:space="0" w:color="auto"/>
        <w:left w:val="none" w:sz="0" w:space="0" w:color="auto"/>
        <w:bottom w:val="none" w:sz="0" w:space="0" w:color="auto"/>
        <w:right w:val="none" w:sz="0" w:space="0" w:color="auto"/>
      </w:divBdr>
    </w:div>
    <w:div w:id="1594892470">
      <w:bodyDiv w:val="1"/>
      <w:marLeft w:val="0"/>
      <w:marRight w:val="0"/>
      <w:marTop w:val="0"/>
      <w:marBottom w:val="0"/>
      <w:divBdr>
        <w:top w:val="none" w:sz="0" w:space="0" w:color="auto"/>
        <w:left w:val="none" w:sz="0" w:space="0" w:color="auto"/>
        <w:bottom w:val="none" w:sz="0" w:space="0" w:color="auto"/>
        <w:right w:val="none" w:sz="0" w:space="0" w:color="auto"/>
      </w:divBdr>
      <w:divsChild>
        <w:div w:id="1420449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599443">
      <w:bodyDiv w:val="1"/>
      <w:marLeft w:val="0"/>
      <w:marRight w:val="0"/>
      <w:marTop w:val="0"/>
      <w:marBottom w:val="0"/>
      <w:divBdr>
        <w:top w:val="none" w:sz="0" w:space="0" w:color="auto"/>
        <w:left w:val="none" w:sz="0" w:space="0" w:color="auto"/>
        <w:bottom w:val="none" w:sz="0" w:space="0" w:color="auto"/>
        <w:right w:val="none" w:sz="0" w:space="0" w:color="auto"/>
      </w:divBdr>
    </w:div>
    <w:div w:id="1601836972">
      <w:bodyDiv w:val="1"/>
      <w:marLeft w:val="0"/>
      <w:marRight w:val="0"/>
      <w:marTop w:val="0"/>
      <w:marBottom w:val="0"/>
      <w:divBdr>
        <w:top w:val="none" w:sz="0" w:space="0" w:color="auto"/>
        <w:left w:val="none" w:sz="0" w:space="0" w:color="auto"/>
        <w:bottom w:val="none" w:sz="0" w:space="0" w:color="auto"/>
        <w:right w:val="none" w:sz="0" w:space="0" w:color="auto"/>
      </w:divBdr>
    </w:div>
    <w:div w:id="1604655208">
      <w:bodyDiv w:val="1"/>
      <w:marLeft w:val="0"/>
      <w:marRight w:val="0"/>
      <w:marTop w:val="0"/>
      <w:marBottom w:val="0"/>
      <w:divBdr>
        <w:top w:val="none" w:sz="0" w:space="0" w:color="auto"/>
        <w:left w:val="none" w:sz="0" w:space="0" w:color="auto"/>
        <w:bottom w:val="none" w:sz="0" w:space="0" w:color="auto"/>
        <w:right w:val="none" w:sz="0" w:space="0" w:color="auto"/>
      </w:divBdr>
    </w:div>
    <w:div w:id="1616060313">
      <w:bodyDiv w:val="1"/>
      <w:marLeft w:val="0"/>
      <w:marRight w:val="0"/>
      <w:marTop w:val="0"/>
      <w:marBottom w:val="0"/>
      <w:divBdr>
        <w:top w:val="none" w:sz="0" w:space="0" w:color="auto"/>
        <w:left w:val="none" w:sz="0" w:space="0" w:color="auto"/>
        <w:bottom w:val="none" w:sz="0" w:space="0" w:color="auto"/>
        <w:right w:val="none" w:sz="0" w:space="0" w:color="auto"/>
      </w:divBdr>
    </w:div>
    <w:div w:id="1640525621">
      <w:bodyDiv w:val="1"/>
      <w:marLeft w:val="0"/>
      <w:marRight w:val="0"/>
      <w:marTop w:val="0"/>
      <w:marBottom w:val="0"/>
      <w:divBdr>
        <w:top w:val="none" w:sz="0" w:space="0" w:color="auto"/>
        <w:left w:val="none" w:sz="0" w:space="0" w:color="auto"/>
        <w:bottom w:val="none" w:sz="0" w:space="0" w:color="auto"/>
        <w:right w:val="none" w:sz="0" w:space="0" w:color="auto"/>
      </w:divBdr>
    </w:div>
    <w:div w:id="1642492854">
      <w:bodyDiv w:val="1"/>
      <w:marLeft w:val="0"/>
      <w:marRight w:val="0"/>
      <w:marTop w:val="0"/>
      <w:marBottom w:val="0"/>
      <w:divBdr>
        <w:top w:val="none" w:sz="0" w:space="0" w:color="auto"/>
        <w:left w:val="none" w:sz="0" w:space="0" w:color="auto"/>
        <w:bottom w:val="none" w:sz="0" w:space="0" w:color="auto"/>
        <w:right w:val="none" w:sz="0" w:space="0" w:color="auto"/>
      </w:divBdr>
    </w:div>
    <w:div w:id="1654487086">
      <w:bodyDiv w:val="1"/>
      <w:marLeft w:val="0"/>
      <w:marRight w:val="0"/>
      <w:marTop w:val="0"/>
      <w:marBottom w:val="0"/>
      <w:divBdr>
        <w:top w:val="none" w:sz="0" w:space="0" w:color="auto"/>
        <w:left w:val="none" w:sz="0" w:space="0" w:color="auto"/>
        <w:bottom w:val="none" w:sz="0" w:space="0" w:color="auto"/>
        <w:right w:val="none" w:sz="0" w:space="0" w:color="auto"/>
      </w:divBdr>
    </w:div>
    <w:div w:id="1687751536">
      <w:bodyDiv w:val="1"/>
      <w:marLeft w:val="0"/>
      <w:marRight w:val="0"/>
      <w:marTop w:val="0"/>
      <w:marBottom w:val="0"/>
      <w:divBdr>
        <w:top w:val="none" w:sz="0" w:space="0" w:color="auto"/>
        <w:left w:val="none" w:sz="0" w:space="0" w:color="auto"/>
        <w:bottom w:val="none" w:sz="0" w:space="0" w:color="auto"/>
        <w:right w:val="none" w:sz="0" w:space="0" w:color="auto"/>
      </w:divBdr>
    </w:div>
    <w:div w:id="1709526882">
      <w:bodyDiv w:val="1"/>
      <w:marLeft w:val="0"/>
      <w:marRight w:val="0"/>
      <w:marTop w:val="0"/>
      <w:marBottom w:val="0"/>
      <w:divBdr>
        <w:top w:val="none" w:sz="0" w:space="0" w:color="auto"/>
        <w:left w:val="none" w:sz="0" w:space="0" w:color="auto"/>
        <w:bottom w:val="none" w:sz="0" w:space="0" w:color="auto"/>
        <w:right w:val="none" w:sz="0" w:space="0" w:color="auto"/>
      </w:divBdr>
    </w:div>
    <w:div w:id="1713338566">
      <w:bodyDiv w:val="1"/>
      <w:marLeft w:val="0"/>
      <w:marRight w:val="0"/>
      <w:marTop w:val="0"/>
      <w:marBottom w:val="0"/>
      <w:divBdr>
        <w:top w:val="none" w:sz="0" w:space="0" w:color="auto"/>
        <w:left w:val="none" w:sz="0" w:space="0" w:color="auto"/>
        <w:bottom w:val="none" w:sz="0" w:space="0" w:color="auto"/>
        <w:right w:val="none" w:sz="0" w:space="0" w:color="auto"/>
      </w:divBdr>
    </w:div>
    <w:div w:id="1721132371">
      <w:bodyDiv w:val="1"/>
      <w:marLeft w:val="0"/>
      <w:marRight w:val="0"/>
      <w:marTop w:val="0"/>
      <w:marBottom w:val="0"/>
      <w:divBdr>
        <w:top w:val="none" w:sz="0" w:space="0" w:color="auto"/>
        <w:left w:val="none" w:sz="0" w:space="0" w:color="auto"/>
        <w:bottom w:val="none" w:sz="0" w:space="0" w:color="auto"/>
        <w:right w:val="none" w:sz="0" w:space="0" w:color="auto"/>
      </w:divBdr>
    </w:div>
    <w:div w:id="1725518521">
      <w:bodyDiv w:val="1"/>
      <w:marLeft w:val="0"/>
      <w:marRight w:val="0"/>
      <w:marTop w:val="0"/>
      <w:marBottom w:val="0"/>
      <w:divBdr>
        <w:top w:val="none" w:sz="0" w:space="0" w:color="auto"/>
        <w:left w:val="none" w:sz="0" w:space="0" w:color="auto"/>
        <w:bottom w:val="none" w:sz="0" w:space="0" w:color="auto"/>
        <w:right w:val="none" w:sz="0" w:space="0" w:color="auto"/>
      </w:divBdr>
    </w:div>
    <w:div w:id="1727099225">
      <w:bodyDiv w:val="1"/>
      <w:marLeft w:val="0"/>
      <w:marRight w:val="0"/>
      <w:marTop w:val="0"/>
      <w:marBottom w:val="0"/>
      <w:divBdr>
        <w:top w:val="none" w:sz="0" w:space="0" w:color="auto"/>
        <w:left w:val="none" w:sz="0" w:space="0" w:color="auto"/>
        <w:bottom w:val="none" w:sz="0" w:space="0" w:color="auto"/>
        <w:right w:val="none" w:sz="0" w:space="0" w:color="auto"/>
      </w:divBdr>
    </w:div>
    <w:div w:id="1757702263">
      <w:bodyDiv w:val="1"/>
      <w:marLeft w:val="0"/>
      <w:marRight w:val="0"/>
      <w:marTop w:val="0"/>
      <w:marBottom w:val="0"/>
      <w:divBdr>
        <w:top w:val="none" w:sz="0" w:space="0" w:color="auto"/>
        <w:left w:val="none" w:sz="0" w:space="0" w:color="auto"/>
        <w:bottom w:val="none" w:sz="0" w:space="0" w:color="auto"/>
        <w:right w:val="none" w:sz="0" w:space="0" w:color="auto"/>
      </w:divBdr>
    </w:div>
    <w:div w:id="1772552319">
      <w:bodyDiv w:val="1"/>
      <w:marLeft w:val="0"/>
      <w:marRight w:val="0"/>
      <w:marTop w:val="0"/>
      <w:marBottom w:val="0"/>
      <w:divBdr>
        <w:top w:val="none" w:sz="0" w:space="0" w:color="auto"/>
        <w:left w:val="none" w:sz="0" w:space="0" w:color="auto"/>
        <w:bottom w:val="none" w:sz="0" w:space="0" w:color="auto"/>
        <w:right w:val="none" w:sz="0" w:space="0" w:color="auto"/>
      </w:divBdr>
    </w:div>
    <w:div w:id="1776752439">
      <w:bodyDiv w:val="1"/>
      <w:marLeft w:val="0"/>
      <w:marRight w:val="0"/>
      <w:marTop w:val="0"/>
      <w:marBottom w:val="0"/>
      <w:divBdr>
        <w:top w:val="none" w:sz="0" w:space="0" w:color="auto"/>
        <w:left w:val="none" w:sz="0" w:space="0" w:color="auto"/>
        <w:bottom w:val="none" w:sz="0" w:space="0" w:color="auto"/>
        <w:right w:val="none" w:sz="0" w:space="0" w:color="auto"/>
      </w:divBdr>
    </w:div>
    <w:div w:id="1780950410">
      <w:bodyDiv w:val="1"/>
      <w:marLeft w:val="0"/>
      <w:marRight w:val="0"/>
      <w:marTop w:val="0"/>
      <w:marBottom w:val="0"/>
      <w:divBdr>
        <w:top w:val="none" w:sz="0" w:space="0" w:color="auto"/>
        <w:left w:val="none" w:sz="0" w:space="0" w:color="auto"/>
        <w:bottom w:val="none" w:sz="0" w:space="0" w:color="auto"/>
        <w:right w:val="none" w:sz="0" w:space="0" w:color="auto"/>
      </w:divBdr>
    </w:div>
    <w:div w:id="1791245804">
      <w:bodyDiv w:val="1"/>
      <w:marLeft w:val="0"/>
      <w:marRight w:val="0"/>
      <w:marTop w:val="0"/>
      <w:marBottom w:val="0"/>
      <w:divBdr>
        <w:top w:val="none" w:sz="0" w:space="0" w:color="auto"/>
        <w:left w:val="none" w:sz="0" w:space="0" w:color="auto"/>
        <w:bottom w:val="none" w:sz="0" w:space="0" w:color="auto"/>
        <w:right w:val="none" w:sz="0" w:space="0" w:color="auto"/>
      </w:divBdr>
    </w:div>
    <w:div w:id="1807158303">
      <w:bodyDiv w:val="1"/>
      <w:marLeft w:val="0"/>
      <w:marRight w:val="0"/>
      <w:marTop w:val="0"/>
      <w:marBottom w:val="0"/>
      <w:divBdr>
        <w:top w:val="none" w:sz="0" w:space="0" w:color="auto"/>
        <w:left w:val="none" w:sz="0" w:space="0" w:color="auto"/>
        <w:bottom w:val="none" w:sz="0" w:space="0" w:color="auto"/>
        <w:right w:val="none" w:sz="0" w:space="0" w:color="auto"/>
      </w:divBdr>
    </w:div>
    <w:div w:id="1813254176">
      <w:bodyDiv w:val="1"/>
      <w:marLeft w:val="0"/>
      <w:marRight w:val="0"/>
      <w:marTop w:val="0"/>
      <w:marBottom w:val="0"/>
      <w:divBdr>
        <w:top w:val="none" w:sz="0" w:space="0" w:color="auto"/>
        <w:left w:val="none" w:sz="0" w:space="0" w:color="auto"/>
        <w:bottom w:val="none" w:sz="0" w:space="0" w:color="auto"/>
        <w:right w:val="none" w:sz="0" w:space="0" w:color="auto"/>
      </w:divBdr>
    </w:div>
    <w:div w:id="1825275712">
      <w:bodyDiv w:val="1"/>
      <w:marLeft w:val="0"/>
      <w:marRight w:val="0"/>
      <w:marTop w:val="0"/>
      <w:marBottom w:val="0"/>
      <w:divBdr>
        <w:top w:val="none" w:sz="0" w:space="0" w:color="auto"/>
        <w:left w:val="none" w:sz="0" w:space="0" w:color="auto"/>
        <w:bottom w:val="none" w:sz="0" w:space="0" w:color="auto"/>
        <w:right w:val="none" w:sz="0" w:space="0" w:color="auto"/>
      </w:divBdr>
    </w:div>
    <w:div w:id="1845363998">
      <w:bodyDiv w:val="1"/>
      <w:marLeft w:val="0"/>
      <w:marRight w:val="0"/>
      <w:marTop w:val="0"/>
      <w:marBottom w:val="0"/>
      <w:divBdr>
        <w:top w:val="none" w:sz="0" w:space="0" w:color="auto"/>
        <w:left w:val="none" w:sz="0" w:space="0" w:color="auto"/>
        <w:bottom w:val="none" w:sz="0" w:space="0" w:color="auto"/>
        <w:right w:val="none" w:sz="0" w:space="0" w:color="auto"/>
      </w:divBdr>
    </w:div>
    <w:div w:id="1852716100">
      <w:bodyDiv w:val="1"/>
      <w:marLeft w:val="0"/>
      <w:marRight w:val="0"/>
      <w:marTop w:val="0"/>
      <w:marBottom w:val="0"/>
      <w:divBdr>
        <w:top w:val="none" w:sz="0" w:space="0" w:color="auto"/>
        <w:left w:val="none" w:sz="0" w:space="0" w:color="auto"/>
        <w:bottom w:val="none" w:sz="0" w:space="0" w:color="auto"/>
        <w:right w:val="none" w:sz="0" w:space="0" w:color="auto"/>
      </w:divBdr>
    </w:div>
    <w:div w:id="1865316625">
      <w:bodyDiv w:val="1"/>
      <w:marLeft w:val="0"/>
      <w:marRight w:val="0"/>
      <w:marTop w:val="0"/>
      <w:marBottom w:val="0"/>
      <w:divBdr>
        <w:top w:val="none" w:sz="0" w:space="0" w:color="auto"/>
        <w:left w:val="none" w:sz="0" w:space="0" w:color="auto"/>
        <w:bottom w:val="none" w:sz="0" w:space="0" w:color="auto"/>
        <w:right w:val="none" w:sz="0" w:space="0" w:color="auto"/>
      </w:divBdr>
    </w:div>
    <w:div w:id="1924217637">
      <w:bodyDiv w:val="1"/>
      <w:marLeft w:val="0"/>
      <w:marRight w:val="0"/>
      <w:marTop w:val="0"/>
      <w:marBottom w:val="0"/>
      <w:divBdr>
        <w:top w:val="none" w:sz="0" w:space="0" w:color="auto"/>
        <w:left w:val="none" w:sz="0" w:space="0" w:color="auto"/>
        <w:bottom w:val="none" w:sz="0" w:space="0" w:color="auto"/>
        <w:right w:val="none" w:sz="0" w:space="0" w:color="auto"/>
      </w:divBdr>
    </w:div>
    <w:div w:id="1941142457">
      <w:bodyDiv w:val="1"/>
      <w:marLeft w:val="0"/>
      <w:marRight w:val="0"/>
      <w:marTop w:val="0"/>
      <w:marBottom w:val="0"/>
      <w:divBdr>
        <w:top w:val="none" w:sz="0" w:space="0" w:color="auto"/>
        <w:left w:val="none" w:sz="0" w:space="0" w:color="auto"/>
        <w:bottom w:val="none" w:sz="0" w:space="0" w:color="auto"/>
        <w:right w:val="none" w:sz="0" w:space="0" w:color="auto"/>
      </w:divBdr>
    </w:div>
    <w:div w:id="1949005650">
      <w:bodyDiv w:val="1"/>
      <w:marLeft w:val="0"/>
      <w:marRight w:val="0"/>
      <w:marTop w:val="0"/>
      <w:marBottom w:val="0"/>
      <w:divBdr>
        <w:top w:val="none" w:sz="0" w:space="0" w:color="auto"/>
        <w:left w:val="none" w:sz="0" w:space="0" w:color="auto"/>
        <w:bottom w:val="none" w:sz="0" w:space="0" w:color="auto"/>
        <w:right w:val="none" w:sz="0" w:space="0" w:color="auto"/>
      </w:divBdr>
      <w:divsChild>
        <w:div w:id="204775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015686">
      <w:bodyDiv w:val="1"/>
      <w:marLeft w:val="0"/>
      <w:marRight w:val="0"/>
      <w:marTop w:val="0"/>
      <w:marBottom w:val="0"/>
      <w:divBdr>
        <w:top w:val="none" w:sz="0" w:space="0" w:color="auto"/>
        <w:left w:val="none" w:sz="0" w:space="0" w:color="auto"/>
        <w:bottom w:val="none" w:sz="0" w:space="0" w:color="auto"/>
        <w:right w:val="none" w:sz="0" w:space="0" w:color="auto"/>
      </w:divBdr>
    </w:div>
    <w:div w:id="1956405363">
      <w:bodyDiv w:val="1"/>
      <w:marLeft w:val="0"/>
      <w:marRight w:val="0"/>
      <w:marTop w:val="0"/>
      <w:marBottom w:val="0"/>
      <w:divBdr>
        <w:top w:val="none" w:sz="0" w:space="0" w:color="auto"/>
        <w:left w:val="none" w:sz="0" w:space="0" w:color="auto"/>
        <w:bottom w:val="none" w:sz="0" w:space="0" w:color="auto"/>
        <w:right w:val="none" w:sz="0" w:space="0" w:color="auto"/>
      </w:divBdr>
    </w:div>
    <w:div w:id="1969702783">
      <w:bodyDiv w:val="1"/>
      <w:marLeft w:val="0"/>
      <w:marRight w:val="0"/>
      <w:marTop w:val="0"/>
      <w:marBottom w:val="0"/>
      <w:divBdr>
        <w:top w:val="none" w:sz="0" w:space="0" w:color="auto"/>
        <w:left w:val="none" w:sz="0" w:space="0" w:color="auto"/>
        <w:bottom w:val="none" w:sz="0" w:space="0" w:color="auto"/>
        <w:right w:val="none" w:sz="0" w:space="0" w:color="auto"/>
      </w:divBdr>
    </w:div>
    <w:div w:id="1971353025">
      <w:bodyDiv w:val="1"/>
      <w:marLeft w:val="0"/>
      <w:marRight w:val="0"/>
      <w:marTop w:val="0"/>
      <w:marBottom w:val="0"/>
      <w:divBdr>
        <w:top w:val="none" w:sz="0" w:space="0" w:color="auto"/>
        <w:left w:val="none" w:sz="0" w:space="0" w:color="auto"/>
        <w:bottom w:val="none" w:sz="0" w:space="0" w:color="auto"/>
        <w:right w:val="none" w:sz="0" w:space="0" w:color="auto"/>
      </w:divBdr>
    </w:div>
    <w:div w:id="2032955174">
      <w:bodyDiv w:val="1"/>
      <w:marLeft w:val="0"/>
      <w:marRight w:val="0"/>
      <w:marTop w:val="0"/>
      <w:marBottom w:val="0"/>
      <w:divBdr>
        <w:top w:val="none" w:sz="0" w:space="0" w:color="auto"/>
        <w:left w:val="none" w:sz="0" w:space="0" w:color="auto"/>
        <w:bottom w:val="none" w:sz="0" w:space="0" w:color="auto"/>
        <w:right w:val="none" w:sz="0" w:space="0" w:color="auto"/>
      </w:divBdr>
    </w:div>
    <w:div w:id="2035880996">
      <w:bodyDiv w:val="1"/>
      <w:marLeft w:val="0"/>
      <w:marRight w:val="0"/>
      <w:marTop w:val="0"/>
      <w:marBottom w:val="0"/>
      <w:divBdr>
        <w:top w:val="none" w:sz="0" w:space="0" w:color="auto"/>
        <w:left w:val="none" w:sz="0" w:space="0" w:color="auto"/>
        <w:bottom w:val="none" w:sz="0" w:space="0" w:color="auto"/>
        <w:right w:val="none" w:sz="0" w:space="0" w:color="auto"/>
      </w:divBdr>
    </w:div>
    <w:div w:id="2070959291">
      <w:bodyDiv w:val="1"/>
      <w:marLeft w:val="0"/>
      <w:marRight w:val="0"/>
      <w:marTop w:val="0"/>
      <w:marBottom w:val="0"/>
      <w:divBdr>
        <w:top w:val="none" w:sz="0" w:space="0" w:color="auto"/>
        <w:left w:val="none" w:sz="0" w:space="0" w:color="auto"/>
        <w:bottom w:val="none" w:sz="0" w:space="0" w:color="auto"/>
        <w:right w:val="none" w:sz="0" w:space="0" w:color="auto"/>
      </w:divBdr>
    </w:div>
    <w:div w:id="2097629174">
      <w:bodyDiv w:val="1"/>
      <w:marLeft w:val="0"/>
      <w:marRight w:val="0"/>
      <w:marTop w:val="0"/>
      <w:marBottom w:val="0"/>
      <w:divBdr>
        <w:top w:val="none" w:sz="0" w:space="0" w:color="auto"/>
        <w:left w:val="none" w:sz="0" w:space="0" w:color="auto"/>
        <w:bottom w:val="none" w:sz="0" w:space="0" w:color="auto"/>
        <w:right w:val="none" w:sz="0" w:space="0" w:color="auto"/>
      </w:divBdr>
    </w:div>
    <w:div w:id="2137212524">
      <w:bodyDiv w:val="1"/>
      <w:marLeft w:val="0"/>
      <w:marRight w:val="0"/>
      <w:marTop w:val="0"/>
      <w:marBottom w:val="0"/>
      <w:divBdr>
        <w:top w:val="none" w:sz="0" w:space="0" w:color="auto"/>
        <w:left w:val="none" w:sz="0" w:space="0" w:color="auto"/>
        <w:bottom w:val="none" w:sz="0" w:space="0" w:color="auto"/>
        <w:right w:val="none" w:sz="0" w:space="0" w:color="auto"/>
      </w:divBdr>
    </w:div>
    <w:div w:id="2142071007">
      <w:bodyDiv w:val="1"/>
      <w:marLeft w:val="0"/>
      <w:marRight w:val="0"/>
      <w:marTop w:val="0"/>
      <w:marBottom w:val="0"/>
      <w:divBdr>
        <w:top w:val="none" w:sz="0" w:space="0" w:color="auto"/>
        <w:left w:val="none" w:sz="0" w:space="0" w:color="auto"/>
        <w:bottom w:val="none" w:sz="0" w:space="0" w:color="auto"/>
        <w:right w:val="none" w:sz="0" w:space="0" w:color="auto"/>
      </w:divBdr>
    </w:div>
    <w:div w:id="2146584360">
      <w:bodyDiv w:val="1"/>
      <w:marLeft w:val="0"/>
      <w:marRight w:val="0"/>
      <w:marTop w:val="0"/>
      <w:marBottom w:val="0"/>
      <w:divBdr>
        <w:top w:val="none" w:sz="0" w:space="0" w:color="auto"/>
        <w:left w:val="none" w:sz="0" w:space="0" w:color="auto"/>
        <w:bottom w:val="none" w:sz="0" w:space="0" w:color="auto"/>
        <w:right w:val="none" w:sz="0" w:space="0" w:color="auto"/>
      </w:divBdr>
      <w:divsChild>
        <w:div w:id="99287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29BDB-E0BD-45DF-9BD5-1D94FC111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Pages>
  <Words>4477</Words>
  <Characters>25524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Panagiotis Vergas</dc:creator>
  <cp:keywords/>
  <dc:description/>
  <cp:lastModifiedBy>Panagiotis Vergas</cp:lastModifiedBy>
  <cp:revision>237</cp:revision>
  <cp:lastPrinted>2025-07-16T08:32:00Z</cp:lastPrinted>
  <dcterms:created xsi:type="dcterms:W3CDTF">2025-07-15T18:31:00Z</dcterms:created>
  <dcterms:modified xsi:type="dcterms:W3CDTF">2025-07-16T08:33:00Z</dcterms:modified>
</cp:coreProperties>
</file>