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A5D56">
      <w:pPr>
        <w:pStyle w:val="36"/>
        <w:jc w:val="center"/>
      </w:pPr>
      <w:r>
        <w:t>Khảo sát nghiệp vụ, mô hình hóa nghiệp vụ — Nguy cơ tấn công mật khẩu và phương pháp bảo vệ</w:t>
      </w:r>
    </w:p>
    <w:p w14:paraId="4B446653">
      <w:pPr>
        <w:pStyle w:val="2"/>
      </w:pPr>
      <w:bookmarkStart w:id="0" w:name="_GoBack"/>
      <w:bookmarkEnd w:id="0"/>
      <w:r>
        <w:t>1. Khảo sát nghiệp vụ và mô hình hóa nghiệp vụ</w:t>
      </w:r>
    </w:p>
    <w:p w14:paraId="33647BC2">
      <w:pPr>
        <w:pStyle w:val="3"/>
      </w:pPr>
      <w:r>
        <w:t>1.1. Bối cảnh nghiệp vụ</w:t>
      </w:r>
    </w:p>
    <w:p w14:paraId="14E5BD0A">
      <w:r>
        <w:rPr>
          <w:b w:val="0"/>
          <w:sz w:val="22"/>
        </w:rPr>
        <w:t>Trong hầu hết hệ thống thông tin (web, ứng dụng di động, nội bộ doanh nghiệp), xác thực người dùng thường dựa trên mật khẩu (hoặc kết hợp với yếu tố khác). Nghiệp vụ cốt lõi gồm: đăng ký, đăng nhập, đổi mật khẩu, khôi phục tài khoản, và quản trị (khóa/mở tài khoản, audit). Mật khẩu là bí mật; nếu bị lộ hoặc bị suy ra từ dữ liệu lưu trữ, hậu quả là chiếm quyền tài khoản, lộ dữ liệu, và vi phạm quy định bảo vệ dữ liệu cá nhân.</w:t>
      </w:r>
    </w:p>
    <w:p w14:paraId="04B6AF68">
      <w:pPr>
        <w:pStyle w:val="3"/>
      </w:pPr>
      <w:r>
        <w:t>Mô hình hóa nghiệp vụ (rút gọn)</w:t>
      </w:r>
    </w:p>
    <w:p w14:paraId="7BEC9A6E">
      <w:r>
        <w:rPr>
          <w:b w:val="0"/>
          <w:sz w:val="22"/>
        </w:rPr>
        <w:t>Tác nhân: Người dùng, hệ thống xác thực, cơ sở dữ liệu, kẻ tấn công (bên ngoài / nội bộ).</w:t>
      </w:r>
    </w:p>
    <w:p w14:paraId="0DB724E6">
      <w:r>
        <w:rPr>
          <w:b w:val="0"/>
          <w:sz w:val="22"/>
        </w:rPr>
        <w:t>Luồng chính đăng nhập: Người dùng gửi (username, password) → hệ thống tra cứu bản ghi người dùng → so khớp mật khẩu theo cơ chế đã chọn (so sánh hash, v.v.) → cấp phiên hoặc từ chối.</w:t>
      </w:r>
    </w:p>
    <w:p w14:paraId="2133CB9A">
      <w:r>
        <w:rPr>
          <w:b w:val="0"/>
          <w:sz w:val="22"/>
        </w:rPr>
        <w:t>Ràng buộc nghiệp vụ: Không được lưu mật khẩu dạng đọc được; phải có biện pháp chống đoán mật khẩu hàng loạt; phải ghi nhận sự kiện bất thường (nhiều lần đăng nhập sai).</w:t>
      </w:r>
    </w:p>
    <w:p w14:paraId="40E85542">
      <w:r>
        <w:rPr>
          <w:b w:val="0"/>
          <w:sz w:val="22"/>
        </w:rPr>
        <w:t>Việc nghiên cứu Bcrypt, Scrypt, Argon2 gắn trực tiếp với bước “băm / dẫn xuất khóa từ mật khẩu” trong luồng trên: quyết định độ khó cho kẻ tấn công offline và chi phí tài nguyên khi người dùng hợp lệ đăng nhập.</w:t>
      </w:r>
    </w:p>
    <w:p w14:paraId="28BDCD56">
      <w:pPr>
        <w:pStyle w:val="2"/>
      </w:pPr>
      <w:r>
        <w:t>2. Lý do chọn đề tài và mục tiêu</w:t>
      </w:r>
    </w:p>
    <w:p w14:paraId="480CEDF1">
      <w:pPr>
        <w:pStyle w:val="3"/>
      </w:pPr>
      <w:r>
        <w:t>2.1. Lý do</w:t>
      </w:r>
    </w:p>
    <w:p w14:paraId="5784C972">
      <w:pPr>
        <w:pStyle w:val="29"/>
      </w:pPr>
      <w:r>
        <w:t>Tính phổ biến của mật khẩu: Vẫn là phương thức xác thực chủ đạo; lỗi cấu hình hoặc chọn thuật toán yếu dẫn đến rủi ro lớn với chi phí triển khai thấp cho kẻ tấn công.</w:t>
      </w:r>
    </w:p>
    <w:p w14:paraId="3E9AB9F7">
      <w:pPr>
        <w:pStyle w:val="29"/>
      </w:pPr>
      <w:r>
        <w:t>Sự lỗi thời của MD5/SHA-1 cho mật khẩu: Các hàm băm nhanh, thiết kế cho toàn vẹn dữ liệu, không phù hợp để bảo vệ mật khẩu vì tấn công vét cạn/dictionary trên GPU rất hiệu quả.</w:t>
      </w:r>
    </w:p>
    <w:p w14:paraId="05E53752">
      <w:pPr>
        <w:pStyle w:val="29"/>
      </w:pPr>
      <w:r>
        <w:t>Yêu cầu thực tiễn và chuẩn ngành: OWASP, NIST và cộng đồng mật mã khuyến nghị hàm bộ nhớ-khó (memory-hard) hoặc tuning cost cao (work factor) cho lưu trữ mật khẩu.</w:t>
      </w:r>
    </w:p>
    <w:p w14:paraId="37AA2C32">
      <w:pPr>
        <w:pStyle w:val="29"/>
      </w:pPr>
      <w:r>
        <w:t>Đa dạng môi trường triển khai: Hệ thống legacy có thể dùng Bcrypt; ứng dụng cần chống ASIC có thể hướng tới Scrypt/Argon2; cần so sánh có căn cứ thay vì chọn theo cảm tính.</w:t>
      </w:r>
    </w:p>
    <w:p w14:paraId="0D4E4626">
      <w:pPr>
        <w:pStyle w:val="29"/>
      </w:pPr>
      <w:r>
        <w:t>Gắn với khóa luận ATTT: Vừa có nền lý thuyết (mô hình đe dọa, thuộc tính an toàn), vừa có bằng chứng đo lường (benchmark, Hashcat) phục vụ đánh giá.</w:t>
      </w:r>
    </w:p>
    <w:p w14:paraId="4331CA8F">
      <w:pPr>
        <w:pStyle w:val="3"/>
      </w:pPr>
      <w:r>
        <w:t>2.2. Mục tiêu</w:t>
      </w:r>
    </w:p>
    <w:p w14:paraId="79DB52D2">
      <w:r>
        <w:rPr>
          <w:b/>
          <w:sz w:val="22"/>
        </w:rPr>
        <w:t>Mục tiêu tổng quát: Nắm vững nguyên lý và triển khai băm mật khẩu hiện đại, từ đó thiết kế/kết luận phương án phù hợp cho hệ thống xác thực.</w:t>
      </w:r>
    </w:p>
    <w:p w14:paraId="684809F5">
      <w:r>
        <w:rPr>
          <w:b/>
          <w:sz w:val="22"/>
        </w:rPr>
        <w:t>Mục tiêu cụ thể:</w:t>
      </w:r>
    </w:p>
    <w:p w14:paraId="5E57E609">
      <w:pPr>
        <w:pStyle w:val="23"/>
      </w:pPr>
      <w:r>
        <w:t>Phân tích mô hình đe dọa đối với mật khẩu (online/offline, kênh, insider).</w:t>
      </w:r>
    </w:p>
    <w:p w14:paraId="1DCF7DE7">
      <w:pPr>
        <w:pStyle w:val="23"/>
      </w:pPr>
      <w:r>
        <w:t>Hệ thống hóa biện pháp bảo vệ (hash, salt, pepper, tham số, chính sách mật khẩu, giới hạn đăng nhập).</w:t>
      </w:r>
    </w:p>
    <w:p w14:paraId="1C2663E1">
      <w:pPr>
        <w:pStyle w:val="23"/>
      </w:pPr>
      <w:r>
        <w:t>So sánh Bcrypt / Scrypt / Argon2 về chi phí CPU/RAM và ý nghĩa đối với tấn công.</w:t>
      </w:r>
    </w:p>
    <w:p w14:paraId="58F8A56C">
      <w:pPr>
        <w:pStyle w:val="23"/>
      </w:pPr>
      <w:r>
        <w:t>Xây dựng mô hình thử nghiệm (ứng dụng/API, CSDL) và đánh giá bằng kiểm thử + công cụ dò mật khẩu.</w:t>
      </w:r>
    </w:p>
    <w:p w14:paraId="61CFF35E">
      <w:pPr>
        <w:pStyle w:val="2"/>
      </w:pPr>
      <w:r>
        <w:t>3. Khảo sát sự cố an toàn mạng và nguy cơ tấn công vào mật khẩu</w:t>
      </w:r>
    </w:p>
    <w:p w14:paraId="2DA2DBCC">
      <w:r>
        <w:rPr>
          <w:b w:val="0"/>
          <w:sz w:val="22"/>
        </w:rPr>
        <w:t>Các nhóm kịch bản (case) thường gặp. Nên phân loại theo vector tấn công và giả định kẻ tấn công có gì.</w:t>
      </w:r>
    </w:p>
    <w:p w14:paraId="2863C449">
      <w:pPr>
        <w:pStyle w:val="3"/>
      </w:pPr>
      <w:r>
        <w:t>3.1. Rò rỉ cơ sở dữ liệu (data breach)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2160"/>
        <w:gridCol w:w="2160"/>
        <w:gridCol w:w="2160"/>
      </w:tblGrid>
      <w:tr w14:paraId="11688B12">
        <w:tc>
          <w:tcPr>
            <w:tcW w:w="2160" w:type="dxa"/>
          </w:tcPr>
          <w:p w14:paraId="1949FF37">
            <w:pPr>
              <w:spacing w:after="0" w:line="240" w:lineRule="auto"/>
            </w:pPr>
            <w:r>
              <w:t>Case</w:t>
            </w:r>
          </w:p>
        </w:tc>
        <w:tc>
          <w:tcPr>
            <w:tcW w:w="2160" w:type="dxa"/>
          </w:tcPr>
          <w:p w14:paraId="4586480C">
            <w:pPr>
              <w:spacing w:after="0" w:line="240" w:lineRule="auto"/>
            </w:pPr>
            <w:r>
              <w:t>Mô tả</w:t>
            </w:r>
          </w:p>
        </w:tc>
        <w:tc>
          <w:tcPr>
            <w:tcW w:w="2160" w:type="dxa"/>
          </w:tcPr>
          <w:p w14:paraId="067527EC">
            <w:pPr>
              <w:spacing w:after="0" w:line="240" w:lineRule="auto"/>
            </w:pPr>
            <w:r>
              <w:t>Hậu quả điển hình</w:t>
            </w:r>
          </w:p>
        </w:tc>
        <w:tc>
          <w:tcPr>
            <w:tcW w:w="2160" w:type="dxa"/>
          </w:tcPr>
          <w:p w14:paraId="45788163">
            <w:pPr>
              <w:spacing w:after="0" w:line="240" w:lineRule="auto"/>
            </w:pPr>
            <w:r>
              <w:t>Ghi chú phân tích</w:t>
            </w:r>
          </w:p>
        </w:tc>
      </w:tr>
      <w:tr w14:paraId="11186EED">
        <w:tc>
          <w:tcPr>
            <w:tcW w:w="2160" w:type="dxa"/>
          </w:tcPr>
          <w:p w14:paraId="0EC0B0FD">
            <w:pPr>
              <w:spacing w:after="0" w:line="240" w:lineRule="auto"/>
            </w:pPr>
            <w:r>
              <w:t>A1. Lộ mật khẩu dạng văn bản</w:t>
            </w:r>
          </w:p>
        </w:tc>
        <w:tc>
          <w:tcPr>
            <w:tcW w:w="2160" w:type="dxa"/>
          </w:tcPr>
          <w:p w14:paraId="6D9CA00A">
            <w:pPr>
              <w:spacing w:after="0" w:line="240" w:lineRule="auto"/>
            </w:pPr>
            <w:r>
              <w:t>CSDL hoặc backup chứa password plaintext</w:t>
            </w:r>
          </w:p>
        </w:tc>
        <w:tc>
          <w:tcPr>
            <w:tcW w:w="2160" w:type="dxa"/>
          </w:tcPr>
          <w:p w14:paraId="4A88CC64">
            <w:pPr>
              <w:spacing w:after="0" w:line="240" w:lineRule="auto"/>
            </w:pPr>
            <w:r>
              <w:t>Đăng nhập ngay; leo thang nếu admin</w:t>
            </w:r>
          </w:p>
        </w:tc>
        <w:tc>
          <w:tcPr>
            <w:tcW w:w="2160" w:type="dxa"/>
          </w:tcPr>
          <w:p w14:paraId="64E82E2B">
            <w:pPr>
              <w:spacing w:after="0" w:line="240" w:lineRule="auto"/>
            </w:pPr>
            <w:r>
              <w:t>Lỗi thiết kế nghiêm trọng</w:t>
            </w:r>
          </w:p>
        </w:tc>
      </w:tr>
      <w:tr w14:paraId="3B4353A9">
        <w:tc>
          <w:tcPr>
            <w:tcW w:w="2160" w:type="dxa"/>
          </w:tcPr>
          <w:p w14:paraId="79262A52">
            <w:pPr>
              <w:spacing w:after="0" w:line="240" w:lineRule="auto"/>
            </w:pPr>
            <w:r>
              <w:t>A2. Lộ hash yếu (MD5/SHA256 không salt)</w:t>
            </w:r>
          </w:p>
        </w:tc>
        <w:tc>
          <w:tcPr>
            <w:tcW w:w="2160" w:type="dxa"/>
          </w:tcPr>
          <w:p w14:paraId="71A1B31C">
            <w:pPr>
              <w:spacing w:after="0" w:line="240" w:lineRule="auto"/>
            </w:pPr>
            <w:r>
              <w:t>File user table bị dump</w:t>
            </w:r>
          </w:p>
        </w:tc>
        <w:tc>
          <w:tcPr>
            <w:tcW w:w="2160" w:type="dxa"/>
          </w:tcPr>
          <w:p w14:paraId="2E85F0CF">
            <w:pPr>
              <w:spacing w:after="0" w:line="240" w:lineRule="auto"/>
            </w:pPr>
            <w:r>
              <w:t>Offline: rainbow table / GPU rất nhanh</w:t>
            </w:r>
          </w:p>
        </w:tc>
        <w:tc>
          <w:tcPr>
            <w:tcW w:w="2160" w:type="dxa"/>
          </w:tcPr>
          <w:p w14:paraId="0BE46789">
            <w:pPr>
              <w:spacing w:after="0" w:line="240" w:lineRule="auto"/>
            </w:pPr>
            <w:r>
              <w:t>Hash nhanh + không salt = rủi ro cực cao</w:t>
            </w:r>
          </w:p>
        </w:tc>
      </w:tr>
      <w:tr w14:paraId="5E748928">
        <w:tc>
          <w:tcPr>
            <w:tcW w:w="2160" w:type="dxa"/>
          </w:tcPr>
          <w:p w14:paraId="35F32C31">
            <w:pPr>
              <w:spacing w:after="0" w:line="240" w:lineRule="auto"/>
            </w:pPr>
            <w:r>
              <w:t>A3. Lộ hash có salt, thuật toán nhanh</w:t>
            </w:r>
          </w:p>
        </w:tc>
        <w:tc>
          <w:tcPr>
            <w:tcW w:w="2160" w:type="dxa"/>
          </w:tcPr>
          <w:p w14:paraId="4AC9559F">
            <w:pPr>
              <w:spacing w:after="0" w:line="240" w:lineRule="auto"/>
            </w:pPr>
            <w:r>
              <w:t>Salt cạnh hash, SHA-256 một vòng</w:t>
            </w:r>
          </w:p>
        </w:tc>
        <w:tc>
          <w:tcPr>
            <w:tcW w:w="2160" w:type="dxa"/>
          </w:tcPr>
          <w:p w14:paraId="393D488D">
            <w:pPr>
              <w:spacing w:after="0" w:line="240" w:lineRule="auto"/>
            </w:pPr>
            <w:r>
              <w:t>Brute-force/dictionary hiệu quả GPU</w:t>
            </w:r>
          </w:p>
        </w:tc>
        <w:tc>
          <w:tcPr>
            <w:tcW w:w="2160" w:type="dxa"/>
          </w:tcPr>
          <w:p w14:paraId="6E153CB5">
            <w:pPr>
              <w:spacing w:after="0" w:line="240" w:lineRule="auto"/>
            </w:pPr>
            <w:r>
              <w:t>Salt chống rainbow nhưng không làm chậm đủ mỗi lần thử</w:t>
            </w:r>
          </w:p>
        </w:tc>
      </w:tr>
      <w:tr w14:paraId="1708C468">
        <w:tc>
          <w:tcPr>
            <w:tcW w:w="2160" w:type="dxa"/>
          </w:tcPr>
          <w:p w14:paraId="02878E59">
            <w:pPr>
              <w:spacing w:after="0" w:line="240" w:lineRule="auto"/>
            </w:pPr>
            <w:r>
              <w:t>A4. Lộ hash Bcrypt/Scrypt/Argon2 đúng cấu hình</w:t>
            </w:r>
          </w:p>
        </w:tc>
        <w:tc>
          <w:tcPr>
            <w:tcW w:w="2160" w:type="dxa"/>
          </w:tcPr>
          <w:p w14:paraId="4AF65C30">
            <w:pPr>
              <w:spacing w:after="0" w:line="240" w:lineRule="auto"/>
            </w:pPr>
            <w:r>
              <w:t>Lộ chuỗi salt|hash theo định dạng thư viện</w:t>
            </w:r>
          </w:p>
        </w:tc>
        <w:tc>
          <w:tcPr>
            <w:tcW w:w="2160" w:type="dxa"/>
          </w:tcPr>
          <w:p w14:paraId="6AE74B6F">
            <w:pPr>
              <w:spacing w:after="0" w:line="240" w:lineRule="auto"/>
            </w:pPr>
            <w:r>
              <w:t>Chi phí tấn công tăng; vẫn bẻ được mật khẩu yếu sau thời gian dài</w:t>
            </w:r>
          </w:p>
        </w:tc>
        <w:tc>
          <w:tcPr>
            <w:tcW w:w="2160" w:type="dxa"/>
          </w:tcPr>
          <w:p w14:paraId="0F7154FE">
            <w:pPr>
              <w:spacing w:after="0" w:line="240" w:lineRule="auto"/>
            </w:pPr>
            <w:r>
              <w:t>Phụ thuộc work factor, entropy, pepper</w:t>
            </w:r>
          </w:p>
        </w:tc>
      </w:tr>
      <w:tr w14:paraId="64ABE512">
        <w:tc>
          <w:tcPr>
            <w:tcW w:w="2160" w:type="dxa"/>
          </w:tcPr>
          <w:p w14:paraId="24934964">
            <w:pPr>
              <w:spacing w:after="0" w:line="240" w:lineRule="auto"/>
            </w:pPr>
            <w:r>
              <w:t>A5. Lộ kèm metadata</w:t>
            </w:r>
          </w:p>
        </w:tc>
        <w:tc>
          <w:tcPr>
            <w:tcW w:w="2160" w:type="dxa"/>
          </w:tcPr>
          <w:p w14:paraId="23560D22">
            <w:pPr>
              <w:spacing w:after="0" w:line="240" w:lineRule="auto"/>
            </w:pPr>
            <w:r>
              <w:t>Lộ email, SĐT, câu hỏi bảo mật</w:t>
            </w:r>
          </w:p>
        </w:tc>
        <w:tc>
          <w:tcPr>
            <w:tcW w:w="2160" w:type="dxa"/>
          </w:tcPr>
          <w:p w14:paraId="5676D716">
            <w:pPr>
              <w:spacing w:after="0" w:line="240" w:lineRule="auto"/>
            </w:pPr>
            <w:r>
              <w:t>Credential stuffing, spear phishing, đoán MK cá nhân</w:t>
            </w:r>
          </w:p>
        </w:tc>
        <w:tc>
          <w:tcPr>
            <w:tcW w:w="2160" w:type="dxa"/>
          </w:tcPr>
          <w:p w14:paraId="6261FD4E">
            <w:pPr>
              <w:spacing w:after="0" w:line="240" w:lineRule="auto"/>
            </w:pPr>
            <w:r>
              <w:t>Mật khẩu gắn OSINT</w:t>
            </w:r>
          </w:p>
        </w:tc>
      </w:tr>
    </w:tbl>
    <w:p w14:paraId="327336B5"/>
    <w:p w14:paraId="1AFD8182">
      <w:pPr>
        <w:pStyle w:val="3"/>
      </w:pPr>
      <w:r>
        <w:t>3.2. Tấn công trực tuyến (online)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E8027F7">
        <w:tc>
          <w:tcPr>
            <w:tcW w:w="2160" w:type="dxa"/>
          </w:tcPr>
          <w:p w14:paraId="7121A827">
            <w:pPr>
              <w:spacing w:after="0" w:line="240" w:lineRule="auto"/>
            </w:pPr>
            <w:r>
              <w:t>Case</w:t>
            </w:r>
          </w:p>
        </w:tc>
        <w:tc>
          <w:tcPr>
            <w:tcW w:w="2160" w:type="dxa"/>
          </w:tcPr>
          <w:p w14:paraId="13FD547B">
            <w:pPr>
              <w:spacing w:after="0" w:line="240" w:lineRule="auto"/>
            </w:pPr>
            <w:r>
              <w:t>Mô tả</w:t>
            </w:r>
          </w:p>
        </w:tc>
        <w:tc>
          <w:tcPr>
            <w:tcW w:w="2160" w:type="dxa"/>
          </w:tcPr>
          <w:p w14:paraId="516F0F10">
            <w:pPr>
              <w:spacing w:after="0" w:line="240" w:lineRule="auto"/>
            </w:pPr>
            <w:r>
              <w:t>Đặc điểm</w:t>
            </w:r>
          </w:p>
        </w:tc>
        <w:tc>
          <w:tcPr>
            <w:tcW w:w="2160" w:type="dxa"/>
          </w:tcPr>
          <w:p w14:paraId="6044A15B">
            <w:pPr>
              <w:spacing w:after="0" w:line="240" w:lineRule="auto"/>
            </w:pPr>
            <w:r>
              <w:t>Biện pháp gợi ý (ngoài thuật toán băm)</w:t>
            </w:r>
          </w:p>
        </w:tc>
      </w:tr>
      <w:tr w14:paraId="695680E5">
        <w:tc>
          <w:tcPr>
            <w:tcW w:w="2160" w:type="dxa"/>
          </w:tcPr>
          <w:p w14:paraId="1AA6B3BB">
            <w:pPr>
              <w:spacing w:after="0" w:line="240" w:lineRule="auto"/>
            </w:pPr>
            <w:r>
              <w:t>B1. Brute force online</w:t>
            </w:r>
          </w:p>
        </w:tc>
        <w:tc>
          <w:tcPr>
            <w:tcW w:w="2160" w:type="dxa"/>
          </w:tcPr>
          <w:p w14:paraId="40827669">
            <w:pPr>
              <w:spacing w:after="0" w:line="240" w:lineRule="auto"/>
            </w:pPr>
            <w:r>
              <w:t>Thử hàng loạt mật khẩu lên API đăng nhập</w:t>
            </w:r>
          </w:p>
        </w:tc>
        <w:tc>
          <w:tcPr>
            <w:tcW w:w="2160" w:type="dxa"/>
          </w:tcPr>
          <w:p w14:paraId="16295C24">
            <w:pPr>
              <w:spacing w:after="0" w:line="240" w:lineRule="auto"/>
            </w:pPr>
            <w:r>
              <w:t>Bị giới hạn bởi băng thông, captcha, rate limit</w:t>
            </w:r>
          </w:p>
        </w:tc>
        <w:tc>
          <w:tcPr>
            <w:tcW w:w="2160" w:type="dxa"/>
          </w:tcPr>
          <w:p w14:paraId="6E018175">
            <w:pPr>
              <w:spacing w:after="0" w:line="240" w:lineRule="auto"/>
            </w:pPr>
            <w:r>
              <w:t>Khóa tạm, delay, WAF, MFA</w:t>
            </w:r>
          </w:p>
        </w:tc>
      </w:tr>
      <w:tr w14:paraId="5B018994">
        <w:tc>
          <w:tcPr>
            <w:tcW w:w="2160" w:type="dxa"/>
          </w:tcPr>
          <w:p w14:paraId="0EF8F424">
            <w:pPr>
              <w:spacing w:after="0" w:line="240" w:lineRule="auto"/>
            </w:pPr>
            <w:r>
              <w:t>B2. Credential stuffing</w:t>
            </w:r>
          </w:p>
        </w:tc>
        <w:tc>
          <w:tcPr>
            <w:tcW w:w="2160" w:type="dxa"/>
          </w:tcPr>
          <w:p w14:paraId="5D44BD1F">
            <w:pPr>
              <w:spacing w:after="0" w:line="240" w:lineRule="auto"/>
            </w:pPr>
            <w:r>
              <w:t>Cặp user/pass từ site khác bị lộ</w:t>
            </w:r>
          </w:p>
        </w:tc>
        <w:tc>
          <w:tcPr>
            <w:tcW w:w="2160" w:type="dxa"/>
          </w:tcPr>
          <w:p w14:paraId="53A61AB9">
            <w:pPr>
              <w:spacing w:after="0" w:line="240" w:lineRule="auto"/>
            </w:pPr>
            <w:r>
              <w:t>Quy mô lớn, tự động</w:t>
            </w:r>
          </w:p>
        </w:tc>
        <w:tc>
          <w:tcPr>
            <w:tcW w:w="2160" w:type="dxa"/>
          </w:tcPr>
          <w:p w14:paraId="12507E66">
            <w:pPr>
              <w:spacing w:after="0" w:line="240" w:lineRule="auto"/>
            </w:pPr>
            <w:r>
              <w:t>Phát hiện đăng nhập bất thường, cảnh báo đổi MK</w:t>
            </w:r>
          </w:p>
        </w:tc>
      </w:tr>
      <w:tr w14:paraId="435B0222">
        <w:tc>
          <w:tcPr>
            <w:tcW w:w="2160" w:type="dxa"/>
          </w:tcPr>
          <w:p w14:paraId="6810D7DB">
            <w:pPr>
              <w:spacing w:after="0" w:line="240" w:lineRule="auto"/>
            </w:pPr>
            <w:r>
              <w:t>B3. Password spraying</w:t>
            </w:r>
          </w:p>
        </w:tc>
        <w:tc>
          <w:tcPr>
            <w:tcW w:w="2160" w:type="dxa"/>
          </w:tcPr>
          <w:p w14:paraId="46CED675">
            <w:pPr>
              <w:spacing w:after="0" w:line="240" w:lineRule="auto"/>
            </w:pPr>
            <w:r>
              <w:t>Một MK phổ biến, nhiều tài khoản</w:t>
            </w:r>
          </w:p>
        </w:tc>
        <w:tc>
          <w:tcPr>
            <w:tcW w:w="2160" w:type="dxa"/>
          </w:tcPr>
          <w:p w14:paraId="61332D41">
            <w:pPr>
              <w:spacing w:after="0" w:line="240" w:lineRule="auto"/>
            </w:pPr>
            <w:r>
              <w:t>Ít lần thử/user để tránh khóa</w:t>
            </w:r>
          </w:p>
        </w:tc>
        <w:tc>
          <w:tcPr>
            <w:tcW w:w="2160" w:type="dxa"/>
          </w:tcPr>
          <w:p w14:paraId="5E32392D">
            <w:pPr>
              <w:spacing w:after="0" w:line="240" w:lineRule="auto"/>
            </w:pPr>
            <w:r>
              <w:t>Giám sát IP, mẫu hành vi</w:t>
            </w:r>
          </w:p>
        </w:tc>
      </w:tr>
      <w:tr w14:paraId="5F1C869E">
        <w:tc>
          <w:tcPr>
            <w:tcW w:w="2160" w:type="dxa"/>
          </w:tcPr>
          <w:p w14:paraId="04AD9642">
            <w:pPr>
              <w:spacing w:after="0" w:line="240" w:lineRule="auto"/>
            </w:pPr>
            <w:r>
              <w:t>B4. Account enumeration</w:t>
            </w:r>
          </w:p>
        </w:tc>
        <w:tc>
          <w:tcPr>
            <w:tcW w:w="2160" w:type="dxa"/>
          </w:tcPr>
          <w:p w14:paraId="2E47F773">
            <w:pPr>
              <w:spacing w:after="0" w:line="240" w:lineRule="auto"/>
            </w:pPr>
            <w:r>
              <w:t>Thông báo lỗi khác nhau user vs pass</w:t>
            </w:r>
          </w:p>
        </w:tc>
        <w:tc>
          <w:tcPr>
            <w:tcW w:w="2160" w:type="dxa"/>
          </w:tcPr>
          <w:p w14:paraId="2D2182D5">
            <w:pPr>
              <w:spacing w:after="0" w:line="240" w:lineRule="auto"/>
            </w:pPr>
            <w:r>
              <w:t>Lộ user hợp lệ</w:t>
            </w:r>
          </w:p>
        </w:tc>
        <w:tc>
          <w:tcPr>
            <w:tcW w:w="2160" w:type="dxa"/>
          </w:tcPr>
          <w:p w14:paraId="5E8122A5">
            <w:pPr>
              <w:spacing w:after="0" w:line="240" w:lineRule="auto"/>
            </w:pPr>
            <w:r>
              <w:t>Thông điệp chung, timing cố định</w:t>
            </w:r>
          </w:p>
        </w:tc>
      </w:tr>
    </w:tbl>
    <w:p w14:paraId="24A4A502"/>
    <w:p w14:paraId="6719CD1D">
      <w:r>
        <w:rPr>
          <w:b/>
          <w:sz w:val="22"/>
        </w:rPr>
        <w:t>Phân tích: Bcrypt/Argon2 không thay thế rate limiting; chủ yếu bảo vệ khi cơ sở dữ liệu đã lộ (offline).</w:t>
      </w:r>
    </w:p>
    <w:p w14:paraId="17E7DDB2">
      <w:pPr>
        <w:pStyle w:val="3"/>
      </w:pPr>
      <w:r>
        <w:t>3.3. Tấn công offline sau khi có hash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156D933">
        <w:tc>
          <w:tcPr>
            <w:tcW w:w="2160" w:type="dxa"/>
          </w:tcPr>
          <w:p w14:paraId="703510F7">
            <w:pPr>
              <w:spacing w:after="0" w:line="240" w:lineRule="auto"/>
            </w:pPr>
            <w:r>
              <w:t>Case</w:t>
            </w:r>
          </w:p>
        </w:tc>
        <w:tc>
          <w:tcPr>
            <w:tcW w:w="2160" w:type="dxa"/>
          </w:tcPr>
          <w:p w14:paraId="3273ED9E">
            <w:pPr>
              <w:spacing w:after="0" w:line="240" w:lineRule="auto"/>
            </w:pPr>
            <w:r>
              <w:t>Mô tả</w:t>
            </w:r>
          </w:p>
        </w:tc>
        <w:tc>
          <w:tcPr>
            <w:tcW w:w="2160" w:type="dxa"/>
          </w:tcPr>
          <w:p w14:paraId="5BE68856">
            <w:pPr>
              <w:spacing w:after="0" w:line="240" w:lineRule="auto"/>
            </w:pPr>
            <w:r>
              <w:t>Công cụ / kỹ thuật</w:t>
            </w:r>
          </w:p>
        </w:tc>
        <w:tc>
          <w:tcPr>
            <w:tcW w:w="2160" w:type="dxa"/>
          </w:tcPr>
          <w:p w14:paraId="707A3905">
            <w:pPr>
              <w:spacing w:after="0" w:line="240" w:lineRule="auto"/>
            </w:pPr>
            <w:r>
              <w:t>Phụ thuộc vào</w:t>
            </w:r>
          </w:p>
        </w:tc>
      </w:tr>
      <w:tr w14:paraId="6FC271F4">
        <w:tc>
          <w:tcPr>
            <w:tcW w:w="2160" w:type="dxa"/>
          </w:tcPr>
          <w:p w14:paraId="0B960E15">
            <w:pPr>
              <w:spacing w:after="0" w:line="240" w:lineRule="auto"/>
            </w:pPr>
            <w:r>
              <w:t>C1. Dictionary attack</w:t>
            </w:r>
          </w:p>
        </w:tc>
        <w:tc>
          <w:tcPr>
            <w:tcW w:w="2160" w:type="dxa"/>
          </w:tcPr>
          <w:p w14:paraId="7A7FD62E">
            <w:pPr>
              <w:spacing w:after="0" w:line="240" w:lineRule="auto"/>
            </w:pPr>
            <w:r>
              <w:t>Thử danh sách mật khẩu phổ biến</w:t>
            </w:r>
          </w:p>
        </w:tc>
        <w:tc>
          <w:tcPr>
            <w:tcW w:w="2160" w:type="dxa"/>
          </w:tcPr>
          <w:p w14:paraId="0AB5DE1C">
            <w:pPr>
              <w:spacing w:after="0" w:line="240" w:lineRule="auto"/>
            </w:pPr>
            <w:r>
              <w:t>Hashcat, John</w:t>
            </w:r>
          </w:p>
        </w:tc>
        <w:tc>
          <w:tcPr>
            <w:tcW w:w="2160" w:type="dxa"/>
          </w:tcPr>
          <w:p w14:paraId="72ECF660">
            <w:pPr>
              <w:spacing w:after="0" w:line="240" w:lineRule="auto"/>
            </w:pPr>
            <w:r>
              <w:t>Ngôn ngữ, văn hóa đặt MK</w:t>
            </w:r>
          </w:p>
        </w:tc>
      </w:tr>
      <w:tr w14:paraId="71787434">
        <w:tc>
          <w:tcPr>
            <w:tcW w:w="2160" w:type="dxa"/>
          </w:tcPr>
          <w:p w14:paraId="3E52E2CC">
            <w:pPr>
              <w:spacing w:after="0" w:line="240" w:lineRule="auto"/>
            </w:pPr>
            <w:r>
              <w:t>C2. Rule-based / mutation</w:t>
            </w:r>
          </w:p>
        </w:tc>
        <w:tc>
          <w:tcPr>
            <w:tcW w:w="2160" w:type="dxa"/>
          </w:tcPr>
          <w:p w14:paraId="247ED4FF">
            <w:pPr>
              <w:spacing w:after="0" w:line="240" w:lineRule="auto"/>
            </w:pPr>
            <w:r>
              <w:t>Biến thể Password1!, p@ssw0rd</w:t>
            </w:r>
          </w:p>
        </w:tc>
        <w:tc>
          <w:tcPr>
            <w:tcW w:w="2160" w:type="dxa"/>
          </w:tcPr>
          <w:p w14:paraId="24A54459">
            <w:pPr>
              <w:spacing w:after="0" w:line="240" w:lineRule="auto"/>
            </w:pPr>
            <w:r>
              <w:t>Hashcat rules</w:t>
            </w:r>
          </w:p>
        </w:tc>
        <w:tc>
          <w:tcPr>
            <w:tcW w:w="2160" w:type="dxa"/>
          </w:tcPr>
          <w:p w14:paraId="10E8AF6B">
            <w:pPr>
              <w:spacing w:after="0" w:line="240" w:lineRule="auto"/>
            </w:pPr>
            <w:r>
              <w:t>Quy tắc dễ đoán</w:t>
            </w:r>
          </w:p>
        </w:tc>
      </w:tr>
      <w:tr w14:paraId="2C8B2DAB">
        <w:tc>
          <w:tcPr>
            <w:tcW w:w="2160" w:type="dxa"/>
          </w:tcPr>
          <w:p w14:paraId="3AACEA39">
            <w:pPr>
              <w:spacing w:after="0" w:line="240" w:lineRule="auto"/>
            </w:pPr>
            <w:r>
              <w:t>C3. Brute force không gian hẹp</w:t>
            </w:r>
          </w:p>
        </w:tc>
        <w:tc>
          <w:tcPr>
            <w:tcW w:w="2160" w:type="dxa"/>
          </w:tcPr>
          <w:p w14:paraId="4EBAB42A">
            <w:pPr>
              <w:spacing w:after="0" w:line="240" w:lineRule="auto"/>
            </w:pPr>
            <w:r>
              <w:t>MK ngắn, chỉ số</w:t>
            </w:r>
          </w:p>
        </w:tc>
        <w:tc>
          <w:tcPr>
            <w:tcW w:w="2160" w:type="dxa"/>
          </w:tcPr>
          <w:p w14:paraId="1D353035">
            <w:pPr>
              <w:spacing w:after="0" w:line="240" w:lineRule="auto"/>
            </w:pPr>
            <w:r>
              <w:t>GPU</w:t>
            </w:r>
          </w:p>
        </w:tc>
        <w:tc>
          <w:tcPr>
            <w:tcW w:w="2160" w:type="dxa"/>
          </w:tcPr>
          <w:p w14:paraId="1AB262F5">
            <w:pPr>
              <w:spacing w:after="0" w:line="240" w:lineRule="auto"/>
            </w:pPr>
            <w:r>
              <w:t>Entropy thấp</w:t>
            </w:r>
          </w:p>
        </w:tc>
      </w:tr>
      <w:tr w14:paraId="514AB286">
        <w:tc>
          <w:tcPr>
            <w:tcW w:w="2160" w:type="dxa"/>
          </w:tcPr>
          <w:p w14:paraId="1D6E300C">
            <w:pPr>
              <w:spacing w:after="0" w:line="240" w:lineRule="auto"/>
            </w:pPr>
            <w:r>
              <w:t>C4. Rainbow table</w:t>
            </w:r>
          </w:p>
        </w:tc>
        <w:tc>
          <w:tcPr>
            <w:tcW w:w="2160" w:type="dxa"/>
          </w:tcPr>
          <w:p w14:paraId="7966C483">
            <w:pPr>
              <w:spacing w:after="0" w:line="240" w:lineRule="auto"/>
            </w:pPr>
            <w:r>
              <w:t>Bảng tiền tính (lịch sử)</w:t>
            </w:r>
          </w:p>
        </w:tc>
        <w:tc>
          <w:tcPr>
            <w:tcW w:w="2160" w:type="dxa"/>
          </w:tcPr>
          <w:p w14:paraId="67982D74">
            <w:pPr>
              <w:spacing w:after="0" w:line="240" w:lineRule="auto"/>
            </w:pPr>
            <w:r>
              <w:t>—</w:t>
            </w:r>
          </w:p>
        </w:tc>
        <w:tc>
          <w:tcPr>
            <w:tcW w:w="2160" w:type="dxa"/>
          </w:tcPr>
          <w:p w14:paraId="7A64D010">
            <w:pPr>
              <w:spacing w:after="0" w:line="240" w:lineRule="auto"/>
            </w:pPr>
            <w:r>
              <w:t>Không salt hoặc salt dùng sai</w:t>
            </w:r>
          </w:p>
        </w:tc>
      </w:tr>
      <w:tr w14:paraId="349AE350">
        <w:tc>
          <w:tcPr>
            <w:tcW w:w="2160" w:type="dxa"/>
          </w:tcPr>
          <w:p w14:paraId="0646D729">
            <w:pPr>
              <w:spacing w:after="0" w:line="240" w:lineRule="auto"/>
            </w:pPr>
            <w:r>
              <w:t>C5. Song song GPU/FPGA</w:t>
            </w:r>
          </w:p>
        </w:tc>
        <w:tc>
          <w:tcPr>
            <w:tcW w:w="2160" w:type="dxa"/>
          </w:tcPr>
          <w:p w14:paraId="23994294">
            <w:pPr>
              <w:spacing w:after="0" w:line="240" w:lineRule="auto"/>
            </w:pPr>
            <w:r>
              <w:t>Tính hash cực nhanh (thuật toán nhanh)</w:t>
            </w:r>
          </w:p>
        </w:tc>
        <w:tc>
          <w:tcPr>
            <w:tcW w:w="2160" w:type="dxa"/>
          </w:tcPr>
          <w:p w14:paraId="6B9B5DE6">
            <w:pPr>
              <w:spacing w:after="0" w:line="240" w:lineRule="auto"/>
            </w:pPr>
            <w:r>
              <w:t>Hashcat -O</w:t>
            </w:r>
          </w:p>
        </w:tc>
        <w:tc>
          <w:tcPr>
            <w:tcW w:w="2160" w:type="dxa"/>
          </w:tcPr>
          <w:p w14:paraId="0AAFF4A2">
            <w:pPr>
              <w:spacing w:after="0" w:line="240" w:lineRule="auto"/>
            </w:pPr>
            <w:r>
              <w:t>Thuật toán và cost factor</w:t>
            </w:r>
          </w:p>
        </w:tc>
      </w:tr>
    </w:tbl>
    <w:p w14:paraId="5A4AC82C"/>
    <w:p w14:paraId="19E1CB5F">
      <w:pPr>
        <w:pStyle w:val="3"/>
      </w:pPr>
      <w:r>
        <w:t>3.4. Tấn công kênh và người dùng cuối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AEF0A17">
        <w:tc>
          <w:tcPr>
            <w:tcW w:w="2880" w:type="dxa"/>
          </w:tcPr>
          <w:p w14:paraId="369B3892">
            <w:pPr>
              <w:spacing w:after="0" w:line="240" w:lineRule="auto"/>
            </w:pPr>
            <w:r>
              <w:t>Case</w:t>
            </w:r>
          </w:p>
        </w:tc>
        <w:tc>
          <w:tcPr>
            <w:tcW w:w="2880" w:type="dxa"/>
          </w:tcPr>
          <w:p w14:paraId="08E62C6E">
            <w:pPr>
              <w:spacing w:after="0" w:line="240" w:lineRule="auto"/>
            </w:pPr>
            <w:r>
              <w:t>Mô tả</w:t>
            </w:r>
          </w:p>
        </w:tc>
        <w:tc>
          <w:tcPr>
            <w:tcW w:w="2880" w:type="dxa"/>
          </w:tcPr>
          <w:p w14:paraId="7941760B">
            <w:pPr>
              <w:spacing w:after="0" w:line="240" w:lineRule="auto"/>
            </w:pPr>
            <w:r>
              <w:t>Quan hệ với băm mật khẩu</w:t>
            </w:r>
          </w:p>
        </w:tc>
      </w:tr>
      <w:tr w14:paraId="1F6C3408">
        <w:tc>
          <w:tcPr>
            <w:tcW w:w="2880" w:type="dxa"/>
          </w:tcPr>
          <w:p w14:paraId="50E5B8E7">
            <w:pPr>
              <w:spacing w:after="0" w:line="240" w:lineRule="auto"/>
            </w:pPr>
            <w:r>
              <w:t>D1. Phishing</w:t>
            </w:r>
          </w:p>
        </w:tc>
        <w:tc>
          <w:tcPr>
            <w:tcW w:w="2880" w:type="dxa"/>
          </w:tcPr>
          <w:p w14:paraId="4983E9E7">
            <w:pPr>
              <w:spacing w:after="0" w:line="240" w:lineRule="auto"/>
            </w:pPr>
            <w:r>
              <w:t>Lừa nhập MK trên site giả</w:t>
            </w:r>
          </w:p>
        </w:tc>
        <w:tc>
          <w:tcPr>
            <w:tcW w:w="2880" w:type="dxa"/>
          </w:tcPr>
          <w:p w14:paraId="7392B413">
            <w:pPr>
              <w:spacing w:after="0" w:line="240" w:lineRule="auto"/>
            </w:pPr>
            <w:r>
              <w:t>Băm đúng không ngăn được — MK lộ trước khi hash</w:t>
            </w:r>
          </w:p>
        </w:tc>
      </w:tr>
      <w:tr w14:paraId="0BDA2ADC">
        <w:tc>
          <w:tcPr>
            <w:tcW w:w="2880" w:type="dxa"/>
          </w:tcPr>
          <w:p w14:paraId="6CDBE4F3">
            <w:pPr>
              <w:spacing w:after="0" w:line="240" w:lineRule="auto"/>
            </w:pPr>
            <w:r>
              <w:t>D2. Keylogger / malware</w:t>
            </w:r>
          </w:p>
        </w:tc>
        <w:tc>
          <w:tcPr>
            <w:tcW w:w="2880" w:type="dxa"/>
          </w:tcPr>
          <w:p w14:paraId="02AA7B42">
            <w:pPr>
              <w:spacing w:after="0" w:line="240" w:lineRule="auto"/>
            </w:pPr>
            <w:r>
              <w:t>Ghi phím, đánh cắp session</w:t>
            </w:r>
          </w:p>
        </w:tc>
        <w:tc>
          <w:tcPr>
            <w:tcW w:w="2880" w:type="dxa"/>
          </w:tcPr>
          <w:p w14:paraId="2A9254FB">
            <w:pPr>
              <w:spacing w:after="0" w:line="240" w:lineRule="auto"/>
            </w:pPr>
            <w:r>
              <w:t>Cần MFA, thiết bị tin cậy</w:t>
            </w:r>
          </w:p>
        </w:tc>
      </w:tr>
      <w:tr w14:paraId="3D075B0E">
        <w:tc>
          <w:tcPr>
            <w:tcW w:w="2880" w:type="dxa"/>
          </w:tcPr>
          <w:p w14:paraId="2C51574E">
            <w:pPr>
              <w:spacing w:after="0" w:line="240" w:lineRule="auto"/>
            </w:pPr>
            <w:r>
              <w:t>D3. MITM (thiếu TLS)</w:t>
            </w:r>
          </w:p>
        </w:tc>
        <w:tc>
          <w:tcPr>
            <w:tcW w:w="2880" w:type="dxa"/>
          </w:tcPr>
          <w:p w14:paraId="0836A404">
            <w:pPr>
              <w:spacing w:after="0" w:line="240" w:lineRule="auto"/>
            </w:pPr>
            <w:r>
              <w:t>Nghe trộm MK truyền thô</w:t>
            </w:r>
          </w:p>
        </w:tc>
        <w:tc>
          <w:tcPr>
            <w:tcW w:w="2880" w:type="dxa"/>
          </w:tcPr>
          <w:p w14:paraId="17261475">
            <w:pPr>
              <w:spacing w:after="0" w:line="240" w:lineRule="auto"/>
            </w:pPr>
            <w:r>
              <w:t>HTTPS bắt buộc; HSTS</w:t>
            </w:r>
          </w:p>
        </w:tc>
      </w:tr>
      <w:tr w14:paraId="68DD5284">
        <w:tc>
          <w:tcPr>
            <w:tcW w:w="2880" w:type="dxa"/>
          </w:tcPr>
          <w:p w14:paraId="44DBE099">
            <w:pPr>
              <w:spacing w:after="0" w:line="240" w:lineRule="auto"/>
            </w:pPr>
            <w:r>
              <w:t>D4. Social engineering</w:t>
            </w:r>
          </w:p>
        </w:tc>
        <w:tc>
          <w:tcPr>
            <w:tcW w:w="2880" w:type="dxa"/>
          </w:tcPr>
          <w:p w14:paraId="3EF5A7C9">
            <w:pPr>
              <w:spacing w:after="0" w:line="240" w:lineRule="auto"/>
            </w:pPr>
            <w:r>
              <w:t>Giả IT hỗ trợ</w:t>
            </w:r>
          </w:p>
        </w:tc>
        <w:tc>
          <w:tcPr>
            <w:tcW w:w="2880" w:type="dxa"/>
          </w:tcPr>
          <w:p w14:paraId="0C56F90D">
            <w:pPr>
              <w:spacing w:after="0" w:line="240" w:lineRule="auto"/>
            </w:pPr>
            <w:r>
              <w:t>Đào tạo, quy trình xác minh</w:t>
            </w:r>
          </w:p>
        </w:tc>
      </w:tr>
      <w:tr w14:paraId="0ABB3DA1">
        <w:tc>
          <w:tcPr>
            <w:tcW w:w="2880" w:type="dxa"/>
          </w:tcPr>
          <w:p w14:paraId="1993A45B">
            <w:pPr>
              <w:spacing w:after="0" w:line="240" w:lineRule="auto"/>
            </w:pPr>
            <w:r>
              <w:t>D5. Shoulder surfing</w:t>
            </w:r>
          </w:p>
        </w:tc>
        <w:tc>
          <w:tcPr>
            <w:tcW w:w="2880" w:type="dxa"/>
          </w:tcPr>
          <w:p w14:paraId="61550D9B">
            <w:pPr>
              <w:spacing w:after="0" w:line="240" w:lineRule="auto"/>
            </w:pPr>
            <w:r>
              <w:t>Nhìn trộm khi gõ</w:t>
            </w:r>
          </w:p>
        </w:tc>
        <w:tc>
          <w:tcPr>
            <w:tcW w:w="2880" w:type="dxa"/>
          </w:tcPr>
          <w:p w14:paraId="682EF510">
            <w:pPr>
              <w:spacing w:after="0" w:line="240" w:lineRule="auto"/>
            </w:pPr>
            <w:r>
              <w:t>Chính sách MK, che khi nhập</w:t>
            </w:r>
          </w:p>
        </w:tc>
      </w:tr>
    </w:tbl>
    <w:p w14:paraId="34C2AE1D"/>
    <w:p w14:paraId="43B65D8D">
      <w:pPr>
        <w:pStyle w:val="3"/>
      </w:pPr>
      <w:r>
        <w:t>3.5. Rủi ro nội bộ và vận hành</w:t>
      </w:r>
    </w:p>
    <w:p w14:paraId="398AD65F">
      <w:pPr>
        <w:pStyle w:val="23"/>
      </w:pPr>
      <w:r>
        <w:t>E1. Insider có quyền đọc CSDL — có thể xuất hash; pepper tách kênh giúp giảm thiểu.</w:t>
      </w:r>
    </w:p>
    <w:p w14:paraId="57D7B5FF">
      <w:pPr>
        <w:pStyle w:val="23"/>
      </w:pPr>
      <w:r>
        <w:t>E2. Sao lưu không mã hóa — backup như bản sao đầy đủ dữ liệu nhạy cảm.</w:t>
      </w:r>
    </w:p>
    <w:p w14:paraId="51291E0D">
      <w:pPr>
        <w:pStyle w:val="23"/>
      </w:pPr>
      <w:r>
        <w:t>E3. Log ghi nhầm — log request chứa password (debug).</w:t>
      </w:r>
    </w:p>
    <w:p w14:paraId="4639FBD3">
      <w:pPr>
        <w:pStyle w:val="23"/>
      </w:pPr>
      <w:r>
        <w:t>E4. Khôi phục mật khẩu kém — gửi MK mới qua email không an toàn; token dự đoán được.</w:t>
      </w:r>
    </w:p>
    <w:p w14:paraId="1895E0BB">
      <w:pPr>
        <w:pStyle w:val="3"/>
      </w:pPr>
      <w:r>
        <w:t>3.6. Tóm tắt mô hình đe dọa</w:t>
      </w:r>
    </w:p>
    <w:p w14:paraId="2948C9FB">
      <w:r>
        <w:rPr>
          <w:b w:val="0"/>
          <w:sz w:val="22"/>
        </w:rPr>
        <w:t>Tài sản cần bảo vệ: mật khẩu người dùng, hash, salt, khóa pepper, phiên đăng nhập.</w:t>
      </w:r>
    </w:p>
    <w:p w14:paraId="77C18A5A">
      <w:r>
        <w:rPr>
          <w:b w:val="0"/>
          <w:sz w:val="22"/>
        </w:rPr>
        <w:t>Điểm yếu thường gặp: hash nhanh, salt sai cách, không giới hạn online, mật khẩu yếu, thiếu MFA.</w:t>
      </w:r>
    </w:p>
    <w:p w14:paraId="0030A40A">
      <w:r>
        <w:rPr>
          <w:b w:val="0"/>
          <w:sz w:val="22"/>
        </w:rPr>
        <w:t>Kẻ tấn công: từ xa có dump CSDL, hoặc chỉ cần phish được một lần.</w:t>
      </w:r>
    </w:p>
    <w:p w14:paraId="6D634B75">
      <w:pPr>
        <w:pStyle w:val="2"/>
      </w:pPr>
      <w:r>
        <w:t>4. Khảo sát phương pháp bảo vệ mật khẩu (Hash, Salt, Pepper, …)</w:t>
      </w:r>
    </w:p>
    <w:p w14:paraId="37A68E6D">
      <w:pPr>
        <w:pStyle w:val="3"/>
      </w:pPr>
      <w:r>
        <w:t>4.1. Không lưu mật khẩu dạng văn bản</w:t>
      </w:r>
    </w:p>
    <w:p w14:paraId="4B26D0BD">
      <w:r>
        <w:rPr>
          <w:b w:val="0"/>
          <w:sz w:val="22"/>
        </w:rPr>
        <w:t>Nguyên tắc: Hệ thống chỉ cần xác minh “người này biết bí mật”, không cần biết lại bí mật dạng nguyên văn.</w:t>
      </w:r>
    </w:p>
    <w:p w14:paraId="5FE2A343">
      <w:r>
        <w:rPr>
          <w:b w:val="0"/>
          <w:sz w:val="22"/>
        </w:rPr>
        <w:t>Case xử lý: Mọi luồng quản trị “xem được mật khẩu user” là sai, trừ yêu cầu pháp lý đặc biệt và quy trình riêng.</w:t>
      </w:r>
    </w:p>
    <w:p w14:paraId="6AD5F44D">
      <w:pPr>
        <w:pStyle w:val="3"/>
      </w:pPr>
      <w:r>
        <w:t>4.2. Hash mật khẩu (password hashing)</w:t>
      </w:r>
    </w:p>
    <w:p w14:paraId="5BBB34D0">
      <w:r>
        <w:rPr>
          <w:b w:val="0"/>
          <w:sz w:val="22"/>
        </w:rPr>
        <w:t>Khái niệm: Lưu H(password) thay vì password; trong thực tế dùng hàm khó đảo ngược phù hợp mục đích.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F4C79DE">
        <w:tc>
          <w:tcPr>
            <w:tcW w:w="2880" w:type="dxa"/>
          </w:tcPr>
          <w:p w14:paraId="49236034">
            <w:pPr>
              <w:spacing w:after="0" w:line="240" w:lineRule="auto"/>
            </w:pPr>
            <w:r>
              <w:t>Case</w:t>
            </w:r>
          </w:p>
        </w:tc>
        <w:tc>
          <w:tcPr>
            <w:tcW w:w="2880" w:type="dxa"/>
          </w:tcPr>
          <w:p w14:paraId="0167883D">
            <w:pPr>
              <w:spacing w:after="0" w:line="240" w:lineRule="auto"/>
            </w:pPr>
            <w:r>
              <w:t>Phương án</w:t>
            </w:r>
          </w:p>
        </w:tc>
        <w:tc>
          <w:tcPr>
            <w:tcW w:w="2880" w:type="dxa"/>
          </w:tcPr>
          <w:p w14:paraId="63E73A09">
            <w:pPr>
              <w:spacing w:after="0" w:line="240" w:lineRule="auto"/>
            </w:pPr>
            <w:r>
              <w:t>Phân tích</w:t>
            </w:r>
          </w:p>
        </w:tc>
      </w:tr>
      <w:tr w14:paraId="40BF0BFF">
        <w:tc>
          <w:tcPr>
            <w:tcW w:w="2880" w:type="dxa"/>
          </w:tcPr>
          <w:p w14:paraId="21071C4B">
            <w:pPr>
              <w:spacing w:after="0" w:line="240" w:lineRule="auto"/>
            </w:pPr>
            <w:r>
              <w:t>F1</w:t>
            </w:r>
          </w:p>
        </w:tc>
        <w:tc>
          <w:tcPr>
            <w:tcW w:w="2880" w:type="dxa"/>
          </w:tcPr>
          <w:p w14:paraId="0FB36F21">
            <w:pPr>
              <w:spacing w:after="0" w:line="240" w:lineRule="auto"/>
            </w:pPr>
            <w:r>
              <w:t>SHA-256(password), một lần, nhanh</w:t>
            </w:r>
          </w:p>
        </w:tc>
        <w:tc>
          <w:tcPr>
            <w:tcW w:w="2880" w:type="dxa"/>
          </w:tcPr>
          <w:p w14:paraId="07AF2746">
            <w:pPr>
              <w:spacing w:after="0" w:line="240" w:lineRule="auto"/>
            </w:pPr>
            <w:r>
              <w:t>Không đạt: GPU thử rất nhanh trên dictionary</w:t>
            </w:r>
          </w:p>
        </w:tc>
      </w:tr>
      <w:tr w14:paraId="0E34FFD3">
        <w:tc>
          <w:tcPr>
            <w:tcW w:w="2880" w:type="dxa"/>
          </w:tcPr>
          <w:p w14:paraId="4E6A74C4">
            <w:pPr>
              <w:spacing w:after="0" w:line="240" w:lineRule="auto"/>
            </w:pPr>
            <w:r>
              <w:t>F2</w:t>
            </w:r>
          </w:p>
        </w:tc>
        <w:tc>
          <w:tcPr>
            <w:tcW w:w="2880" w:type="dxa"/>
          </w:tcPr>
          <w:p w14:paraId="209EFF68">
            <w:pPr>
              <w:spacing w:after="0" w:line="240" w:lineRule="auto"/>
            </w:pPr>
            <w:r>
              <w:t>SHA-256(password + salt)</w:t>
            </w:r>
          </w:p>
        </w:tc>
        <w:tc>
          <w:tcPr>
            <w:tcW w:w="2880" w:type="dxa"/>
          </w:tcPr>
          <w:p w14:paraId="05C8A28D">
            <w:pPr>
              <w:spacing w:after="0" w:line="240" w:lineRule="auto"/>
            </w:pPr>
            <w:r>
              <w:t>Chống rainbow nhưng vẫn quá nhanh mỗi lần đoán</w:t>
            </w:r>
          </w:p>
        </w:tc>
      </w:tr>
      <w:tr w14:paraId="701C35FE">
        <w:tc>
          <w:tcPr>
            <w:tcW w:w="2880" w:type="dxa"/>
          </w:tcPr>
          <w:p w14:paraId="0123469E">
            <w:pPr>
              <w:spacing w:after="0" w:line="240" w:lineRule="auto"/>
            </w:pPr>
            <w:r>
              <w:t>F3</w:t>
            </w:r>
          </w:p>
        </w:tc>
        <w:tc>
          <w:tcPr>
            <w:tcW w:w="2880" w:type="dxa"/>
          </w:tcPr>
          <w:p w14:paraId="360C50B1">
            <w:pPr>
              <w:spacing w:after="0" w:line="240" w:lineRule="auto"/>
            </w:pPr>
            <w:r>
              <w:t>PBKDF2 / Bcrypt / Scrypt / Argon2</w:t>
            </w:r>
          </w:p>
        </w:tc>
        <w:tc>
          <w:tcPr>
            <w:tcW w:w="2880" w:type="dxa"/>
          </w:tcPr>
          <w:p w14:paraId="380E7BFA">
            <w:pPr>
              <w:spacing w:after="0" w:line="240" w:lineRule="auto"/>
            </w:pPr>
            <w:r>
              <w:t>Phù hợp: cost (vòng lặp, bộ nhớ) làm đắt offline</w:t>
            </w:r>
          </w:p>
        </w:tc>
      </w:tr>
    </w:tbl>
    <w:p w14:paraId="5502202F"/>
    <w:p w14:paraId="65F34DC8">
      <w:r>
        <w:rPr>
          <w:b/>
          <w:sz w:val="22"/>
        </w:rPr>
        <w:t>Kết luận: Cần hàm dẫn xuất khóa chậm / memory-hard cho mật khẩu, không dùng hash “tổng quát” kiểu checksum file.</w:t>
      </w:r>
    </w:p>
    <w:p w14:paraId="1B262820">
      <w:pPr>
        <w:pStyle w:val="3"/>
      </w:pPr>
      <w:r>
        <w:t>4.3. Salt (muối)</w:t>
      </w:r>
    </w:p>
    <w:p w14:paraId="595CECEF">
      <w:r>
        <w:rPr>
          <w:b w:val="0"/>
          <w:sz w:val="22"/>
        </w:rPr>
        <w:t>Mục đích: (1) Mỗi user một salt → cùng MK cho hai user vẫn hai hash khác. (2) Chống rainbow table. (3) Salt thường lưu công khai cạnh hash, đủ dài ngẫu nhiên (CSPRNG, ví dụ ≥ 128 bit).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76E6451">
        <w:tc>
          <w:tcPr>
            <w:tcW w:w="2880" w:type="dxa"/>
          </w:tcPr>
          <w:p w14:paraId="05CAEF69">
            <w:pPr>
              <w:spacing w:after="0" w:line="240" w:lineRule="auto"/>
            </w:pPr>
            <w:r>
              <w:t>Case</w:t>
            </w:r>
          </w:p>
        </w:tc>
        <w:tc>
          <w:tcPr>
            <w:tcW w:w="2880" w:type="dxa"/>
          </w:tcPr>
          <w:p w14:paraId="4F50659B">
            <w:pPr>
              <w:spacing w:after="0" w:line="240" w:lineRule="auto"/>
            </w:pPr>
            <w:r>
              <w:t>Mô tả</w:t>
            </w:r>
          </w:p>
        </w:tc>
        <w:tc>
          <w:tcPr>
            <w:tcW w:w="2880" w:type="dxa"/>
          </w:tcPr>
          <w:p w14:paraId="4CB7153F">
            <w:pPr>
              <w:spacing w:after="0" w:line="240" w:lineRule="auto"/>
            </w:pPr>
            <w:r>
              <w:t>Đánh giá</w:t>
            </w:r>
          </w:p>
        </w:tc>
      </w:tr>
      <w:tr w14:paraId="2D05BA4D">
        <w:tc>
          <w:tcPr>
            <w:tcW w:w="2880" w:type="dxa"/>
          </w:tcPr>
          <w:p w14:paraId="3B495F52">
            <w:pPr>
              <w:spacing w:after="0" w:line="240" w:lineRule="auto"/>
            </w:pPr>
            <w:r>
              <w:t>G1</w:t>
            </w:r>
          </w:p>
        </w:tc>
        <w:tc>
          <w:tcPr>
            <w:tcW w:w="2880" w:type="dxa"/>
          </w:tcPr>
          <w:p w14:paraId="127D1836">
            <w:pPr>
              <w:spacing w:after="0" w:line="240" w:lineRule="auto"/>
            </w:pPr>
            <w:r>
              <w:t>Không salt</w:t>
            </w:r>
          </w:p>
        </w:tc>
        <w:tc>
          <w:tcPr>
            <w:tcW w:w="2880" w:type="dxa"/>
          </w:tcPr>
          <w:p w14:paraId="0B1D6063">
            <w:pPr>
              <w:spacing w:after="0" w:line="240" w:lineRule="auto"/>
            </w:pPr>
            <w:r>
              <w:t>Rất nguy hiểm khi lộ CSDL</w:t>
            </w:r>
          </w:p>
        </w:tc>
      </w:tr>
      <w:tr w14:paraId="23323C3B">
        <w:tc>
          <w:tcPr>
            <w:tcW w:w="2880" w:type="dxa"/>
          </w:tcPr>
          <w:p w14:paraId="38C1D61D">
            <w:pPr>
              <w:spacing w:after="0" w:line="240" w:lineRule="auto"/>
            </w:pPr>
            <w:r>
              <w:t>G2</w:t>
            </w:r>
          </w:p>
        </w:tc>
        <w:tc>
          <w:tcPr>
            <w:tcW w:w="2880" w:type="dxa"/>
          </w:tcPr>
          <w:p w14:paraId="6F704F3C">
            <w:pPr>
              <w:spacing w:after="0" w:line="240" w:lineRule="auto"/>
            </w:pPr>
            <w:r>
              <w:t>Salt cố định toàn hệ thống</w:t>
            </w:r>
          </w:p>
        </w:tc>
        <w:tc>
          <w:tcPr>
            <w:tcW w:w="2880" w:type="dxa"/>
          </w:tcPr>
          <w:p w14:paraId="0B7D92C0">
            <w:pPr>
              <w:spacing w:after="0" w:line="240" w:lineRule="auto"/>
            </w:pPr>
            <w:r>
              <w:t>Giả salt; vẫn dựng bảng cho cả hệ thống</w:t>
            </w:r>
          </w:p>
        </w:tc>
      </w:tr>
      <w:tr w14:paraId="7B5602E0">
        <w:tc>
          <w:tcPr>
            <w:tcW w:w="2880" w:type="dxa"/>
          </w:tcPr>
          <w:p w14:paraId="6183AFA2">
            <w:pPr>
              <w:spacing w:after="0" w:line="240" w:lineRule="auto"/>
            </w:pPr>
            <w:r>
              <w:t>G3</w:t>
            </w:r>
          </w:p>
        </w:tc>
        <w:tc>
          <w:tcPr>
            <w:tcW w:w="2880" w:type="dxa"/>
          </w:tcPr>
          <w:p w14:paraId="43493A4C">
            <w:pPr>
              <w:spacing w:after="0" w:line="240" w:lineRule="auto"/>
            </w:pPr>
            <w:r>
              <w:t>Salt ngẫu nhiên mỗi user</w:t>
            </w:r>
          </w:p>
        </w:tc>
        <w:tc>
          <w:tcPr>
            <w:tcW w:w="2880" w:type="dxa"/>
          </w:tcPr>
          <w:p w14:paraId="2A344580">
            <w:pPr>
              <w:spacing w:after="0" w:line="240" w:lineRule="auto"/>
            </w:pPr>
            <w:r>
              <w:t>Phù hợp khuyến nghị</w:t>
            </w:r>
          </w:p>
        </w:tc>
      </w:tr>
      <w:tr w14:paraId="628CFE97">
        <w:tc>
          <w:tcPr>
            <w:tcW w:w="2880" w:type="dxa"/>
          </w:tcPr>
          <w:p w14:paraId="55E51D3D">
            <w:pPr>
              <w:spacing w:after="0" w:line="240" w:lineRule="auto"/>
            </w:pPr>
            <w:r>
              <w:t>G4</w:t>
            </w:r>
          </w:p>
        </w:tc>
        <w:tc>
          <w:tcPr>
            <w:tcW w:w="2880" w:type="dxa"/>
          </w:tcPr>
          <w:p w14:paraId="025A578A">
            <w:pPr>
              <w:spacing w:after="0" w:line="240" w:lineRule="auto"/>
            </w:pPr>
            <w:r>
              <w:t>Salt quá ngắn</w:t>
            </w:r>
          </w:p>
        </w:tc>
        <w:tc>
          <w:tcPr>
            <w:tcW w:w="2880" w:type="dxa"/>
          </w:tcPr>
          <w:p w14:paraId="5471021C">
            <w:pPr>
              <w:spacing w:after="0" w:line="240" w:lineRule="auto"/>
            </w:pPr>
            <w:r>
              <w:t>Dễ trùng / thiếu entropy</w:t>
            </w:r>
          </w:p>
        </w:tc>
      </w:tr>
    </w:tbl>
    <w:p w14:paraId="07B8AFD2"/>
    <w:p w14:paraId="42495683">
      <w:pPr>
        <w:pStyle w:val="3"/>
      </w:pPr>
      <w:r>
        <w:t>4.4. Pepper (khóa bí mật toàn cục)</w:t>
      </w:r>
    </w:p>
    <w:p w14:paraId="3A5DB08C">
      <w:r>
        <w:rPr>
          <w:b w:val="0"/>
          <w:sz w:val="22"/>
        </w:rPr>
        <w:t>Thêm bí mật không lưu trong CSDL (HSM, vault, biến môi trường) vào input trước khi hash, ví dụ H(password, salt, pepper).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91834D2">
        <w:tc>
          <w:tcPr>
            <w:tcW w:w="2880" w:type="dxa"/>
          </w:tcPr>
          <w:p w14:paraId="7A000AD6">
            <w:pPr>
              <w:spacing w:after="0" w:line="240" w:lineRule="auto"/>
            </w:pPr>
            <w:r>
              <w:t>Case</w:t>
            </w:r>
          </w:p>
        </w:tc>
        <w:tc>
          <w:tcPr>
            <w:tcW w:w="2880" w:type="dxa"/>
          </w:tcPr>
          <w:p w14:paraId="25DD32A7">
            <w:pPr>
              <w:spacing w:after="0" w:line="240" w:lineRule="auto"/>
            </w:pPr>
            <w:r>
              <w:t>Khi có lợi</w:t>
            </w:r>
          </w:p>
        </w:tc>
        <w:tc>
          <w:tcPr>
            <w:tcW w:w="2880" w:type="dxa"/>
          </w:tcPr>
          <w:p w14:paraId="336DC2BA">
            <w:pPr>
              <w:spacing w:after="0" w:line="240" w:lineRule="auto"/>
            </w:pPr>
            <w:r>
              <w:t>Rủi ro / lưu ý</w:t>
            </w:r>
          </w:p>
        </w:tc>
      </w:tr>
      <w:tr w14:paraId="45A1C754">
        <w:tc>
          <w:tcPr>
            <w:tcW w:w="2880" w:type="dxa"/>
          </w:tcPr>
          <w:p w14:paraId="3C8BD70D">
            <w:pPr>
              <w:spacing w:after="0" w:line="240" w:lineRule="auto"/>
            </w:pPr>
            <w:r>
              <w:t>H1</w:t>
            </w:r>
          </w:p>
        </w:tc>
        <w:tc>
          <w:tcPr>
            <w:tcW w:w="2880" w:type="dxa"/>
          </w:tcPr>
          <w:p w14:paraId="212E8EED">
            <w:pPr>
              <w:spacing w:after="0" w:line="240" w:lineRule="auto"/>
            </w:pPr>
            <w:r>
              <w:t>DB dump nhưng pepper không lộ</w:t>
            </w:r>
          </w:p>
        </w:tc>
        <w:tc>
          <w:tcPr>
            <w:tcW w:w="2880" w:type="dxa"/>
          </w:tcPr>
          <w:p w14:paraId="33E1964B">
            <w:pPr>
              <w:spacing w:after="0" w:line="240" w:lineRule="auto"/>
            </w:pPr>
            <w:r>
              <w:t>Offline gần như không thử được nếu pepper đủ mạnh</w:t>
            </w:r>
          </w:p>
        </w:tc>
      </w:tr>
      <w:tr w14:paraId="38D8B52E">
        <w:tc>
          <w:tcPr>
            <w:tcW w:w="2880" w:type="dxa"/>
          </w:tcPr>
          <w:p w14:paraId="760C60F9">
            <w:pPr>
              <w:spacing w:after="0" w:line="240" w:lineRule="auto"/>
            </w:pPr>
            <w:r>
              <w:t>H2</w:t>
            </w:r>
          </w:p>
        </w:tc>
        <w:tc>
          <w:tcPr>
            <w:tcW w:w="2880" w:type="dxa"/>
          </w:tcPr>
          <w:p w14:paraId="0F91ED20">
            <w:pPr>
              <w:spacing w:after="0" w:line="240" w:lineRule="auto"/>
            </w:pPr>
            <w:r>
              <w:t>Xoay vòng pepper</w:t>
            </w:r>
          </w:p>
        </w:tc>
        <w:tc>
          <w:tcPr>
            <w:tcW w:w="2880" w:type="dxa"/>
          </w:tcPr>
          <w:p w14:paraId="6707D49F">
            <w:pPr>
              <w:spacing w:after="0" w:line="240" w:lineRule="auto"/>
            </w:pPr>
            <w:r>
              <w:t>Cần re-hash toàn user — chiến lược migration</w:t>
            </w:r>
          </w:p>
        </w:tc>
      </w:tr>
      <w:tr w14:paraId="04BB4CEA">
        <w:tc>
          <w:tcPr>
            <w:tcW w:w="2880" w:type="dxa"/>
          </w:tcPr>
          <w:p w14:paraId="2D91B14C">
            <w:pPr>
              <w:spacing w:after="0" w:line="240" w:lineRule="auto"/>
            </w:pPr>
            <w:r>
              <w:t>H3</w:t>
            </w:r>
          </w:p>
        </w:tc>
        <w:tc>
          <w:tcPr>
            <w:tcW w:w="2880" w:type="dxa"/>
          </w:tcPr>
          <w:p w14:paraId="4AF71B00">
            <w:pPr>
              <w:spacing w:after="0" w:line="240" w:lineRule="auto"/>
            </w:pPr>
            <w:r>
              <w:t>Nhầm salt vs pepper</w:t>
            </w:r>
          </w:p>
        </w:tc>
        <w:tc>
          <w:tcPr>
            <w:tcW w:w="2880" w:type="dxa"/>
          </w:tcPr>
          <w:p w14:paraId="3F5FB4AB">
            <w:pPr>
              <w:spacing w:after="0" w:line="240" w:lineRule="auto"/>
            </w:pPr>
            <w:r>
              <w:t>Salt: unique/user, có thể public; pepper: secret, không trong DB</w:t>
            </w:r>
          </w:p>
        </w:tc>
      </w:tr>
    </w:tbl>
    <w:p w14:paraId="1EB780FE"/>
    <w:p w14:paraId="07F77785">
      <w:pPr>
        <w:pStyle w:val="3"/>
      </w:pPr>
      <w:r>
        <w:t>4.5. Biện pháp bổ trợ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E95F48D">
        <w:tc>
          <w:tcPr>
            <w:tcW w:w="4320" w:type="dxa"/>
          </w:tcPr>
          <w:p w14:paraId="7888F6D6">
            <w:pPr>
              <w:spacing w:after="0" w:line="240" w:lineRule="auto"/>
            </w:pPr>
            <w:r>
              <w:t>Biện pháp</w:t>
            </w:r>
          </w:p>
        </w:tc>
        <w:tc>
          <w:tcPr>
            <w:tcW w:w="4320" w:type="dxa"/>
          </w:tcPr>
          <w:p w14:paraId="4688B794">
            <w:pPr>
              <w:spacing w:after="0" w:line="240" w:lineRule="auto"/>
            </w:pPr>
            <w:r>
              <w:t>Case giải quyết</w:t>
            </w:r>
          </w:p>
        </w:tc>
      </w:tr>
      <w:tr w14:paraId="5F910418">
        <w:tc>
          <w:tcPr>
            <w:tcW w:w="4320" w:type="dxa"/>
          </w:tcPr>
          <w:p w14:paraId="01E951ED">
            <w:pPr>
              <w:spacing w:after="0" w:line="240" w:lineRule="auto"/>
            </w:pPr>
            <w:r>
              <w:t>Giới hạn đăng nhập / CAPTCHA / delay</w:t>
            </w:r>
          </w:p>
        </w:tc>
        <w:tc>
          <w:tcPr>
            <w:tcW w:w="4320" w:type="dxa"/>
          </w:tcPr>
          <w:p w14:paraId="73C02472">
            <w:pPr>
              <w:spacing w:after="0" w:line="240" w:lineRule="auto"/>
            </w:pPr>
            <w:r>
              <w:t>B1, B2, B3</w:t>
            </w:r>
          </w:p>
        </w:tc>
      </w:tr>
      <w:tr w14:paraId="2872BAEB">
        <w:tc>
          <w:tcPr>
            <w:tcW w:w="4320" w:type="dxa"/>
          </w:tcPr>
          <w:p w14:paraId="3C5C0B7D">
            <w:pPr>
              <w:spacing w:after="0" w:line="240" w:lineRule="auto"/>
            </w:pPr>
            <w:r>
              <w:t>MFA (OTP, WebAuthn)</w:t>
            </w:r>
          </w:p>
        </w:tc>
        <w:tc>
          <w:tcPr>
            <w:tcW w:w="4320" w:type="dxa"/>
          </w:tcPr>
          <w:p w14:paraId="1EFC2B9A">
            <w:pPr>
              <w:spacing w:after="0" w:line="240" w:lineRule="auto"/>
            </w:pPr>
            <w:r>
              <w:t>D1, D2, nhiều case lộ MK một yếu tố</w:t>
            </w:r>
          </w:p>
        </w:tc>
      </w:tr>
      <w:tr w14:paraId="2B5472FE">
        <w:tc>
          <w:tcPr>
            <w:tcW w:w="4320" w:type="dxa"/>
          </w:tcPr>
          <w:p w14:paraId="7983ADD1">
            <w:pPr>
              <w:spacing w:after="0" w:line="240" w:lineRule="auto"/>
            </w:pPr>
            <w:r>
              <w:t>Chính sách độ dài &amp; entropy</w:t>
            </w:r>
          </w:p>
        </w:tc>
        <w:tc>
          <w:tcPr>
            <w:tcW w:w="4320" w:type="dxa"/>
          </w:tcPr>
          <w:p w14:paraId="47E565C1">
            <w:pPr>
              <w:spacing w:after="0" w:line="240" w:lineRule="auto"/>
            </w:pPr>
            <w:r>
              <w:t>C1–C3</w:t>
            </w:r>
          </w:p>
        </w:tc>
      </w:tr>
      <w:tr w14:paraId="4F3FECFA">
        <w:tc>
          <w:tcPr>
            <w:tcW w:w="4320" w:type="dxa"/>
          </w:tcPr>
          <w:p w14:paraId="76ABCD2A">
            <w:pPr>
              <w:spacing w:after="0" w:line="240" w:lineRule="auto"/>
            </w:pPr>
            <w:r>
              <w:t>Kiểm tra MK đã lộ (ví dụ Have I Been Pwned)</w:t>
            </w:r>
          </w:p>
        </w:tc>
        <w:tc>
          <w:tcPr>
            <w:tcW w:w="4320" w:type="dxa"/>
          </w:tcPr>
          <w:p w14:paraId="0F8F8689">
            <w:pPr>
              <w:spacing w:after="0" w:line="240" w:lineRule="auto"/>
            </w:pPr>
            <w:r>
              <w:t>Credential stuffing, MK phổ biến</w:t>
            </w:r>
          </w:p>
        </w:tc>
      </w:tr>
      <w:tr w14:paraId="310AB185">
        <w:tc>
          <w:tcPr>
            <w:tcW w:w="4320" w:type="dxa"/>
          </w:tcPr>
          <w:p w14:paraId="07EAE682">
            <w:pPr>
              <w:spacing w:after="0" w:line="240" w:lineRule="auto"/>
            </w:pPr>
            <w:r>
              <w:t>TLS, cookie an toàn, SameSite</w:t>
            </w:r>
          </w:p>
        </w:tc>
        <w:tc>
          <w:tcPr>
            <w:tcW w:w="4320" w:type="dxa"/>
          </w:tcPr>
          <w:p w14:paraId="73DDCB0B">
            <w:pPr>
              <w:spacing w:after="0" w:line="240" w:lineRule="auto"/>
            </w:pPr>
            <w:r>
              <w:t>D3, session hijacking</w:t>
            </w:r>
          </w:p>
        </w:tc>
      </w:tr>
      <w:tr w14:paraId="6C1F799B">
        <w:tc>
          <w:tcPr>
            <w:tcW w:w="4320" w:type="dxa"/>
          </w:tcPr>
          <w:p w14:paraId="36B512B3">
            <w:pPr>
              <w:spacing w:after="0" w:line="240" w:lineRule="auto"/>
            </w:pPr>
            <w:r>
              <w:t>Mã hóa backup, least privilege DB</w:t>
            </w:r>
          </w:p>
        </w:tc>
        <w:tc>
          <w:tcPr>
            <w:tcW w:w="4320" w:type="dxa"/>
          </w:tcPr>
          <w:p w14:paraId="3A1D1159">
            <w:pPr>
              <w:spacing w:after="0" w:line="240" w:lineRule="auto"/>
            </w:pPr>
            <w:r>
              <w:t>E1, E2</w:t>
            </w:r>
          </w:p>
        </w:tc>
      </w:tr>
    </w:tbl>
    <w:p w14:paraId="2FAD55A2"/>
    <w:p w14:paraId="5486587D">
      <w:pPr>
        <w:pStyle w:val="3"/>
      </w:pPr>
      <w:r>
        <w:t>4.6. Liên hệ Bcrypt, Scrypt, Argon2</w:t>
      </w:r>
    </w:p>
    <w:p w14:paraId="4A762500">
      <w:r>
        <w:rPr>
          <w:b w:val="0"/>
          <w:sz w:val="22"/>
        </w:rPr>
        <w:t>Bcrypt: cost chủ yếu qua số vòng (CPU); giới hạn độ dài input; triển khai rộng.</w:t>
      </w:r>
    </w:p>
    <w:p w14:paraId="63C2F9FA">
      <w:r>
        <w:rPr>
          <w:b w:val="0"/>
          <w:sz w:val="22"/>
        </w:rPr>
        <w:t>Scrypt: thêm chi phí bộ nhớ — tăng giá thành tấn công trên ASIC/GPU một phần.</w:t>
      </w:r>
    </w:p>
    <w:p w14:paraId="3D504A24">
      <w:r>
        <w:rPr>
          <w:b w:val="0"/>
          <w:sz w:val="22"/>
        </w:rPr>
        <w:t>Argon2 (đặc biệt Argon2id): thiết kế cho password hashing; OWASP thường xếp first choice khi có thư viện phù hợp.</w:t>
      </w:r>
    </w:p>
    <w:p w14:paraId="13D80DA3">
      <w:pPr>
        <w:pStyle w:val="2"/>
      </w:pPr>
      <w:r>
        <w:t>5. Gợi ý trình bày trong báo cáo Word</w:t>
      </w:r>
    </w:p>
    <w:p w14:paraId="57527646">
      <w:pPr>
        <w:pStyle w:val="23"/>
      </w:pPr>
      <w:r>
        <w:t>Sơ đồ BPMN đơn giản hoặc lưu đồ: Đăng ký → Hash+Salt → Lưu DB; Đăng nhập → Load salt+hash → Verify.</w:t>
      </w:r>
    </w:p>
    <w:p w14:paraId="1337E3F7">
      <w:pPr>
        <w:pStyle w:val="23"/>
      </w:pPr>
      <w:r>
        <w:t>Giữ các bảng case ở mục 3 và 4; có thể thêm cột Mức độ rủi ro (Cao / Trung / Thấp).</w:t>
      </w:r>
    </w:p>
    <w:p w14:paraId="7EE910F9">
      <w:pPr>
        <w:pStyle w:val="23"/>
      </w:pPr>
      <w:r>
        <w:t>Một hình mô hình đe dọa: kẻ tấn công — kênh — tài sản.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25F13"/>
    <w:rsid w:val="B7FE57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Hào Phạm Văn</cp:lastModifiedBy>
  <dcterms:modified xsi:type="dcterms:W3CDTF">2026-04-02T13:35:56Z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4D0E9AF807AE47782D0ECE69A506B70E_42</vt:lpwstr>
  </property>
</Properties>
</file>