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10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ĐO LƯỜNG CHỈ SỐ HIỆU NĂNG VÀ THÍ NGHIỆM A/B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10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Thực nghiệm &amp; Xây dựng Giao diện (Tuần 9–11)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Đo tốc độ Fuzzing (gói tin/giây), số lượng crash và tỷ lệ rò rỉ bộ nhớ.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 (dry-run)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10/12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Thêm session_token_ranges() và tùy chọn preserve_session giữ cố định Cookie/Authorization/token, chỉ đột biến phần dữ liệu.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Bổ sung chỉ số packets_per_second, sensitive_fields_covered, operator_counts; memory_leak_rate ước lượng bằng hồi quy tuyến tính khi có memory_probe_url.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Thiết kế và chạy thí nghiệm A/B: cùng máy, cùng seed sample_http.pcap (20 trường), dry-run; 3 độ dài × 2 nhánh (smart_selection false/true) × 5 random seed = 30 lần chạy.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Nhánh B (thông minh) cần trung bình ≈ 60 test case để chạm đủ 20 trường, nhánh A (ngẫu nhiên) ≈ 268 → ít hơn ≈ 4,5 lần.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≈ 57% test case nhánh B chạm trường nhạy cảm, so với ≈ 35% ở nhánh A; thông lượng tương đương (~150 test case/giây).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 crash và rò rỉ bộ nhớ chưa đo được vì chưa chạy trên thiết bị thật; độ phủ trường là chỉ số đại diện (proxy) cho khả năng tìm lỗi.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Xây dựng Web API Dashboard.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2026-10-23T16:19:47.746Z</dcterms:created>
  <dcterms:modified xsi:type="dcterms:W3CDTF">2026-10-23T16:19:47.746Z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